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5A5" w:rsidRPr="007C65A5" w:rsidRDefault="007C65A5" w:rsidP="007C65A5">
      <w:pPr>
        <w:spacing w:after="0" w:line="276" w:lineRule="auto"/>
        <w:contextualSpacing/>
        <w:jc w:val="center"/>
        <w:rPr>
          <w:rFonts w:ascii="Times New Roman" w:eastAsia="Calibri" w:hAnsi="Times New Roman"/>
          <w:b/>
          <w:sz w:val="26"/>
          <w:szCs w:val="26"/>
        </w:rPr>
      </w:pPr>
      <w:bookmarkStart w:id="0" w:name="_Hlk67404721"/>
      <w:bookmarkStart w:id="1" w:name="_Toc132016006"/>
      <w:bookmarkEnd w:id="0"/>
      <w:r w:rsidRPr="007C65A5">
        <w:rPr>
          <w:rFonts w:ascii="Times New Roman" w:eastAsia="Calibri" w:hAnsi="Times New Roman"/>
          <w:b/>
          <w:sz w:val="26"/>
          <w:szCs w:val="26"/>
        </w:rPr>
        <w:t>УПОЛНОМОЧЕННЫЙ ПО ПРАВАМ РЕБЕНКА В КАЛУЖСКОЙ ОБЛАСТИ</w:t>
      </w: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contextualSpacing/>
        <w:jc w:val="center"/>
        <w:rPr>
          <w:rFonts w:ascii="Times New Roman" w:eastAsia="Calibri" w:hAnsi="Times New Roman"/>
          <w:b/>
          <w:sz w:val="26"/>
          <w:szCs w:val="26"/>
        </w:rPr>
      </w:pPr>
      <w:r w:rsidRPr="007C65A5">
        <w:rPr>
          <w:rFonts w:ascii="Times New Roman" w:eastAsia="Calibri" w:hAnsi="Times New Roman"/>
          <w:b/>
          <w:sz w:val="26"/>
          <w:szCs w:val="26"/>
        </w:rPr>
        <w:t>ДОКЛАД</w:t>
      </w:r>
    </w:p>
    <w:p w:rsidR="007C65A5" w:rsidRPr="007C65A5" w:rsidRDefault="007C65A5" w:rsidP="007C65A5">
      <w:pPr>
        <w:spacing w:after="0" w:line="276" w:lineRule="auto"/>
        <w:contextualSpacing/>
        <w:jc w:val="center"/>
        <w:rPr>
          <w:rFonts w:ascii="Times New Roman" w:eastAsia="Calibri" w:hAnsi="Times New Roman"/>
          <w:b/>
          <w:sz w:val="26"/>
          <w:szCs w:val="26"/>
        </w:rPr>
      </w:pPr>
      <w:r w:rsidRPr="007C65A5">
        <w:rPr>
          <w:rFonts w:ascii="Times New Roman" w:eastAsia="Calibri" w:hAnsi="Times New Roman"/>
          <w:b/>
          <w:sz w:val="26"/>
          <w:szCs w:val="26"/>
        </w:rPr>
        <w:t>О ДЕЯТЕЛЬНОСТИ УПОЛНОМОЧЕННОГО ПО ПРАВАМ РЕБЕНКА</w:t>
      </w:r>
    </w:p>
    <w:p w:rsidR="007C65A5" w:rsidRPr="007C65A5" w:rsidRDefault="007C65A5" w:rsidP="007C65A5">
      <w:pPr>
        <w:spacing w:after="0" w:line="276" w:lineRule="auto"/>
        <w:contextualSpacing/>
        <w:jc w:val="center"/>
        <w:rPr>
          <w:rFonts w:ascii="Times New Roman" w:eastAsia="Calibri" w:hAnsi="Times New Roman"/>
          <w:b/>
          <w:sz w:val="26"/>
          <w:szCs w:val="26"/>
        </w:rPr>
      </w:pPr>
      <w:r w:rsidRPr="007C65A5">
        <w:rPr>
          <w:rFonts w:ascii="Times New Roman" w:eastAsia="Calibri" w:hAnsi="Times New Roman"/>
          <w:b/>
          <w:sz w:val="26"/>
          <w:szCs w:val="26"/>
        </w:rPr>
        <w:t>В КАЛУЖСКОЙ ОБЛАСТИ В 202</w:t>
      </w:r>
      <w:r>
        <w:rPr>
          <w:rFonts w:ascii="Times New Roman" w:eastAsia="Calibri" w:hAnsi="Times New Roman"/>
          <w:b/>
          <w:sz w:val="26"/>
          <w:szCs w:val="26"/>
        </w:rPr>
        <w:t>5</w:t>
      </w:r>
      <w:r w:rsidRPr="007C65A5">
        <w:rPr>
          <w:rFonts w:ascii="Times New Roman" w:eastAsia="Calibri" w:hAnsi="Times New Roman"/>
          <w:b/>
          <w:sz w:val="26"/>
          <w:szCs w:val="26"/>
        </w:rPr>
        <w:t xml:space="preserve"> ГОДУ</w:t>
      </w: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tabs>
          <w:tab w:val="left" w:pos="1715"/>
        </w:tabs>
        <w:spacing w:after="0" w:line="276" w:lineRule="auto"/>
        <w:ind w:left="-709" w:firstLineChars="709" w:firstLine="1851"/>
        <w:jc w:val="center"/>
        <w:rPr>
          <w:rFonts w:ascii="Times New Roman" w:hAnsi="Times New Roman"/>
          <w:b/>
          <w:bCs/>
          <w:sz w:val="26"/>
          <w:szCs w:val="26"/>
        </w:rPr>
      </w:pPr>
    </w:p>
    <w:p w:rsidR="007C65A5" w:rsidRPr="007C65A5" w:rsidRDefault="007C65A5" w:rsidP="007C65A5">
      <w:pPr>
        <w:shd w:val="clear" w:color="auto" w:fill="FFFFFF"/>
        <w:tabs>
          <w:tab w:val="left" w:pos="3168"/>
          <w:tab w:val="right" w:leader="dot" w:pos="10195"/>
        </w:tabs>
        <w:spacing w:after="0" w:line="276" w:lineRule="auto"/>
        <w:jc w:val="center"/>
        <w:rPr>
          <w:rFonts w:ascii="Times New Roman" w:hAnsi="Times New Roman"/>
          <w:b/>
          <w:bCs/>
          <w:sz w:val="26"/>
          <w:szCs w:val="26"/>
        </w:rPr>
      </w:pPr>
      <w:r w:rsidRPr="007C65A5">
        <w:rPr>
          <w:rFonts w:ascii="Times New Roman" w:hAnsi="Times New Roman"/>
          <w:b/>
          <w:bCs/>
          <w:sz w:val="26"/>
          <w:szCs w:val="26"/>
        </w:rPr>
        <w:t>Калуга</w:t>
      </w:r>
    </w:p>
    <w:p w:rsidR="007C65A5" w:rsidRPr="007C65A5" w:rsidRDefault="007C65A5" w:rsidP="007C65A5">
      <w:pPr>
        <w:shd w:val="clear" w:color="auto" w:fill="FFFFFF"/>
        <w:tabs>
          <w:tab w:val="left" w:pos="3168"/>
          <w:tab w:val="right" w:leader="dot" w:pos="10195"/>
        </w:tabs>
        <w:spacing w:after="0" w:line="276" w:lineRule="auto"/>
        <w:jc w:val="center"/>
        <w:rPr>
          <w:rFonts w:ascii="Times New Roman" w:hAnsi="Times New Roman"/>
          <w:b/>
          <w:bCs/>
          <w:sz w:val="26"/>
          <w:szCs w:val="26"/>
        </w:rPr>
      </w:pPr>
      <w:r w:rsidRPr="007C65A5">
        <w:rPr>
          <w:rFonts w:ascii="Times New Roman" w:hAnsi="Times New Roman"/>
          <w:b/>
          <w:bCs/>
          <w:sz w:val="26"/>
          <w:szCs w:val="26"/>
        </w:rPr>
        <w:t>202</w:t>
      </w:r>
      <w:r>
        <w:rPr>
          <w:rFonts w:ascii="Times New Roman" w:hAnsi="Times New Roman"/>
          <w:b/>
          <w:bCs/>
          <w:sz w:val="26"/>
          <w:szCs w:val="26"/>
        </w:rPr>
        <w:t>6</w:t>
      </w:r>
    </w:p>
    <w:p w:rsidR="0090350E" w:rsidRDefault="0090350E" w:rsidP="0090350E">
      <w:pPr>
        <w:spacing w:after="160" w:line="259" w:lineRule="auto"/>
        <w:jc w:val="center"/>
        <w:rPr>
          <w:rFonts w:ascii="Times New Roman" w:eastAsia="Calibri" w:hAnsi="Times New Roman"/>
          <w:b/>
          <w:sz w:val="26"/>
          <w:szCs w:val="26"/>
        </w:rPr>
      </w:pPr>
      <w:r w:rsidRPr="0090350E">
        <w:rPr>
          <w:rFonts w:ascii="Times New Roman" w:eastAsia="Calibri" w:hAnsi="Times New Roman"/>
          <w:b/>
          <w:sz w:val="26"/>
          <w:szCs w:val="26"/>
        </w:rPr>
        <w:lastRenderedPageBreak/>
        <w:t>СОДЕРЖАНИЕ</w:t>
      </w:r>
    </w:p>
    <w:p w:rsidR="0090350E" w:rsidRPr="0090350E" w:rsidRDefault="0090350E" w:rsidP="0090350E">
      <w:pPr>
        <w:spacing w:after="160" w:line="259" w:lineRule="auto"/>
        <w:jc w:val="center"/>
        <w:rPr>
          <w:rFonts w:ascii="Times New Roman" w:eastAsia="Calibri" w:hAnsi="Times New Roman"/>
          <w:b/>
          <w:sz w:val="26"/>
          <w:szCs w:val="26"/>
        </w:rPr>
      </w:pPr>
    </w:p>
    <w:tbl>
      <w:tblPr>
        <w:tblStyle w:val="1"/>
        <w:tblW w:w="10173" w:type="dxa"/>
        <w:tblLook w:val="04A0" w:firstRow="1" w:lastRow="0" w:firstColumn="1" w:lastColumn="0" w:noHBand="0" w:noVBand="1"/>
      </w:tblPr>
      <w:tblGrid>
        <w:gridCol w:w="9606"/>
        <w:gridCol w:w="567"/>
      </w:tblGrid>
      <w:tr w:rsidR="0090350E" w:rsidRPr="0090350E" w:rsidTr="0090350E">
        <w:tc>
          <w:tcPr>
            <w:tcW w:w="9606" w:type="dxa"/>
          </w:tcPr>
          <w:p w:rsidR="0090350E" w:rsidRPr="0090350E" w:rsidRDefault="0090350E" w:rsidP="0090350E">
            <w:pPr>
              <w:spacing w:after="0" w:line="25" w:lineRule="atLeast"/>
              <w:contextualSpacing/>
              <w:rPr>
                <w:rFonts w:ascii="Times New Roman" w:eastAsia="Calibri" w:hAnsi="Times New Roman"/>
                <w:b/>
                <w:sz w:val="26"/>
                <w:szCs w:val="26"/>
              </w:rPr>
            </w:pPr>
            <w:r w:rsidRPr="0090350E">
              <w:rPr>
                <w:rFonts w:ascii="Times New Roman" w:eastAsia="Calibri" w:hAnsi="Times New Roman"/>
                <w:b/>
                <w:sz w:val="26"/>
                <w:szCs w:val="26"/>
              </w:rPr>
              <w:t>ВВЕДЕНИЕ</w:t>
            </w:r>
          </w:p>
        </w:tc>
        <w:tc>
          <w:tcPr>
            <w:tcW w:w="567" w:type="dxa"/>
          </w:tcPr>
          <w:p w:rsidR="0090350E" w:rsidRPr="0090350E" w:rsidRDefault="0090350E" w:rsidP="0090350E">
            <w:pPr>
              <w:spacing w:after="0" w:line="25" w:lineRule="atLeast"/>
              <w:contextualSpacing/>
              <w:jc w:val="right"/>
              <w:rPr>
                <w:rFonts w:ascii="Times New Roman" w:eastAsia="Calibri" w:hAnsi="Times New Roman"/>
                <w:b/>
                <w:sz w:val="26"/>
                <w:szCs w:val="26"/>
              </w:rPr>
            </w:pPr>
            <w:r w:rsidRPr="0090350E">
              <w:rPr>
                <w:rFonts w:ascii="Times New Roman" w:eastAsia="Calibri" w:hAnsi="Times New Roman"/>
                <w:b/>
                <w:sz w:val="26"/>
                <w:szCs w:val="26"/>
              </w:rPr>
              <w:t>4</w:t>
            </w:r>
          </w:p>
        </w:tc>
      </w:tr>
      <w:tr w:rsidR="0090350E" w:rsidRPr="0090350E" w:rsidTr="0090350E">
        <w:tc>
          <w:tcPr>
            <w:tcW w:w="9606" w:type="dxa"/>
          </w:tcPr>
          <w:p w:rsidR="0090350E" w:rsidRPr="0090350E" w:rsidRDefault="0090350E" w:rsidP="0090350E">
            <w:pPr>
              <w:spacing w:after="0" w:line="25" w:lineRule="atLeast"/>
              <w:contextualSpacing/>
              <w:rPr>
                <w:rFonts w:ascii="Times New Roman" w:eastAsia="Calibri" w:hAnsi="Times New Roman"/>
                <w:b/>
                <w:sz w:val="26"/>
                <w:szCs w:val="26"/>
              </w:rPr>
            </w:pPr>
            <w:r w:rsidRPr="0090350E">
              <w:rPr>
                <w:rFonts w:ascii="Times New Roman" w:eastAsia="Calibri" w:hAnsi="Times New Roman"/>
                <w:b/>
                <w:sz w:val="26"/>
                <w:szCs w:val="26"/>
              </w:rPr>
              <w:t>1.ОБЩАЯ ХАРАКТЕРИСТИКА ДЕЯТЕЛЬНОСТИ УПОЛНОМОЧЕННОГО ПО ПРАВАМ РЕБЕНКА В КАЛУЖСКОЙ ОБЛАСТИ</w:t>
            </w:r>
          </w:p>
        </w:tc>
        <w:tc>
          <w:tcPr>
            <w:tcW w:w="567" w:type="dxa"/>
          </w:tcPr>
          <w:p w:rsidR="0090350E" w:rsidRPr="0090350E" w:rsidRDefault="007C5558" w:rsidP="0090350E">
            <w:pPr>
              <w:spacing w:after="0" w:line="25" w:lineRule="atLeast"/>
              <w:contextualSpacing/>
              <w:jc w:val="right"/>
              <w:rPr>
                <w:rFonts w:ascii="Times New Roman" w:eastAsia="Calibri" w:hAnsi="Times New Roman"/>
                <w:b/>
                <w:sz w:val="26"/>
                <w:szCs w:val="26"/>
              </w:rPr>
            </w:pPr>
            <w:r>
              <w:rPr>
                <w:rFonts w:ascii="Times New Roman" w:eastAsia="Calibri" w:hAnsi="Times New Roman"/>
                <w:b/>
                <w:sz w:val="26"/>
                <w:szCs w:val="26"/>
              </w:rPr>
              <w:t>5</w:t>
            </w:r>
          </w:p>
        </w:tc>
      </w:tr>
      <w:tr w:rsidR="0090350E" w:rsidRPr="0090350E" w:rsidTr="0090350E">
        <w:tc>
          <w:tcPr>
            <w:tcW w:w="9606" w:type="dxa"/>
          </w:tcPr>
          <w:p w:rsidR="0090350E" w:rsidRPr="0090350E" w:rsidRDefault="0090350E" w:rsidP="0090350E">
            <w:pPr>
              <w:spacing w:after="0" w:line="25" w:lineRule="atLeast"/>
              <w:contextualSpacing/>
              <w:rPr>
                <w:rFonts w:ascii="Times New Roman" w:eastAsia="Calibri" w:hAnsi="Times New Roman"/>
                <w:b/>
                <w:sz w:val="26"/>
                <w:szCs w:val="26"/>
              </w:rPr>
            </w:pPr>
            <w:r w:rsidRPr="0090350E">
              <w:rPr>
                <w:rFonts w:ascii="Times New Roman" w:eastAsia="Calibri" w:hAnsi="Times New Roman"/>
                <w:b/>
                <w:sz w:val="26"/>
                <w:szCs w:val="26"/>
              </w:rPr>
              <w:t>1.1. Статистика обращений граждан</w:t>
            </w:r>
          </w:p>
        </w:tc>
        <w:tc>
          <w:tcPr>
            <w:tcW w:w="567" w:type="dxa"/>
          </w:tcPr>
          <w:p w:rsidR="0090350E" w:rsidRPr="0090350E" w:rsidRDefault="007C5558" w:rsidP="0090350E">
            <w:pPr>
              <w:spacing w:after="0" w:line="25" w:lineRule="atLeast"/>
              <w:contextualSpacing/>
              <w:jc w:val="right"/>
              <w:rPr>
                <w:rFonts w:ascii="Times New Roman" w:eastAsia="Calibri" w:hAnsi="Times New Roman"/>
                <w:b/>
                <w:sz w:val="26"/>
                <w:szCs w:val="26"/>
              </w:rPr>
            </w:pPr>
            <w:r>
              <w:rPr>
                <w:rFonts w:ascii="Times New Roman" w:eastAsia="Calibri" w:hAnsi="Times New Roman"/>
                <w:b/>
                <w:sz w:val="26"/>
                <w:szCs w:val="26"/>
              </w:rPr>
              <w:t>5</w:t>
            </w:r>
          </w:p>
        </w:tc>
      </w:tr>
      <w:tr w:rsidR="0090350E" w:rsidRPr="0090350E" w:rsidTr="0090350E">
        <w:tc>
          <w:tcPr>
            <w:tcW w:w="9606" w:type="dxa"/>
          </w:tcPr>
          <w:p w:rsidR="0090350E" w:rsidRPr="0090350E" w:rsidRDefault="0090350E" w:rsidP="0090350E">
            <w:pPr>
              <w:spacing w:after="0" w:line="25" w:lineRule="atLeast"/>
              <w:contextualSpacing/>
              <w:rPr>
                <w:rFonts w:ascii="Times New Roman" w:eastAsia="Calibri" w:hAnsi="Times New Roman"/>
                <w:b/>
                <w:sz w:val="26"/>
                <w:szCs w:val="26"/>
              </w:rPr>
            </w:pPr>
            <w:r w:rsidRPr="0090350E">
              <w:rPr>
                <w:rFonts w:ascii="Times New Roman" w:eastAsia="Calibri" w:hAnsi="Times New Roman"/>
                <w:b/>
                <w:sz w:val="26"/>
                <w:szCs w:val="26"/>
              </w:rPr>
              <w:t>1.2. Взаимодействие с органами власти и общественными организациями, обеспечивающими защиту прав и законных интересов ребенка</w:t>
            </w:r>
          </w:p>
        </w:tc>
        <w:tc>
          <w:tcPr>
            <w:tcW w:w="567" w:type="dxa"/>
          </w:tcPr>
          <w:p w:rsidR="0090350E" w:rsidRPr="0090350E" w:rsidRDefault="0090350E" w:rsidP="0090350E">
            <w:pPr>
              <w:spacing w:after="0" w:line="25" w:lineRule="atLeast"/>
              <w:contextualSpacing/>
              <w:jc w:val="right"/>
              <w:rPr>
                <w:rFonts w:ascii="Times New Roman" w:eastAsia="Calibri" w:hAnsi="Times New Roman"/>
                <w:b/>
                <w:sz w:val="26"/>
                <w:szCs w:val="26"/>
              </w:rPr>
            </w:pPr>
            <w:r w:rsidRPr="0090350E">
              <w:rPr>
                <w:rFonts w:ascii="Times New Roman" w:eastAsia="Calibri" w:hAnsi="Times New Roman"/>
                <w:b/>
                <w:sz w:val="26"/>
                <w:szCs w:val="26"/>
              </w:rPr>
              <w:t>1</w:t>
            </w:r>
            <w:r w:rsidR="007C5558">
              <w:rPr>
                <w:rFonts w:ascii="Times New Roman" w:eastAsia="Calibri" w:hAnsi="Times New Roman"/>
                <w:b/>
                <w:sz w:val="26"/>
                <w:szCs w:val="26"/>
              </w:rPr>
              <w:t>1</w:t>
            </w:r>
          </w:p>
        </w:tc>
      </w:tr>
      <w:tr w:rsidR="0090350E" w:rsidRPr="0090350E" w:rsidTr="0090350E">
        <w:tc>
          <w:tcPr>
            <w:tcW w:w="9606" w:type="dxa"/>
          </w:tcPr>
          <w:p w:rsidR="0090350E" w:rsidRPr="0090350E" w:rsidRDefault="0090350E" w:rsidP="0090350E">
            <w:pPr>
              <w:spacing w:after="0" w:line="25" w:lineRule="atLeast"/>
              <w:contextualSpacing/>
              <w:rPr>
                <w:rFonts w:ascii="Times New Roman" w:eastAsia="Calibri" w:hAnsi="Times New Roman"/>
                <w:b/>
                <w:sz w:val="26"/>
                <w:szCs w:val="26"/>
              </w:rPr>
            </w:pPr>
            <w:r w:rsidRPr="0090350E">
              <w:rPr>
                <w:rFonts w:ascii="Times New Roman" w:eastAsia="Calibri" w:hAnsi="Times New Roman"/>
                <w:b/>
                <w:sz w:val="26"/>
                <w:szCs w:val="26"/>
              </w:rPr>
              <w:t>1.3. Участие в работе по совершенствованию законодательства и правоприменительной практики по защите прав и законных интересов детей</w:t>
            </w:r>
          </w:p>
        </w:tc>
        <w:tc>
          <w:tcPr>
            <w:tcW w:w="567" w:type="dxa"/>
          </w:tcPr>
          <w:p w:rsidR="0090350E" w:rsidRPr="0090350E" w:rsidRDefault="0090350E" w:rsidP="0090350E">
            <w:pPr>
              <w:spacing w:after="0" w:line="25" w:lineRule="atLeast"/>
              <w:contextualSpacing/>
              <w:jc w:val="right"/>
              <w:rPr>
                <w:rFonts w:ascii="Times New Roman" w:eastAsia="Calibri" w:hAnsi="Times New Roman"/>
                <w:b/>
                <w:sz w:val="26"/>
                <w:szCs w:val="26"/>
              </w:rPr>
            </w:pPr>
            <w:r w:rsidRPr="0090350E">
              <w:rPr>
                <w:rFonts w:ascii="Times New Roman" w:eastAsia="Calibri" w:hAnsi="Times New Roman"/>
                <w:b/>
                <w:sz w:val="26"/>
                <w:szCs w:val="26"/>
              </w:rPr>
              <w:t>1</w:t>
            </w:r>
            <w:r w:rsidR="007C5558">
              <w:rPr>
                <w:rFonts w:ascii="Times New Roman" w:eastAsia="Calibri" w:hAnsi="Times New Roman"/>
                <w:b/>
                <w:sz w:val="26"/>
                <w:szCs w:val="26"/>
              </w:rPr>
              <w:t>6</w:t>
            </w:r>
          </w:p>
        </w:tc>
      </w:tr>
      <w:tr w:rsidR="0090350E" w:rsidRPr="0090350E" w:rsidTr="0090350E">
        <w:tc>
          <w:tcPr>
            <w:tcW w:w="9606" w:type="dxa"/>
          </w:tcPr>
          <w:p w:rsidR="0090350E" w:rsidRPr="0090350E" w:rsidRDefault="0090350E" w:rsidP="0090350E">
            <w:pPr>
              <w:spacing w:after="0" w:line="25" w:lineRule="atLeast"/>
              <w:contextualSpacing/>
              <w:rPr>
                <w:rFonts w:ascii="Times New Roman" w:eastAsia="Calibri" w:hAnsi="Times New Roman"/>
                <w:b/>
                <w:sz w:val="26"/>
                <w:szCs w:val="26"/>
              </w:rPr>
            </w:pPr>
            <w:r w:rsidRPr="0090350E">
              <w:rPr>
                <w:rFonts w:ascii="Times New Roman" w:eastAsia="Calibri" w:hAnsi="Times New Roman"/>
                <w:b/>
                <w:sz w:val="26"/>
                <w:szCs w:val="26"/>
              </w:rPr>
              <w:t>1.4. Правовое просвещение населения. Практика реализации социальных проектов, акций, инициатив</w:t>
            </w:r>
          </w:p>
        </w:tc>
        <w:tc>
          <w:tcPr>
            <w:tcW w:w="567" w:type="dxa"/>
          </w:tcPr>
          <w:p w:rsidR="0090350E" w:rsidRPr="0090350E" w:rsidRDefault="0090350E" w:rsidP="0090350E">
            <w:pPr>
              <w:spacing w:after="0" w:line="25" w:lineRule="atLeast"/>
              <w:contextualSpacing/>
              <w:jc w:val="right"/>
              <w:rPr>
                <w:rFonts w:ascii="Times New Roman" w:eastAsia="Calibri" w:hAnsi="Times New Roman"/>
                <w:b/>
                <w:sz w:val="26"/>
                <w:szCs w:val="26"/>
              </w:rPr>
            </w:pPr>
            <w:r w:rsidRPr="0090350E">
              <w:rPr>
                <w:rFonts w:ascii="Times New Roman" w:eastAsia="Calibri" w:hAnsi="Times New Roman"/>
                <w:b/>
                <w:sz w:val="26"/>
                <w:szCs w:val="26"/>
              </w:rPr>
              <w:t>1</w:t>
            </w:r>
            <w:r w:rsidR="007C5558">
              <w:rPr>
                <w:rFonts w:ascii="Times New Roman" w:eastAsia="Calibri" w:hAnsi="Times New Roman"/>
                <w:b/>
                <w:sz w:val="26"/>
                <w:szCs w:val="26"/>
              </w:rPr>
              <w:t>7</w:t>
            </w:r>
          </w:p>
        </w:tc>
      </w:tr>
      <w:tr w:rsidR="0090350E" w:rsidRPr="0090350E" w:rsidTr="0090350E">
        <w:tc>
          <w:tcPr>
            <w:tcW w:w="9606" w:type="dxa"/>
          </w:tcPr>
          <w:p w:rsidR="0090350E" w:rsidRPr="0090350E" w:rsidRDefault="0090350E" w:rsidP="0090350E">
            <w:pPr>
              <w:spacing w:after="0" w:line="25" w:lineRule="atLeast"/>
              <w:contextualSpacing/>
              <w:jc w:val="both"/>
              <w:rPr>
                <w:rFonts w:ascii="Times New Roman" w:eastAsia="Calibri" w:hAnsi="Times New Roman"/>
                <w:b/>
                <w:sz w:val="26"/>
                <w:szCs w:val="26"/>
              </w:rPr>
            </w:pPr>
            <w:r w:rsidRPr="0090350E">
              <w:rPr>
                <w:rFonts w:ascii="Times New Roman" w:eastAsia="Calibri" w:hAnsi="Times New Roman"/>
                <w:b/>
                <w:sz w:val="26"/>
                <w:szCs w:val="26"/>
              </w:rPr>
              <w:t>2. ПРАВОПРИМЕНИТЕЛЬНАЯ ДЕЯТЕЛЬНОСТЬ УПОЛНОМОЧЕННОГО ПО ЗАЩИТЕ ОСНОВНЫХ ПРАВ И ЗАКОННЫХ ИНТЕРЕСОВ НЕСОВЕРШЕННОЛЕТНИХ</w:t>
            </w:r>
          </w:p>
        </w:tc>
        <w:tc>
          <w:tcPr>
            <w:tcW w:w="567" w:type="dxa"/>
          </w:tcPr>
          <w:p w:rsidR="0090350E" w:rsidRPr="0090350E" w:rsidRDefault="0090350E" w:rsidP="0090350E">
            <w:pPr>
              <w:spacing w:after="0" w:line="25" w:lineRule="atLeast"/>
              <w:contextualSpacing/>
              <w:jc w:val="right"/>
              <w:rPr>
                <w:rFonts w:ascii="Times New Roman" w:eastAsia="Calibri" w:hAnsi="Times New Roman"/>
                <w:b/>
                <w:sz w:val="26"/>
                <w:szCs w:val="26"/>
              </w:rPr>
            </w:pPr>
            <w:r w:rsidRPr="0090350E">
              <w:rPr>
                <w:rFonts w:ascii="Times New Roman" w:eastAsia="Calibri" w:hAnsi="Times New Roman"/>
                <w:b/>
                <w:sz w:val="26"/>
                <w:szCs w:val="26"/>
              </w:rPr>
              <w:t>2</w:t>
            </w:r>
            <w:r w:rsidR="007C5558">
              <w:rPr>
                <w:rFonts w:ascii="Times New Roman" w:eastAsia="Calibri" w:hAnsi="Times New Roman"/>
                <w:b/>
                <w:sz w:val="26"/>
                <w:szCs w:val="26"/>
              </w:rPr>
              <w:t>3</w:t>
            </w:r>
          </w:p>
        </w:tc>
      </w:tr>
      <w:tr w:rsidR="0090350E" w:rsidRPr="0090350E" w:rsidTr="0090350E">
        <w:tc>
          <w:tcPr>
            <w:tcW w:w="9606" w:type="dxa"/>
          </w:tcPr>
          <w:p w:rsidR="0090350E" w:rsidRPr="0090350E" w:rsidRDefault="0090350E" w:rsidP="0090350E">
            <w:pPr>
              <w:spacing w:after="0" w:line="25" w:lineRule="atLeast"/>
              <w:contextualSpacing/>
              <w:jc w:val="both"/>
              <w:rPr>
                <w:rFonts w:ascii="Times New Roman" w:eastAsia="Calibri" w:hAnsi="Times New Roman"/>
                <w:b/>
                <w:sz w:val="26"/>
                <w:szCs w:val="26"/>
              </w:rPr>
            </w:pPr>
            <w:r w:rsidRPr="0090350E">
              <w:rPr>
                <w:rFonts w:ascii="Times New Roman" w:eastAsia="Calibri" w:hAnsi="Times New Roman"/>
                <w:b/>
                <w:sz w:val="26"/>
                <w:szCs w:val="26"/>
              </w:rPr>
              <w:t>2.1. Право на жизнь и защиту от насилия</w:t>
            </w:r>
          </w:p>
        </w:tc>
        <w:tc>
          <w:tcPr>
            <w:tcW w:w="567" w:type="dxa"/>
          </w:tcPr>
          <w:p w:rsidR="0090350E" w:rsidRPr="0090350E" w:rsidRDefault="0090350E" w:rsidP="0090350E">
            <w:pPr>
              <w:spacing w:after="0" w:line="25" w:lineRule="atLeast"/>
              <w:contextualSpacing/>
              <w:jc w:val="right"/>
              <w:rPr>
                <w:rFonts w:ascii="Times New Roman" w:eastAsia="Calibri" w:hAnsi="Times New Roman"/>
                <w:b/>
                <w:sz w:val="26"/>
                <w:szCs w:val="26"/>
              </w:rPr>
            </w:pPr>
            <w:r w:rsidRPr="0090350E">
              <w:rPr>
                <w:rFonts w:ascii="Times New Roman" w:eastAsia="Calibri" w:hAnsi="Times New Roman"/>
                <w:b/>
                <w:sz w:val="26"/>
                <w:szCs w:val="26"/>
              </w:rPr>
              <w:t>2</w:t>
            </w:r>
            <w:r w:rsidR="007C5558">
              <w:rPr>
                <w:rFonts w:ascii="Times New Roman" w:eastAsia="Calibri" w:hAnsi="Times New Roman"/>
                <w:b/>
                <w:sz w:val="26"/>
                <w:szCs w:val="26"/>
              </w:rPr>
              <w:t>3</w:t>
            </w:r>
          </w:p>
        </w:tc>
      </w:tr>
      <w:tr w:rsidR="0090350E" w:rsidRPr="0090350E" w:rsidTr="0090350E">
        <w:tc>
          <w:tcPr>
            <w:tcW w:w="9606" w:type="dxa"/>
          </w:tcPr>
          <w:p w:rsidR="0090350E" w:rsidRPr="0090350E" w:rsidRDefault="0090350E" w:rsidP="0090350E">
            <w:pPr>
              <w:spacing w:after="0" w:line="25" w:lineRule="atLeast"/>
              <w:contextualSpacing/>
              <w:jc w:val="both"/>
              <w:rPr>
                <w:rFonts w:ascii="Times New Roman" w:eastAsia="Calibri" w:hAnsi="Times New Roman"/>
                <w:b/>
                <w:sz w:val="26"/>
                <w:szCs w:val="26"/>
              </w:rPr>
            </w:pPr>
            <w:r w:rsidRPr="0090350E">
              <w:rPr>
                <w:rFonts w:ascii="Times New Roman" w:eastAsia="Calibri" w:hAnsi="Times New Roman"/>
                <w:b/>
                <w:sz w:val="26"/>
                <w:szCs w:val="26"/>
              </w:rPr>
              <w:t>2.2. Право иметь гражданство и свободу перемещения</w:t>
            </w:r>
          </w:p>
        </w:tc>
        <w:tc>
          <w:tcPr>
            <w:tcW w:w="567" w:type="dxa"/>
          </w:tcPr>
          <w:p w:rsidR="0090350E" w:rsidRPr="0090350E" w:rsidRDefault="007C5558" w:rsidP="0090350E">
            <w:pPr>
              <w:spacing w:after="0" w:line="25" w:lineRule="atLeast"/>
              <w:contextualSpacing/>
              <w:jc w:val="right"/>
              <w:rPr>
                <w:rFonts w:ascii="Times New Roman" w:eastAsia="Calibri" w:hAnsi="Times New Roman"/>
                <w:b/>
                <w:sz w:val="26"/>
                <w:szCs w:val="26"/>
              </w:rPr>
            </w:pPr>
            <w:r>
              <w:rPr>
                <w:rFonts w:ascii="Times New Roman" w:eastAsia="Calibri" w:hAnsi="Times New Roman"/>
                <w:b/>
                <w:sz w:val="26"/>
                <w:szCs w:val="26"/>
              </w:rPr>
              <w:t>29</w:t>
            </w:r>
          </w:p>
        </w:tc>
      </w:tr>
      <w:tr w:rsidR="0090350E" w:rsidRPr="0090350E" w:rsidTr="0090350E">
        <w:tc>
          <w:tcPr>
            <w:tcW w:w="9606" w:type="dxa"/>
          </w:tcPr>
          <w:p w:rsidR="0090350E" w:rsidRPr="0090350E" w:rsidRDefault="0090350E" w:rsidP="0090350E">
            <w:pPr>
              <w:spacing w:after="0" w:line="25" w:lineRule="atLeast"/>
              <w:contextualSpacing/>
              <w:jc w:val="both"/>
              <w:rPr>
                <w:rFonts w:ascii="Times New Roman" w:eastAsia="Calibri" w:hAnsi="Times New Roman"/>
                <w:b/>
                <w:sz w:val="26"/>
                <w:szCs w:val="26"/>
              </w:rPr>
            </w:pPr>
            <w:r w:rsidRPr="0090350E">
              <w:rPr>
                <w:rFonts w:ascii="Times New Roman" w:eastAsia="Calibri" w:hAnsi="Times New Roman"/>
                <w:b/>
                <w:sz w:val="26"/>
                <w:szCs w:val="26"/>
              </w:rPr>
              <w:t>2.3. Право на квалифицированную юридическую помощь и судебную защиту</w:t>
            </w:r>
          </w:p>
        </w:tc>
        <w:tc>
          <w:tcPr>
            <w:tcW w:w="567" w:type="dxa"/>
          </w:tcPr>
          <w:p w:rsidR="0090350E" w:rsidRPr="0090350E" w:rsidRDefault="0090350E" w:rsidP="0090350E">
            <w:pPr>
              <w:spacing w:after="0" w:line="25" w:lineRule="atLeast"/>
              <w:contextualSpacing/>
              <w:jc w:val="right"/>
              <w:rPr>
                <w:rFonts w:ascii="Times New Roman" w:eastAsia="Calibri" w:hAnsi="Times New Roman"/>
                <w:b/>
                <w:sz w:val="26"/>
                <w:szCs w:val="26"/>
              </w:rPr>
            </w:pPr>
            <w:r w:rsidRPr="0090350E">
              <w:rPr>
                <w:rFonts w:ascii="Times New Roman" w:eastAsia="Calibri" w:hAnsi="Times New Roman"/>
                <w:b/>
                <w:sz w:val="26"/>
                <w:szCs w:val="26"/>
              </w:rPr>
              <w:t>3</w:t>
            </w:r>
            <w:r w:rsidR="007C5558">
              <w:rPr>
                <w:rFonts w:ascii="Times New Roman" w:eastAsia="Calibri" w:hAnsi="Times New Roman"/>
                <w:b/>
                <w:sz w:val="26"/>
                <w:szCs w:val="26"/>
              </w:rPr>
              <w:t>1</w:t>
            </w:r>
          </w:p>
        </w:tc>
      </w:tr>
      <w:tr w:rsidR="0090350E" w:rsidRPr="0090350E" w:rsidTr="0090350E">
        <w:tc>
          <w:tcPr>
            <w:tcW w:w="9606" w:type="dxa"/>
          </w:tcPr>
          <w:p w:rsidR="0090350E" w:rsidRPr="0090350E" w:rsidRDefault="0090350E" w:rsidP="0090350E">
            <w:pPr>
              <w:spacing w:after="0" w:line="25" w:lineRule="atLeast"/>
              <w:contextualSpacing/>
              <w:jc w:val="both"/>
              <w:rPr>
                <w:rFonts w:ascii="Times New Roman" w:eastAsia="Calibri" w:hAnsi="Times New Roman"/>
                <w:b/>
                <w:sz w:val="26"/>
                <w:szCs w:val="26"/>
              </w:rPr>
            </w:pPr>
            <w:r w:rsidRPr="0090350E">
              <w:rPr>
                <w:rFonts w:ascii="Times New Roman" w:eastAsia="Calibri" w:hAnsi="Times New Roman"/>
                <w:b/>
                <w:sz w:val="26"/>
                <w:szCs w:val="26"/>
              </w:rPr>
              <w:t>2.4. Право жить и воспитываться в семье</w:t>
            </w:r>
          </w:p>
        </w:tc>
        <w:tc>
          <w:tcPr>
            <w:tcW w:w="567" w:type="dxa"/>
          </w:tcPr>
          <w:p w:rsidR="0090350E" w:rsidRPr="0090350E" w:rsidRDefault="0090350E" w:rsidP="0090350E">
            <w:pPr>
              <w:spacing w:after="0" w:line="25" w:lineRule="atLeast"/>
              <w:contextualSpacing/>
              <w:jc w:val="right"/>
              <w:rPr>
                <w:rFonts w:ascii="Times New Roman" w:eastAsia="Calibri" w:hAnsi="Times New Roman"/>
                <w:b/>
                <w:sz w:val="26"/>
                <w:szCs w:val="26"/>
              </w:rPr>
            </w:pPr>
            <w:r w:rsidRPr="0090350E">
              <w:rPr>
                <w:rFonts w:ascii="Times New Roman" w:eastAsia="Calibri" w:hAnsi="Times New Roman"/>
                <w:b/>
                <w:sz w:val="26"/>
                <w:szCs w:val="26"/>
              </w:rPr>
              <w:t>3</w:t>
            </w:r>
            <w:r w:rsidR="007C5558">
              <w:rPr>
                <w:rFonts w:ascii="Times New Roman" w:eastAsia="Calibri" w:hAnsi="Times New Roman"/>
                <w:b/>
                <w:sz w:val="26"/>
                <w:szCs w:val="26"/>
              </w:rPr>
              <w:t>5</w:t>
            </w:r>
          </w:p>
        </w:tc>
      </w:tr>
      <w:tr w:rsidR="0090350E" w:rsidRPr="0090350E" w:rsidTr="0090350E">
        <w:tc>
          <w:tcPr>
            <w:tcW w:w="9606" w:type="dxa"/>
          </w:tcPr>
          <w:p w:rsidR="0090350E" w:rsidRPr="0090350E" w:rsidRDefault="0090350E" w:rsidP="0090350E">
            <w:pPr>
              <w:spacing w:after="0" w:line="25" w:lineRule="atLeast"/>
              <w:contextualSpacing/>
              <w:jc w:val="both"/>
              <w:rPr>
                <w:rFonts w:ascii="Times New Roman" w:eastAsia="Calibri" w:hAnsi="Times New Roman"/>
                <w:b/>
                <w:sz w:val="26"/>
                <w:szCs w:val="26"/>
              </w:rPr>
            </w:pPr>
            <w:r w:rsidRPr="0090350E">
              <w:rPr>
                <w:rFonts w:ascii="Times New Roman" w:eastAsia="Calibri" w:hAnsi="Times New Roman"/>
                <w:b/>
                <w:sz w:val="26"/>
                <w:szCs w:val="26"/>
              </w:rPr>
              <w:t>2.5. Право на получение содержания от своих родителей и других членов семьи (алименты)</w:t>
            </w:r>
          </w:p>
        </w:tc>
        <w:tc>
          <w:tcPr>
            <w:tcW w:w="567" w:type="dxa"/>
          </w:tcPr>
          <w:p w:rsidR="0090350E" w:rsidRPr="0090350E" w:rsidRDefault="0090350E" w:rsidP="0090350E">
            <w:pPr>
              <w:spacing w:after="0" w:line="25" w:lineRule="atLeast"/>
              <w:contextualSpacing/>
              <w:jc w:val="right"/>
              <w:rPr>
                <w:rFonts w:ascii="Times New Roman" w:eastAsia="Calibri" w:hAnsi="Times New Roman"/>
                <w:b/>
                <w:sz w:val="26"/>
                <w:szCs w:val="26"/>
              </w:rPr>
            </w:pPr>
            <w:r w:rsidRPr="0090350E">
              <w:rPr>
                <w:rFonts w:ascii="Times New Roman" w:eastAsia="Calibri" w:hAnsi="Times New Roman"/>
                <w:b/>
                <w:sz w:val="26"/>
                <w:szCs w:val="26"/>
              </w:rPr>
              <w:t>4</w:t>
            </w:r>
            <w:r w:rsidR="007C5558">
              <w:rPr>
                <w:rFonts w:ascii="Times New Roman" w:eastAsia="Calibri" w:hAnsi="Times New Roman"/>
                <w:b/>
                <w:sz w:val="26"/>
                <w:szCs w:val="26"/>
              </w:rPr>
              <w:t>3</w:t>
            </w:r>
          </w:p>
        </w:tc>
      </w:tr>
      <w:tr w:rsidR="0090350E" w:rsidRPr="0090350E" w:rsidTr="0090350E">
        <w:tc>
          <w:tcPr>
            <w:tcW w:w="9606" w:type="dxa"/>
          </w:tcPr>
          <w:p w:rsidR="0090350E" w:rsidRPr="0090350E" w:rsidRDefault="0090350E" w:rsidP="0090350E">
            <w:pPr>
              <w:spacing w:after="0" w:line="25" w:lineRule="atLeast"/>
              <w:contextualSpacing/>
              <w:jc w:val="both"/>
              <w:rPr>
                <w:rFonts w:ascii="Times New Roman" w:eastAsia="Calibri" w:hAnsi="Times New Roman"/>
                <w:b/>
                <w:sz w:val="26"/>
                <w:szCs w:val="26"/>
              </w:rPr>
            </w:pPr>
            <w:r w:rsidRPr="0090350E">
              <w:rPr>
                <w:rFonts w:ascii="Times New Roman" w:eastAsia="Calibri" w:hAnsi="Times New Roman"/>
                <w:b/>
                <w:sz w:val="26"/>
                <w:szCs w:val="26"/>
              </w:rPr>
              <w:t>2.6. Право на социальное обеспечение и социальное страхование</w:t>
            </w:r>
          </w:p>
        </w:tc>
        <w:tc>
          <w:tcPr>
            <w:tcW w:w="567" w:type="dxa"/>
          </w:tcPr>
          <w:p w:rsidR="0090350E" w:rsidRPr="0090350E" w:rsidRDefault="007C5558" w:rsidP="0090350E">
            <w:pPr>
              <w:spacing w:after="0" w:line="25" w:lineRule="atLeast"/>
              <w:contextualSpacing/>
              <w:jc w:val="right"/>
              <w:rPr>
                <w:rFonts w:ascii="Times New Roman" w:eastAsia="Calibri" w:hAnsi="Times New Roman"/>
                <w:b/>
                <w:sz w:val="26"/>
                <w:szCs w:val="26"/>
              </w:rPr>
            </w:pPr>
            <w:r>
              <w:rPr>
                <w:rFonts w:ascii="Times New Roman" w:eastAsia="Calibri" w:hAnsi="Times New Roman"/>
                <w:b/>
                <w:sz w:val="26"/>
                <w:szCs w:val="26"/>
              </w:rPr>
              <w:t>47</w:t>
            </w:r>
          </w:p>
        </w:tc>
      </w:tr>
      <w:tr w:rsidR="0090350E" w:rsidRPr="0090350E" w:rsidTr="0090350E">
        <w:tc>
          <w:tcPr>
            <w:tcW w:w="9606" w:type="dxa"/>
          </w:tcPr>
          <w:p w:rsidR="0090350E" w:rsidRPr="0090350E" w:rsidRDefault="0090350E" w:rsidP="0090350E">
            <w:pPr>
              <w:spacing w:after="0" w:line="25" w:lineRule="atLeast"/>
              <w:contextualSpacing/>
              <w:jc w:val="both"/>
              <w:rPr>
                <w:rFonts w:ascii="Times New Roman" w:eastAsia="Calibri" w:hAnsi="Times New Roman"/>
                <w:b/>
                <w:sz w:val="26"/>
                <w:szCs w:val="26"/>
              </w:rPr>
            </w:pPr>
            <w:r w:rsidRPr="0090350E">
              <w:rPr>
                <w:rFonts w:ascii="Times New Roman" w:eastAsia="Calibri" w:hAnsi="Times New Roman"/>
                <w:b/>
                <w:sz w:val="26"/>
                <w:szCs w:val="26"/>
              </w:rPr>
              <w:t>2.7. Право на жилище</w:t>
            </w:r>
          </w:p>
        </w:tc>
        <w:tc>
          <w:tcPr>
            <w:tcW w:w="567" w:type="dxa"/>
          </w:tcPr>
          <w:p w:rsidR="0090350E" w:rsidRPr="0090350E" w:rsidRDefault="0090350E" w:rsidP="0090350E">
            <w:pPr>
              <w:spacing w:after="0" w:line="25" w:lineRule="atLeast"/>
              <w:contextualSpacing/>
              <w:jc w:val="right"/>
              <w:rPr>
                <w:rFonts w:ascii="Times New Roman" w:eastAsia="Calibri" w:hAnsi="Times New Roman"/>
                <w:b/>
                <w:sz w:val="26"/>
                <w:szCs w:val="26"/>
              </w:rPr>
            </w:pPr>
            <w:r w:rsidRPr="0090350E">
              <w:rPr>
                <w:rFonts w:ascii="Times New Roman" w:eastAsia="Calibri" w:hAnsi="Times New Roman"/>
                <w:b/>
                <w:sz w:val="26"/>
                <w:szCs w:val="26"/>
              </w:rPr>
              <w:t>5</w:t>
            </w:r>
            <w:r w:rsidR="007C5558">
              <w:rPr>
                <w:rFonts w:ascii="Times New Roman" w:eastAsia="Calibri" w:hAnsi="Times New Roman"/>
                <w:b/>
                <w:sz w:val="26"/>
                <w:szCs w:val="26"/>
              </w:rPr>
              <w:t>2</w:t>
            </w:r>
          </w:p>
        </w:tc>
      </w:tr>
      <w:tr w:rsidR="0090350E" w:rsidRPr="0090350E" w:rsidTr="0090350E">
        <w:tc>
          <w:tcPr>
            <w:tcW w:w="9606" w:type="dxa"/>
          </w:tcPr>
          <w:p w:rsidR="0090350E" w:rsidRPr="0090350E" w:rsidRDefault="0090350E" w:rsidP="0090350E">
            <w:pPr>
              <w:spacing w:after="0" w:line="25" w:lineRule="atLeast"/>
              <w:contextualSpacing/>
              <w:jc w:val="both"/>
              <w:rPr>
                <w:rFonts w:ascii="Times New Roman" w:eastAsia="Calibri" w:hAnsi="Times New Roman"/>
                <w:b/>
                <w:sz w:val="26"/>
                <w:szCs w:val="26"/>
              </w:rPr>
            </w:pPr>
            <w:r w:rsidRPr="0090350E">
              <w:rPr>
                <w:rFonts w:ascii="Times New Roman" w:eastAsia="Calibri" w:hAnsi="Times New Roman"/>
                <w:b/>
                <w:sz w:val="26"/>
                <w:szCs w:val="26"/>
              </w:rPr>
              <w:t>2.8. Право на охрану здоровья и реабилитацию</w:t>
            </w:r>
          </w:p>
        </w:tc>
        <w:tc>
          <w:tcPr>
            <w:tcW w:w="567" w:type="dxa"/>
          </w:tcPr>
          <w:p w:rsidR="0090350E" w:rsidRPr="0090350E" w:rsidRDefault="0090350E" w:rsidP="0090350E">
            <w:pPr>
              <w:spacing w:after="0" w:line="25" w:lineRule="atLeast"/>
              <w:contextualSpacing/>
              <w:jc w:val="right"/>
              <w:rPr>
                <w:rFonts w:ascii="Times New Roman" w:eastAsia="Calibri" w:hAnsi="Times New Roman"/>
                <w:b/>
                <w:sz w:val="26"/>
                <w:szCs w:val="26"/>
              </w:rPr>
            </w:pPr>
            <w:r w:rsidRPr="0090350E">
              <w:rPr>
                <w:rFonts w:ascii="Times New Roman" w:eastAsia="Calibri" w:hAnsi="Times New Roman"/>
                <w:b/>
                <w:sz w:val="26"/>
                <w:szCs w:val="26"/>
              </w:rPr>
              <w:t>5</w:t>
            </w:r>
            <w:r w:rsidR="007C5558">
              <w:rPr>
                <w:rFonts w:ascii="Times New Roman" w:eastAsia="Calibri" w:hAnsi="Times New Roman"/>
                <w:b/>
                <w:sz w:val="26"/>
                <w:szCs w:val="26"/>
              </w:rPr>
              <w:t>7</w:t>
            </w:r>
          </w:p>
        </w:tc>
      </w:tr>
      <w:tr w:rsidR="0090350E" w:rsidRPr="0090350E" w:rsidTr="0090350E">
        <w:tc>
          <w:tcPr>
            <w:tcW w:w="9606" w:type="dxa"/>
          </w:tcPr>
          <w:p w:rsidR="0090350E" w:rsidRPr="0090350E" w:rsidRDefault="0090350E" w:rsidP="0090350E">
            <w:pPr>
              <w:spacing w:after="0" w:line="25" w:lineRule="atLeast"/>
              <w:contextualSpacing/>
              <w:jc w:val="both"/>
              <w:rPr>
                <w:rFonts w:ascii="Times New Roman" w:eastAsia="Calibri" w:hAnsi="Times New Roman"/>
                <w:b/>
                <w:sz w:val="26"/>
                <w:szCs w:val="26"/>
              </w:rPr>
            </w:pPr>
            <w:r w:rsidRPr="0090350E">
              <w:rPr>
                <w:rFonts w:ascii="Times New Roman" w:eastAsia="Calibri" w:hAnsi="Times New Roman"/>
                <w:b/>
                <w:sz w:val="26"/>
                <w:szCs w:val="26"/>
              </w:rPr>
              <w:t>2.9. Право на отдых</w:t>
            </w:r>
          </w:p>
        </w:tc>
        <w:tc>
          <w:tcPr>
            <w:tcW w:w="567" w:type="dxa"/>
          </w:tcPr>
          <w:p w:rsidR="0090350E" w:rsidRPr="0090350E" w:rsidRDefault="0090350E" w:rsidP="0090350E">
            <w:pPr>
              <w:spacing w:after="0" w:line="25" w:lineRule="atLeast"/>
              <w:contextualSpacing/>
              <w:jc w:val="right"/>
              <w:rPr>
                <w:rFonts w:ascii="Times New Roman" w:eastAsia="Calibri" w:hAnsi="Times New Roman"/>
                <w:b/>
                <w:sz w:val="26"/>
                <w:szCs w:val="26"/>
              </w:rPr>
            </w:pPr>
            <w:r w:rsidRPr="0090350E">
              <w:rPr>
                <w:rFonts w:ascii="Times New Roman" w:eastAsia="Calibri" w:hAnsi="Times New Roman"/>
                <w:b/>
                <w:sz w:val="26"/>
                <w:szCs w:val="26"/>
              </w:rPr>
              <w:t>6</w:t>
            </w:r>
            <w:r w:rsidR="00C9308C">
              <w:rPr>
                <w:rFonts w:ascii="Times New Roman" w:eastAsia="Calibri" w:hAnsi="Times New Roman"/>
                <w:b/>
                <w:sz w:val="26"/>
                <w:szCs w:val="26"/>
              </w:rPr>
              <w:t>4</w:t>
            </w:r>
          </w:p>
        </w:tc>
      </w:tr>
      <w:tr w:rsidR="0090350E" w:rsidRPr="0090350E" w:rsidTr="0090350E">
        <w:tc>
          <w:tcPr>
            <w:tcW w:w="9606" w:type="dxa"/>
          </w:tcPr>
          <w:p w:rsidR="0090350E" w:rsidRPr="0090350E" w:rsidRDefault="0090350E" w:rsidP="0090350E">
            <w:pPr>
              <w:spacing w:after="0" w:line="25" w:lineRule="atLeast"/>
              <w:contextualSpacing/>
              <w:jc w:val="both"/>
              <w:rPr>
                <w:rFonts w:ascii="Times New Roman" w:eastAsia="Calibri" w:hAnsi="Times New Roman"/>
                <w:b/>
                <w:sz w:val="26"/>
                <w:szCs w:val="26"/>
              </w:rPr>
            </w:pPr>
            <w:r w:rsidRPr="0090350E">
              <w:rPr>
                <w:rFonts w:ascii="Times New Roman" w:eastAsia="Calibri" w:hAnsi="Times New Roman"/>
                <w:b/>
                <w:sz w:val="26"/>
                <w:szCs w:val="26"/>
              </w:rPr>
              <w:t>2.10. Право на образование</w:t>
            </w:r>
          </w:p>
        </w:tc>
        <w:tc>
          <w:tcPr>
            <w:tcW w:w="567" w:type="dxa"/>
          </w:tcPr>
          <w:p w:rsidR="0090350E" w:rsidRPr="0090350E" w:rsidRDefault="007C5558" w:rsidP="0090350E">
            <w:pPr>
              <w:spacing w:after="0" w:line="25" w:lineRule="atLeast"/>
              <w:contextualSpacing/>
              <w:jc w:val="right"/>
              <w:rPr>
                <w:rFonts w:ascii="Times New Roman" w:eastAsia="Calibri" w:hAnsi="Times New Roman"/>
                <w:b/>
                <w:sz w:val="26"/>
                <w:szCs w:val="26"/>
              </w:rPr>
            </w:pPr>
            <w:r>
              <w:rPr>
                <w:rFonts w:ascii="Times New Roman" w:eastAsia="Calibri" w:hAnsi="Times New Roman"/>
                <w:b/>
                <w:sz w:val="26"/>
                <w:szCs w:val="26"/>
              </w:rPr>
              <w:t>69</w:t>
            </w:r>
          </w:p>
        </w:tc>
      </w:tr>
      <w:tr w:rsidR="0090350E" w:rsidRPr="0090350E" w:rsidTr="0090350E">
        <w:tc>
          <w:tcPr>
            <w:tcW w:w="9606" w:type="dxa"/>
          </w:tcPr>
          <w:p w:rsidR="0090350E" w:rsidRPr="0090350E" w:rsidRDefault="0090350E" w:rsidP="0090350E">
            <w:pPr>
              <w:spacing w:after="0" w:line="25" w:lineRule="atLeast"/>
              <w:contextualSpacing/>
              <w:jc w:val="both"/>
              <w:rPr>
                <w:rFonts w:ascii="Times New Roman" w:eastAsia="Calibri" w:hAnsi="Times New Roman"/>
                <w:b/>
                <w:sz w:val="26"/>
                <w:szCs w:val="26"/>
              </w:rPr>
            </w:pPr>
            <w:r w:rsidRPr="0090350E">
              <w:rPr>
                <w:rFonts w:ascii="Times New Roman" w:eastAsia="Calibri" w:hAnsi="Times New Roman"/>
                <w:b/>
                <w:sz w:val="26"/>
                <w:szCs w:val="26"/>
              </w:rPr>
              <w:t>2.11. Защита иных прав:</w:t>
            </w:r>
          </w:p>
        </w:tc>
        <w:tc>
          <w:tcPr>
            <w:tcW w:w="567" w:type="dxa"/>
          </w:tcPr>
          <w:p w:rsidR="0090350E" w:rsidRPr="0090350E" w:rsidRDefault="0090350E" w:rsidP="0090350E">
            <w:pPr>
              <w:spacing w:after="0" w:line="25" w:lineRule="atLeast"/>
              <w:contextualSpacing/>
              <w:jc w:val="right"/>
              <w:rPr>
                <w:rFonts w:ascii="Times New Roman" w:eastAsia="Calibri" w:hAnsi="Times New Roman"/>
                <w:b/>
                <w:sz w:val="26"/>
                <w:szCs w:val="26"/>
              </w:rPr>
            </w:pPr>
            <w:r w:rsidRPr="0090350E">
              <w:rPr>
                <w:rFonts w:ascii="Times New Roman" w:eastAsia="Calibri" w:hAnsi="Times New Roman"/>
                <w:b/>
                <w:sz w:val="26"/>
                <w:szCs w:val="26"/>
              </w:rPr>
              <w:t>7</w:t>
            </w:r>
            <w:r w:rsidR="007C5558">
              <w:rPr>
                <w:rFonts w:ascii="Times New Roman" w:eastAsia="Calibri" w:hAnsi="Times New Roman"/>
                <w:b/>
                <w:sz w:val="26"/>
                <w:szCs w:val="26"/>
              </w:rPr>
              <w:t>6</w:t>
            </w:r>
          </w:p>
        </w:tc>
      </w:tr>
      <w:tr w:rsidR="00747FBD" w:rsidRPr="0090350E" w:rsidTr="0090350E">
        <w:tc>
          <w:tcPr>
            <w:tcW w:w="9606" w:type="dxa"/>
          </w:tcPr>
          <w:p w:rsidR="00747FBD" w:rsidRPr="0090350E" w:rsidRDefault="00747FBD" w:rsidP="0090350E">
            <w:pPr>
              <w:spacing w:after="0" w:line="25" w:lineRule="atLeast"/>
              <w:contextualSpacing/>
              <w:jc w:val="both"/>
              <w:rPr>
                <w:rFonts w:ascii="Times New Roman" w:eastAsia="Calibri" w:hAnsi="Times New Roman"/>
                <w:b/>
                <w:sz w:val="26"/>
                <w:szCs w:val="26"/>
              </w:rPr>
            </w:pPr>
            <w:r w:rsidRPr="00747FBD">
              <w:rPr>
                <w:rFonts w:ascii="Times New Roman" w:eastAsia="Calibri" w:hAnsi="Times New Roman"/>
                <w:b/>
                <w:sz w:val="26"/>
                <w:szCs w:val="26"/>
              </w:rPr>
              <w:t>- право на</w:t>
            </w:r>
            <w:r>
              <w:rPr>
                <w:rFonts w:ascii="Times New Roman" w:eastAsia="Calibri" w:hAnsi="Times New Roman"/>
                <w:b/>
                <w:sz w:val="26"/>
                <w:szCs w:val="26"/>
              </w:rPr>
              <w:t xml:space="preserve"> честь и достоинство</w:t>
            </w:r>
          </w:p>
        </w:tc>
        <w:tc>
          <w:tcPr>
            <w:tcW w:w="567" w:type="dxa"/>
          </w:tcPr>
          <w:p w:rsidR="00747FBD" w:rsidRPr="0090350E" w:rsidRDefault="007C5558" w:rsidP="0090350E">
            <w:pPr>
              <w:spacing w:after="0" w:line="25" w:lineRule="atLeast"/>
              <w:contextualSpacing/>
              <w:jc w:val="right"/>
              <w:rPr>
                <w:rFonts w:ascii="Times New Roman" w:eastAsia="Calibri" w:hAnsi="Times New Roman"/>
                <w:b/>
                <w:sz w:val="26"/>
                <w:szCs w:val="26"/>
              </w:rPr>
            </w:pPr>
            <w:r>
              <w:rPr>
                <w:rFonts w:ascii="Times New Roman" w:eastAsia="Calibri" w:hAnsi="Times New Roman"/>
                <w:b/>
                <w:sz w:val="26"/>
                <w:szCs w:val="26"/>
              </w:rPr>
              <w:t>77</w:t>
            </w:r>
          </w:p>
        </w:tc>
      </w:tr>
      <w:tr w:rsidR="0090350E" w:rsidRPr="0090350E" w:rsidTr="0090350E">
        <w:tc>
          <w:tcPr>
            <w:tcW w:w="9606" w:type="dxa"/>
          </w:tcPr>
          <w:p w:rsidR="0090350E" w:rsidRPr="0090350E" w:rsidRDefault="0090350E" w:rsidP="0090350E">
            <w:pPr>
              <w:spacing w:after="0" w:line="25" w:lineRule="atLeast"/>
              <w:contextualSpacing/>
              <w:jc w:val="both"/>
              <w:rPr>
                <w:rFonts w:ascii="Times New Roman" w:eastAsia="Calibri" w:hAnsi="Times New Roman"/>
                <w:b/>
                <w:sz w:val="26"/>
                <w:szCs w:val="26"/>
              </w:rPr>
            </w:pPr>
            <w:r w:rsidRPr="0090350E">
              <w:rPr>
                <w:rFonts w:ascii="Times New Roman" w:eastAsia="Calibri" w:hAnsi="Times New Roman"/>
                <w:b/>
                <w:sz w:val="26"/>
                <w:szCs w:val="26"/>
              </w:rPr>
              <w:t>- право на занятие физической культурой и спортом</w:t>
            </w:r>
          </w:p>
        </w:tc>
        <w:tc>
          <w:tcPr>
            <w:tcW w:w="567" w:type="dxa"/>
          </w:tcPr>
          <w:p w:rsidR="0090350E" w:rsidRPr="0090350E" w:rsidRDefault="007C5558" w:rsidP="0090350E">
            <w:pPr>
              <w:spacing w:after="0" w:line="25" w:lineRule="atLeast"/>
              <w:contextualSpacing/>
              <w:jc w:val="right"/>
              <w:rPr>
                <w:rFonts w:ascii="Times New Roman" w:eastAsia="Calibri" w:hAnsi="Times New Roman"/>
                <w:b/>
                <w:sz w:val="26"/>
                <w:szCs w:val="26"/>
              </w:rPr>
            </w:pPr>
            <w:r>
              <w:rPr>
                <w:rFonts w:ascii="Times New Roman" w:eastAsia="Calibri" w:hAnsi="Times New Roman"/>
                <w:b/>
                <w:sz w:val="26"/>
                <w:szCs w:val="26"/>
              </w:rPr>
              <w:t>7</w:t>
            </w:r>
            <w:r w:rsidR="00C9308C">
              <w:rPr>
                <w:rFonts w:ascii="Times New Roman" w:eastAsia="Calibri" w:hAnsi="Times New Roman"/>
                <w:b/>
                <w:sz w:val="26"/>
                <w:szCs w:val="26"/>
              </w:rPr>
              <w:t>7</w:t>
            </w:r>
          </w:p>
        </w:tc>
      </w:tr>
      <w:tr w:rsidR="0090350E" w:rsidRPr="0090350E" w:rsidTr="0090350E">
        <w:tc>
          <w:tcPr>
            <w:tcW w:w="9606" w:type="dxa"/>
          </w:tcPr>
          <w:p w:rsidR="0090350E" w:rsidRPr="0090350E" w:rsidRDefault="0090350E" w:rsidP="0090350E">
            <w:pPr>
              <w:spacing w:after="0" w:line="25" w:lineRule="atLeast"/>
              <w:contextualSpacing/>
              <w:jc w:val="both"/>
              <w:rPr>
                <w:rFonts w:ascii="Times New Roman" w:eastAsia="Calibri" w:hAnsi="Times New Roman"/>
                <w:b/>
                <w:sz w:val="26"/>
                <w:szCs w:val="26"/>
              </w:rPr>
            </w:pPr>
            <w:r w:rsidRPr="0090350E">
              <w:rPr>
                <w:rFonts w:ascii="Times New Roman" w:eastAsia="Calibri" w:hAnsi="Times New Roman"/>
                <w:b/>
                <w:sz w:val="26"/>
                <w:szCs w:val="26"/>
              </w:rPr>
              <w:t>- право на благоприятную окружающую среду</w:t>
            </w:r>
          </w:p>
        </w:tc>
        <w:tc>
          <w:tcPr>
            <w:tcW w:w="567" w:type="dxa"/>
          </w:tcPr>
          <w:p w:rsidR="0090350E" w:rsidRPr="0090350E" w:rsidRDefault="00C9308C" w:rsidP="0090350E">
            <w:pPr>
              <w:spacing w:after="0" w:line="25" w:lineRule="atLeast"/>
              <w:contextualSpacing/>
              <w:jc w:val="right"/>
              <w:rPr>
                <w:rFonts w:ascii="Times New Roman" w:eastAsia="Calibri" w:hAnsi="Times New Roman"/>
                <w:b/>
                <w:sz w:val="26"/>
                <w:szCs w:val="26"/>
              </w:rPr>
            </w:pPr>
            <w:r>
              <w:rPr>
                <w:rFonts w:ascii="Times New Roman" w:eastAsia="Calibri" w:hAnsi="Times New Roman"/>
                <w:b/>
                <w:sz w:val="26"/>
                <w:szCs w:val="26"/>
              </w:rPr>
              <w:t>79</w:t>
            </w:r>
            <w:bookmarkStart w:id="2" w:name="_GoBack"/>
            <w:bookmarkEnd w:id="2"/>
          </w:p>
        </w:tc>
      </w:tr>
      <w:tr w:rsidR="0090350E" w:rsidRPr="0090350E" w:rsidTr="0090350E">
        <w:tc>
          <w:tcPr>
            <w:tcW w:w="9606" w:type="dxa"/>
          </w:tcPr>
          <w:p w:rsidR="0090350E" w:rsidRPr="0090350E" w:rsidRDefault="0090350E" w:rsidP="0090350E">
            <w:pPr>
              <w:spacing w:after="0" w:line="25" w:lineRule="atLeast"/>
              <w:contextualSpacing/>
              <w:jc w:val="both"/>
              <w:rPr>
                <w:rFonts w:ascii="Times New Roman" w:eastAsia="Calibri" w:hAnsi="Times New Roman"/>
                <w:b/>
                <w:sz w:val="26"/>
                <w:szCs w:val="26"/>
              </w:rPr>
            </w:pPr>
            <w:r w:rsidRPr="0090350E">
              <w:rPr>
                <w:rFonts w:ascii="Times New Roman" w:eastAsia="Calibri" w:hAnsi="Times New Roman"/>
                <w:b/>
                <w:sz w:val="26"/>
                <w:szCs w:val="26"/>
              </w:rPr>
              <w:t>- право на труд</w:t>
            </w:r>
          </w:p>
        </w:tc>
        <w:tc>
          <w:tcPr>
            <w:tcW w:w="567" w:type="dxa"/>
          </w:tcPr>
          <w:p w:rsidR="0090350E" w:rsidRPr="0090350E" w:rsidRDefault="0090350E" w:rsidP="0090350E">
            <w:pPr>
              <w:spacing w:after="0" w:line="25" w:lineRule="atLeast"/>
              <w:contextualSpacing/>
              <w:jc w:val="right"/>
              <w:rPr>
                <w:rFonts w:ascii="Times New Roman" w:eastAsia="Calibri" w:hAnsi="Times New Roman"/>
                <w:b/>
                <w:sz w:val="26"/>
                <w:szCs w:val="26"/>
              </w:rPr>
            </w:pPr>
            <w:r w:rsidRPr="0090350E">
              <w:rPr>
                <w:rFonts w:ascii="Times New Roman" w:eastAsia="Calibri" w:hAnsi="Times New Roman"/>
                <w:b/>
                <w:sz w:val="26"/>
                <w:szCs w:val="26"/>
              </w:rPr>
              <w:t>8</w:t>
            </w:r>
            <w:r w:rsidR="007C5558">
              <w:rPr>
                <w:rFonts w:ascii="Times New Roman" w:eastAsia="Calibri" w:hAnsi="Times New Roman"/>
                <w:b/>
                <w:sz w:val="26"/>
                <w:szCs w:val="26"/>
              </w:rPr>
              <w:t>0</w:t>
            </w:r>
          </w:p>
        </w:tc>
      </w:tr>
      <w:tr w:rsidR="0090350E" w:rsidRPr="0090350E" w:rsidTr="0090350E">
        <w:tc>
          <w:tcPr>
            <w:tcW w:w="9606" w:type="dxa"/>
          </w:tcPr>
          <w:p w:rsidR="0090350E" w:rsidRPr="0090350E" w:rsidRDefault="0090350E" w:rsidP="0090350E">
            <w:pPr>
              <w:spacing w:after="0" w:line="25" w:lineRule="atLeast"/>
              <w:contextualSpacing/>
              <w:jc w:val="both"/>
              <w:rPr>
                <w:rFonts w:ascii="Times New Roman" w:eastAsia="Calibri" w:hAnsi="Times New Roman"/>
                <w:b/>
                <w:sz w:val="26"/>
                <w:szCs w:val="26"/>
              </w:rPr>
            </w:pPr>
            <w:r w:rsidRPr="0090350E">
              <w:rPr>
                <w:rFonts w:ascii="Times New Roman" w:eastAsia="Calibri" w:hAnsi="Times New Roman"/>
                <w:b/>
                <w:sz w:val="26"/>
                <w:szCs w:val="26"/>
              </w:rPr>
              <w:t>- право на доступ к информации и на информационную безопасность</w:t>
            </w:r>
          </w:p>
        </w:tc>
        <w:tc>
          <w:tcPr>
            <w:tcW w:w="567" w:type="dxa"/>
          </w:tcPr>
          <w:p w:rsidR="0090350E" w:rsidRPr="0090350E" w:rsidRDefault="0090350E" w:rsidP="0090350E">
            <w:pPr>
              <w:spacing w:after="0" w:line="25" w:lineRule="atLeast"/>
              <w:contextualSpacing/>
              <w:jc w:val="right"/>
              <w:rPr>
                <w:rFonts w:ascii="Times New Roman" w:eastAsia="Calibri" w:hAnsi="Times New Roman"/>
                <w:b/>
                <w:sz w:val="26"/>
                <w:szCs w:val="26"/>
              </w:rPr>
            </w:pPr>
            <w:r w:rsidRPr="0090350E">
              <w:rPr>
                <w:rFonts w:ascii="Times New Roman" w:eastAsia="Calibri" w:hAnsi="Times New Roman"/>
                <w:b/>
                <w:sz w:val="26"/>
                <w:szCs w:val="26"/>
              </w:rPr>
              <w:t>8</w:t>
            </w:r>
            <w:r w:rsidR="007C5558">
              <w:rPr>
                <w:rFonts w:ascii="Times New Roman" w:eastAsia="Calibri" w:hAnsi="Times New Roman"/>
                <w:b/>
                <w:sz w:val="26"/>
                <w:szCs w:val="26"/>
              </w:rPr>
              <w:t>2</w:t>
            </w:r>
          </w:p>
        </w:tc>
      </w:tr>
      <w:tr w:rsidR="0090350E" w:rsidRPr="0090350E" w:rsidTr="0090350E">
        <w:tc>
          <w:tcPr>
            <w:tcW w:w="9606" w:type="dxa"/>
          </w:tcPr>
          <w:p w:rsidR="0090350E" w:rsidRPr="0090350E" w:rsidRDefault="0090350E" w:rsidP="0090350E">
            <w:pPr>
              <w:spacing w:after="0" w:line="25" w:lineRule="atLeast"/>
              <w:contextualSpacing/>
              <w:jc w:val="both"/>
              <w:rPr>
                <w:rFonts w:ascii="Times New Roman" w:eastAsia="Calibri" w:hAnsi="Times New Roman"/>
                <w:b/>
                <w:sz w:val="26"/>
                <w:szCs w:val="26"/>
              </w:rPr>
            </w:pPr>
            <w:r w:rsidRPr="0090350E">
              <w:rPr>
                <w:rFonts w:ascii="Times New Roman" w:eastAsia="Calibri" w:hAnsi="Times New Roman"/>
                <w:b/>
                <w:sz w:val="26"/>
                <w:szCs w:val="26"/>
              </w:rPr>
              <w:t>ЗАКЛЮЧЕНИЕ</w:t>
            </w:r>
          </w:p>
        </w:tc>
        <w:tc>
          <w:tcPr>
            <w:tcW w:w="567" w:type="dxa"/>
          </w:tcPr>
          <w:p w:rsidR="0090350E" w:rsidRPr="0090350E" w:rsidRDefault="0090350E" w:rsidP="0090350E">
            <w:pPr>
              <w:spacing w:after="0" w:line="25" w:lineRule="atLeast"/>
              <w:contextualSpacing/>
              <w:jc w:val="right"/>
              <w:rPr>
                <w:rFonts w:ascii="Times New Roman" w:eastAsia="Calibri" w:hAnsi="Times New Roman"/>
                <w:b/>
                <w:sz w:val="26"/>
                <w:szCs w:val="26"/>
              </w:rPr>
            </w:pPr>
            <w:r w:rsidRPr="0090350E">
              <w:rPr>
                <w:rFonts w:ascii="Times New Roman" w:eastAsia="Calibri" w:hAnsi="Times New Roman"/>
                <w:b/>
                <w:sz w:val="26"/>
                <w:szCs w:val="26"/>
              </w:rPr>
              <w:t>8</w:t>
            </w:r>
            <w:r w:rsidR="007C5558">
              <w:rPr>
                <w:rFonts w:ascii="Times New Roman" w:eastAsia="Calibri" w:hAnsi="Times New Roman"/>
                <w:b/>
                <w:sz w:val="26"/>
                <w:szCs w:val="26"/>
              </w:rPr>
              <w:t>4</w:t>
            </w:r>
          </w:p>
        </w:tc>
      </w:tr>
    </w:tbl>
    <w:p w:rsidR="0090350E" w:rsidRPr="0090350E" w:rsidRDefault="0090350E" w:rsidP="0090350E">
      <w:pPr>
        <w:spacing w:after="160" w:line="25" w:lineRule="atLeast"/>
        <w:contextualSpacing/>
        <w:jc w:val="center"/>
        <w:rPr>
          <w:rFonts w:ascii="Times New Roman" w:eastAsia="Calibri" w:hAnsi="Times New Roman"/>
          <w:b/>
          <w:sz w:val="26"/>
          <w:szCs w:val="26"/>
        </w:rPr>
      </w:pPr>
    </w:p>
    <w:p w:rsidR="007C65A5" w:rsidRPr="007C65A5" w:rsidRDefault="007C65A5" w:rsidP="007C65A5">
      <w:pPr>
        <w:pageBreakBefore/>
        <w:shd w:val="clear" w:color="auto" w:fill="FFFFFF"/>
        <w:spacing w:after="0" w:line="276" w:lineRule="auto"/>
        <w:jc w:val="center"/>
        <w:rPr>
          <w:rFonts w:ascii="Times New Roman" w:hAnsi="Times New Roman"/>
          <w:b/>
          <w:sz w:val="26"/>
          <w:szCs w:val="26"/>
        </w:rPr>
      </w:pPr>
      <w:r w:rsidRPr="007C65A5">
        <w:rPr>
          <w:rFonts w:ascii="Times New Roman" w:hAnsi="Times New Roman"/>
          <w:b/>
          <w:sz w:val="26"/>
          <w:szCs w:val="26"/>
        </w:rPr>
        <w:lastRenderedPageBreak/>
        <w:t>СПИСОК СОКРАЩЕНИЙ</w:t>
      </w:r>
    </w:p>
    <w:p w:rsidR="007C65A5" w:rsidRPr="007C65A5" w:rsidRDefault="007C65A5" w:rsidP="007C65A5">
      <w:pPr>
        <w:spacing w:after="0" w:line="276" w:lineRule="auto"/>
        <w:rPr>
          <w:rFonts w:ascii="Times New Roman" w:hAnsi="Times New Roman"/>
          <w:sz w:val="26"/>
          <w:szCs w:val="26"/>
        </w:rPr>
      </w:pP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2269"/>
      </w:tblGrid>
      <w:tr w:rsidR="007C65A5" w:rsidRPr="007C65A5" w:rsidTr="004A1D2C">
        <w:tc>
          <w:tcPr>
            <w:tcW w:w="8075" w:type="dxa"/>
            <w:shd w:val="clear" w:color="auto" w:fill="auto"/>
            <w:vAlign w:val="center"/>
          </w:tcPr>
          <w:p w:rsidR="007C65A5" w:rsidRPr="007C65A5" w:rsidRDefault="007C65A5" w:rsidP="007C65A5">
            <w:pPr>
              <w:spacing w:after="0" w:line="276" w:lineRule="auto"/>
              <w:jc w:val="center"/>
              <w:rPr>
                <w:rFonts w:ascii="Times New Roman" w:hAnsi="Times New Roman"/>
                <w:b/>
                <w:sz w:val="26"/>
                <w:szCs w:val="26"/>
              </w:rPr>
            </w:pPr>
            <w:r w:rsidRPr="007C65A5">
              <w:rPr>
                <w:rFonts w:ascii="Times New Roman" w:hAnsi="Times New Roman"/>
                <w:b/>
                <w:sz w:val="26"/>
                <w:szCs w:val="26"/>
              </w:rPr>
              <w:t>Полное наименование</w:t>
            </w:r>
          </w:p>
        </w:tc>
        <w:tc>
          <w:tcPr>
            <w:tcW w:w="2269" w:type="dxa"/>
            <w:shd w:val="clear" w:color="auto" w:fill="auto"/>
            <w:vAlign w:val="center"/>
          </w:tcPr>
          <w:p w:rsidR="007C65A5" w:rsidRPr="007C65A5" w:rsidRDefault="007C65A5" w:rsidP="007C65A5">
            <w:pPr>
              <w:spacing w:after="0" w:line="276" w:lineRule="auto"/>
              <w:jc w:val="center"/>
              <w:rPr>
                <w:rFonts w:ascii="Times New Roman" w:hAnsi="Times New Roman"/>
                <w:b/>
                <w:sz w:val="26"/>
                <w:szCs w:val="26"/>
              </w:rPr>
            </w:pPr>
            <w:r w:rsidRPr="007C65A5">
              <w:rPr>
                <w:rFonts w:ascii="Times New Roman" w:hAnsi="Times New Roman"/>
                <w:b/>
                <w:sz w:val="26"/>
                <w:szCs w:val="26"/>
              </w:rPr>
              <w:t>Сокращенное наименование</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Уполномоченный по правам ребенка в Калужской области</w:t>
            </w:r>
          </w:p>
        </w:tc>
        <w:tc>
          <w:tcPr>
            <w:tcW w:w="2269"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Уполномоченный</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Аппарат Уполномоченного по правам ребенка в Калужской области</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аппарат Уполномоченного</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Гражданский кодекс Российской Федерации</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ГК РФ</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Гражданский процессуальный кодекс Российской Федерации</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ГПК РФ</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Семейный кодекс Российской Федерации</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СК РФ</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Жилищный кодекс Российской Федерации</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ЖК РФ</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Уголовный кодекс Российской Федерации</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УК РФ</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Уголовно-процессуальный кодекс Российской Федерации</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УПК РФ</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Кодекс об административных правонарушениях Российской Федерации</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КоАП РФ</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Кодекс административного судопроизводства Российской Федерации</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КАС РФ</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Комиссия по делам несовершеннолетних и защите их прав</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proofErr w:type="spellStart"/>
            <w:r w:rsidRPr="007C65A5">
              <w:rPr>
                <w:rFonts w:ascii="Times New Roman" w:hAnsi="Times New Roman"/>
                <w:sz w:val="26"/>
                <w:szCs w:val="26"/>
              </w:rPr>
              <w:t>КДНиЗП</w:t>
            </w:r>
            <w:proofErr w:type="spellEnd"/>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 xml:space="preserve">Психолого-медико-педагогическая комиссия </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ПМПК</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Расстройство аутистического спектра</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РАС</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 xml:space="preserve">Дорожно-транспортное происшествие </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ДТП</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Технические средства реабилитации</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ТСР</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Центр временного содержания для несовершеннолетних правонарушителей</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ЦВСНП</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Специальное учебно-воспитательное учреждение закрытого</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СУВУЗТ</w:t>
            </w:r>
          </w:p>
        </w:tc>
      </w:tr>
      <w:tr w:rsidR="007C65A5" w:rsidRPr="007C65A5" w:rsidTr="004A1D2C">
        <w:tc>
          <w:tcPr>
            <w:tcW w:w="8075" w:type="dxa"/>
            <w:shd w:val="clear" w:color="auto" w:fill="auto"/>
          </w:tcPr>
          <w:p w:rsidR="007C65A5" w:rsidRPr="007C65A5" w:rsidRDefault="00D30E72" w:rsidP="007C65A5">
            <w:pPr>
              <w:spacing w:after="0" w:line="276" w:lineRule="auto"/>
              <w:rPr>
                <w:rFonts w:ascii="Times New Roman" w:hAnsi="Times New Roman"/>
                <w:sz w:val="26"/>
                <w:szCs w:val="26"/>
              </w:rPr>
            </w:pPr>
            <w:r>
              <w:rPr>
                <w:rFonts w:ascii="Times New Roman" w:hAnsi="Times New Roman"/>
                <w:sz w:val="26"/>
                <w:szCs w:val="26"/>
              </w:rPr>
              <w:t>Детский общественный совет при Уполномоченным по правам ребенка в Калужской области</w:t>
            </w:r>
          </w:p>
        </w:tc>
        <w:tc>
          <w:tcPr>
            <w:tcW w:w="2269" w:type="dxa"/>
            <w:shd w:val="clear" w:color="auto" w:fill="auto"/>
            <w:vAlign w:val="center"/>
          </w:tcPr>
          <w:p w:rsidR="007C65A5" w:rsidRPr="007C65A5" w:rsidRDefault="00D30E72" w:rsidP="007C65A5">
            <w:pPr>
              <w:spacing w:after="0" w:line="276" w:lineRule="auto"/>
              <w:rPr>
                <w:rFonts w:ascii="Times New Roman" w:hAnsi="Times New Roman"/>
                <w:sz w:val="26"/>
                <w:szCs w:val="26"/>
              </w:rPr>
            </w:pPr>
            <w:r>
              <w:rPr>
                <w:rFonts w:ascii="Times New Roman" w:hAnsi="Times New Roman"/>
                <w:sz w:val="26"/>
                <w:szCs w:val="26"/>
              </w:rPr>
              <w:t>ДОС</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Дошкольная образовательная организация</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ДОО</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Ограниченные возможности здоровья</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ОВЗ</w:t>
            </w:r>
          </w:p>
        </w:tc>
      </w:tr>
      <w:tr w:rsidR="007C65A5" w:rsidRPr="007C65A5" w:rsidTr="004A1D2C">
        <w:tc>
          <w:tcPr>
            <w:tcW w:w="8075" w:type="dxa"/>
            <w:shd w:val="clear" w:color="auto" w:fill="auto"/>
          </w:tcPr>
          <w:p w:rsidR="007C65A5" w:rsidRPr="007C65A5" w:rsidRDefault="007C65A5" w:rsidP="007C65A5">
            <w:pPr>
              <w:spacing w:after="0" w:line="276" w:lineRule="auto"/>
              <w:rPr>
                <w:rFonts w:ascii="Times New Roman" w:hAnsi="Times New Roman"/>
                <w:sz w:val="26"/>
                <w:szCs w:val="26"/>
              </w:rPr>
            </w:pPr>
            <w:r w:rsidRPr="007C65A5">
              <w:rPr>
                <w:rFonts w:ascii="Times New Roman" w:hAnsi="Times New Roman"/>
                <w:sz w:val="26"/>
                <w:szCs w:val="26"/>
              </w:rPr>
              <w:t>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tc>
        <w:tc>
          <w:tcPr>
            <w:tcW w:w="2269" w:type="dxa"/>
            <w:shd w:val="clear" w:color="auto" w:fill="auto"/>
            <w:vAlign w:val="center"/>
          </w:tcPr>
          <w:p w:rsidR="007C65A5" w:rsidRPr="007C65A5" w:rsidRDefault="007C65A5" w:rsidP="007C65A5">
            <w:pPr>
              <w:spacing w:after="0" w:line="276" w:lineRule="auto"/>
              <w:rPr>
                <w:rFonts w:ascii="Times New Roman" w:hAnsi="Times New Roman"/>
                <w:sz w:val="26"/>
                <w:szCs w:val="26"/>
              </w:rPr>
            </w:pPr>
            <w:bookmarkStart w:id="3" w:name="_Hlk98930977"/>
            <w:r w:rsidRPr="007C65A5">
              <w:rPr>
                <w:rFonts w:ascii="Times New Roman" w:hAnsi="Times New Roman"/>
                <w:sz w:val="26"/>
                <w:szCs w:val="26"/>
              </w:rPr>
              <w:t>сводный список детей-сирот, подлежащих обеспечению жилыми помещениями</w:t>
            </w:r>
            <w:bookmarkEnd w:id="3"/>
          </w:p>
        </w:tc>
      </w:tr>
    </w:tbl>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Default="007C65A5" w:rsidP="007C65A5">
      <w:pPr>
        <w:spacing w:after="0" w:line="276" w:lineRule="auto"/>
        <w:ind w:left="709" w:firstLineChars="709" w:firstLine="1843"/>
        <w:jc w:val="right"/>
        <w:rPr>
          <w:rFonts w:ascii="Times New Roman" w:hAnsi="Times New Roman"/>
          <w:i/>
          <w:iCs/>
          <w:sz w:val="26"/>
          <w:szCs w:val="26"/>
        </w:rPr>
      </w:pPr>
    </w:p>
    <w:p w:rsidR="00D30E72" w:rsidRDefault="00D30E72" w:rsidP="007C65A5">
      <w:pPr>
        <w:spacing w:after="0" w:line="276" w:lineRule="auto"/>
        <w:ind w:left="709" w:firstLineChars="709" w:firstLine="1843"/>
        <w:jc w:val="right"/>
        <w:rPr>
          <w:rFonts w:ascii="Times New Roman" w:hAnsi="Times New Roman"/>
          <w:i/>
          <w:iCs/>
          <w:sz w:val="26"/>
          <w:szCs w:val="26"/>
        </w:rPr>
      </w:pPr>
    </w:p>
    <w:p w:rsid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Default="007C65A5" w:rsidP="007C65A5">
      <w:pPr>
        <w:spacing w:after="0" w:line="276" w:lineRule="auto"/>
        <w:ind w:left="709" w:firstLineChars="709" w:firstLine="1843"/>
        <w:jc w:val="right"/>
        <w:rPr>
          <w:rFonts w:ascii="Times New Roman" w:hAnsi="Times New Roman"/>
          <w:i/>
          <w:iCs/>
          <w:sz w:val="26"/>
          <w:szCs w:val="26"/>
        </w:rPr>
      </w:pPr>
    </w:p>
    <w:p w:rsidR="007C65A5" w:rsidRPr="007C65A5" w:rsidRDefault="007C65A5" w:rsidP="007C65A5">
      <w:pPr>
        <w:spacing w:after="0" w:line="276" w:lineRule="auto"/>
        <w:ind w:left="709" w:firstLineChars="709" w:firstLine="1843"/>
        <w:jc w:val="right"/>
        <w:rPr>
          <w:rFonts w:ascii="Times New Roman" w:hAnsi="Times New Roman"/>
          <w:i/>
          <w:iCs/>
          <w:sz w:val="26"/>
          <w:szCs w:val="26"/>
        </w:rPr>
      </w:pPr>
    </w:p>
    <w:p w:rsidR="003B535E" w:rsidRPr="003B535E" w:rsidRDefault="003B535E" w:rsidP="00826590">
      <w:pPr>
        <w:spacing w:after="160" w:line="25" w:lineRule="atLeast"/>
        <w:contextualSpacing/>
        <w:jc w:val="center"/>
        <w:rPr>
          <w:rFonts w:ascii="Times New Roman" w:eastAsia="Calibri" w:hAnsi="Times New Roman"/>
          <w:b/>
          <w:sz w:val="26"/>
          <w:szCs w:val="26"/>
        </w:rPr>
      </w:pPr>
      <w:r w:rsidRPr="003B535E">
        <w:rPr>
          <w:rFonts w:ascii="Times New Roman" w:eastAsia="Calibri" w:hAnsi="Times New Roman"/>
          <w:b/>
          <w:sz w:val="26"/>
          <w:szCs w:val="26"/>
        </w:rPr>
        <w:lastRenderedPageBreak/>
        <w:t>ВВЕДЕНИЕ.</w:t>
      </w:r>
    </w:p>
    <w:p w:rsidR="003B535E" w:rsidRPr="003B535E" w:rsidRDefault="003B535E" w:rsidP="00826590">
      <w:pPr>
        <w:spacing w:after="160" w:line="25" w:lineRule="atLeast"/>
        <w:ind w:firstLine="709"/>
        <w:contextualSpacing/>
        <w:jc w:val="right"/>
        <w:rPr>
          <w:rFonts w:ascii="Times New Roman" w:eastAsia="Calibri" w:hAnsi="Times New Roman"/>
          <w:i/>
          <w:sz w:val="26"/>
          <w:szCs w:val="26"/>
        </w:rPr>
      </w:pPr>
      <w:r w:rsidRPr="003B535E">
        <w:rPr>
          <w:rFonts w:ascii="Times New Roman" w:eastAsia="Calibri" w:hAnsi="Times New Roman"/>
          <w:i/>
          <w:sz w:val="26"/>
          <w:szCs w:val="26"/>
        </w:rPr>
        <w:t xml:space="preserve">«Нет в жизни большего счастья, чем дети. </w:t>
      </w:r>
    </w:p>
    <w:p w:rsidR="003B535E" w:rsidRPr="003B535E" w:rsidRDefault="003B535E" w:rsidP="00826590">
      <w:pPr>
        <w:spacing w:after="160" w:line="25" w:lineRule="atLeast"/>
        <w:ind w:firstLine="709"/>
        <w:contextualSpacing/>
        <w:jc w:val="right"/>
        <w:rPr>
          <w:rFonts w:ascii="Times New Roman" w:eastAsia="Calibri" w:hAnsi="Times New Roman"/>
          <w:i/>
          <w:sz w:val="26"/>
          <w:szCs w:val="26"/>
        </w:rPr>
      </w:pPr>
      <w:r w:rsidRPr="003B535E">
        <w:rPr>
          <w:rFonts w:ascii="Times New Roman" w:eastAsia="Calibri" w:hAnsi="Times New Roman"/>
          <w:i/>
          <w:sz w:val="26"/>
          <w:szCs w:val="26"/>
        </w:rPr>
        <w:t>В этом на самом деле весь смысл жизни»</w:t>
      </w:r>
    </w:p>
    <w:p w:rsidR="003B535E" w:rsidRPr="003B535E" w:rsidRDefault="003B535E" w:rsidP="00826590">
      <w:pPr>
        <w:spacing w:after="160" w:line="25" w:lineRule="atLeast"/>
        <w:ind w:firstLine="709"/>
        <w:contextualSpacing/>
        <w:jc w:val="right"/>
        <w:rPr>
          <w:rFonts w:ascii="Times New Roman" w:eastAsia="Calibri" w:hAnsi="Times New Roman"/>
          <w:i/>
          <w:sz w:val="26"/>
          <w:szCs w:val="26"/>
        </w:rPr>
      </w:pPr>
      <w:r w:rsidRPr="003B535E">
        <w:rPr>
          <w:rFonts w:ascii="Times New Roman" w:eastAsia="Calibri" w:hAnsi="Times New Roman"/>
          <w:i/>
          <w:sz w:val="26"/>
          <w:szCs w:val="26"/>
        </w:rPr>
        <w:t xml:space="preserve"> В.В. Путин </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Деятельность Уполномоченного, в соответствии с действующим федеральным и региональным законодательством, направлена на обеспечение гарантий государственной защиты прав и законных интересов детей, реализации и соблюдения прав и законных интересов детей государственными органами, органами местного самоуправления и должностными лицами Калужской области.</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Доклад о деятельности Уполномоченного в 202</w:t>
      </w:r>
      <w:r w:rsidR="00225F56">
        <w:rPr>
          <w:rFonts w:ascii="Times New Roman" w:eastAsia="Calibri" w:hAnsi="Times New Roman"/>
          <w:sz w:val="26"/>
          <w:szCs w:val="26"/>
        </w:rPr>
        <w:t>5</w:t>
      </w:r>
      <w:r w:rsidRPr="003B535E">
        <w:rPr>
          <w:rFonts w:ascii="Times New Roman" w:eastAsia="Calibri" w:hAnsi="Times New Roman"/>
          <w:sz w:val="26"/>
          <w:szCs w:val="26"/>
        </w:rPr>
        <w:t xml:space="preserve"> г</w:t>
      </w:r>
      <w:r w:rsidR="00B87A97">
        <w:rPr>
          <w:rFonts w:ascii="Times New Roman" w:eastAsia="Calibri" w:hAnsi="Times New Roman"/>
          <w:sz w:val="26"/>
          <w:szCs w:val="26"/>
        </w:rPr>
        <w:t>оду</w:t>
      </w:r>
      <w:r w:rsidRPr="003B535E">
        <w:rPr>
          <w:rFonts w:ascii="Times New Roman" w:eastAsia="Calibri" w:hAnsi="Times New Roman"/>
          <w:sz w:val="26"/>
          <w:szCs w:val="26"/>
        </w:rPr>
        <w:t xml:space="preserve"> подготовлен в соответствии с п. 2 ст. 14</w:t>
      </w:r>
      <w:r w:rsidR="00C53247">
        <w:rPr>
          <w:rFonts w:ascii="Times New Roman" w:eastAsia="Calibri" w:hAnsi="Times New Roman"/>
          <w:sz w:val="26"/>
          <w:szCs w:val="26"/>
        </w:rPr>
        <w:t xml:space="preserve"> </w:t>
      </w:r>
      <w:r w:rsidR="00C855F0">
        <w:rPr>
          <w:rFonts w:ascii="Times New Roman" w:eastAsia="Calibri" w:hAnsi="Times New Roman"/>
          <w:sz w:val="26"/>
          <w:szCs w:val="26"/>
        </w:rPr>
        <w:t>Ф</w:t>
      </w:r>
      <w:r w:rsidRPr="003B535E">
        <w:rPr>
          <w:rFonts w:ascii="Times New Roman" w:eastAsia="Calibri" w:hAnsi="Times New Roman"/>
          <w:sz w:val="26"/>
          <w:szCs w:val="26"/>
        </w:rPr>
        <w:t xml:space="preserve">едерального закона от 27.12.2018 № 501-ФЗ «Об уполномоченных по правам ребенка в Российской Федерации» и п. 1 ст. 23 Закона Калужской области от 25.02.2011 </w:t>
      </w:r>
      <w:r w:rsidR="007164BC">
        <w:rPr>
          <w:rFonts w:ascii="Times New Roman" w:eastAsia="Calibri" w:hAnsi="Times New Roman"/>
          <w:sz w:val="26"/>
          <w:szCs w:val="26"/>
        </w:rPr>
        <w:t xml:space="preserve">            </w:t>
      </w:r>
      <w:r w:rsidRPr="003B535E">
        <w:rPr>
          <w:rFonts w:ascii="Times New Roman" w:eastAsia="Calibri" w:hAnsi="Times New Roman"/>
          <w:sz w:val="26"/>
          <w:szCs w:val="26"/>
        </w:rPr>
        <w:t>№ 108-ОЗ «Об Уполномоченном по правам ребенка в Калужской области».</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Доклад содержит информацию о результатах деятельности Уполномоченного в 2025 году</w:t>
      </w:r>
      <w:r w:rsidR="00C855F0">
        <w:rPr>
          <w:rFonts w:ascii="Times New Roman" w:eastAsia="Calibri" w:hAnsi="Times New Roman"/>
          <w:sz w:val="26"/>
          <w:szCs w:val="26"/>
        </w:rPr>
        <w:t>,</w:t>
      </w:r>
      <w:r w:rsidRPr="003B535E">
        <w:rPr>
          <w:rFonts w:ascii="Times New Roman" w:eastAsia="Calibri" w:hAnsi="Times New Roman"/>
          <w:sz w:val="26"/>
          <w:szCs w:val="26"/>
        </w:rPr>
        <w:t xml:space="preserve"> оценк</w:t>
      </w:r>
      <w:r w:rsidR="00C855F0">
        <w:rPr>
          <w:rFonts w:ascii="Times New Roman" w:eastAsia="Calibri" w:hAnsi="Times New Roman"/>
          <w:sz w:val="26"/>
          <w:szCs w:val="26"/>
        </w:rPr>
        <w:t>у</w:t>
      </w:r>
      <w:r w:rsidRPr="003B535E">
        <w:rPr>
          <w:rFonts w:ascii="Times New Roman" w:eastAsia="Calibri" w:hAnsi="Times New Roman"/>
          <w:sz w:val="26"/>
          <w:szCs w:val="26"/>
        </w:rPr>
        <w:t xml:space="preserve"> соблюдения прав и законных интересов детей на территории Калужской области, предложения по совершенствованию деятельности</w:t>
      </w:r>
      <w:r w:rsidR="00C855F0">
        <w:rPr>
          <w:rFonts w:ascii="Times New Roman" w:eastAsia="Calibri" w:hAnsi="Times New Roman"/>
          <w:sz w:val="26"/>
          <w:szCs w:val="26"/>
        </w:rPr>
        <w:t xml:space="preserve"> по </w:t>
      </w:r>
      <w:r w:rsidR="001124F3">
        <w:rPr>
          <w:rFonts w:ascii="Times New Roman" w:eastAsia="Calibri" w:hAnsi="Times New Roman"/>
          <w:sz w:val="26"/>
          <w:szCs w:val="26"/>
        </w:rPr>
        <w:t xml:space="preserve">реализации </w:t>
      </w:r>
      <w:r w:rsidR="00C855F0">
        <w:rPr>
          <w:rFonts w:ascii="Times New Roman" w:eastAsia="Calibri" w:hAnsi="Times New Roman"/>
          <w:sz w:val="26"/>
          <w:szCs w:val="26"/>
        </w:rPr>
        <w:t>прав и законных интересов детей</w:t>
      </w:r>
      <w:r w:rsidR="000C56F3">
        <w:rPr>
          <w:rFonts w:ascii="Times New Roman" w:eastAsia="Calibri" w:hAnsi="Times New Roman"/>
          <w:sz w:val="26"/>
          <w:szCs w:val="26"/>
        </w:rPr>
        <w:t xml:space="preserve">, </w:t>
      </w:r>
      <w:r w:rsidR="000C56F3" w:rsidRPr="000C56F3">
        <w:rPr>
          <w:rFonts w:ascii="Times New Roman" w:eastAsia="Calibri" w:hAnsi="Times New Roman"/>
          <w:sz w:val="26"/>
          <w:szCs w:val="26"/>
        </w:rPr>
        <w:t>основные задачи и направления деятельности на 2026 год.</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Источниками информации для доклада послужили:</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индивидуальные и коллективные обращения граждан;</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xml:space="preserve">- деятельность по правовому просвещению детей; </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xml:space="preserve">- реализация Уполномоченным, в том числе, при участии некоммерческих организаций, социально-ориентированных проектов в сфере защиты прав и законных интересов несовершеннолетних; </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анализ публикаций в СМИ и социальных сетях по вопросам нарушения прав и законных интересов детей;</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xml:space="preserve">- сведения, полученные в результате взаимодействия с органами государственной власти, СМИ, некоммерческими организациями, благотворительными фондами, а также на съездах, конференциях, заседаниях коллегий, координационных советах, семинарах, </w:t>
      </w:r>
      <w:r w:rsidR="000C56F3">
        <w:rPr>
          <w:rFonts w:ascii="Times New Roman" w:eastAsia="Calibri" w:hAnsi="Times New Roman"/>
          <w:sz w:val="26"/>
          <w:szCs w:val="26"/>
        </w:rPr>
        <w:t xml:space="preserve">рабочих </w:t>
      </w:r>
      <w:r w:rsidRPr="003B535E">
        <w:rPr>
          <w:rFonts w:ascii="Times New Roman" w:eastAsia="Calibri" w:hAnsi="Times New Roman"/>
          <w:sz w:val="26"/>
          <w:szCs w:val="26"/>
        </w:rPr>
        <w:t>встречах, на которых обсуждались проблемы защиты прав детей;</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посещения образовательных организаций, учреждений социального обслуживания семьи и детей, учреждений здравоохранения и т.д.;</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xml:space="preserve">- результаты проверок сообщений о фактах нарушения прав и законных интересов </w:t>
      </w:r>
      <w:r w:rsidR="000C56F3">
        <w:rPr>
          <w:rFonts w:ascii="Times New Roman" w:eastAsia="Calibri" w:hAnsi="Times New Roman"/>
          <w:sz w:val="26"/>
          <w:szCs w:val="26"/>
        </w:rPr>
        <w:t>детей</w:t>
      </w:r>
      <w:r w:rsidRPr="003B535E">
        <w:rPr>
          <w:rFonts w:ascii="Times New Roman" w:eastAsia="Calibri" w:hAnsi="Times New Roman"/>
          <w:sz w:val="26"/>
          <w:szCs w:val="26"/>
        </w:rPr>
        <w:t>;</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сведения, полученные по запросам Уполномоченного от территориальных органов федеральных органов исполнительной власти, органов исполнительной власти Калужской области, органов местного самоуправления Калужской области.</w:t>
      </w:r>
    </w:p>
    <w:p w:rsidR="000C56F3" w:rsidRPr="003B535E" w:rsidRDefault="003B535E" w:rsidP="000C56F3">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xml:space="preserve">Доклад отражает вопросы реализации прав и законных интересов детей по основным направлениям их жизнедеятельности, ставшие объектом внимания </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Материалы и выводы доклада могут быть использованы и учтены при совершенствовании государственной политики Калужской области в целях обеспечения основных гарантий государственной защиты прав и законных интересов ребенка в Калужской области.</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В соответствии со ст. 23 Закона Калужской области от 25.02.2011 № 108-ОЗ «Об Уполномоченном по правам ребенка в Калужской области» настоящий доклад направляется Губернатору Калужской области, в Законодательное Собрание Калужской области, Уполномоченному при Президенте Российской Федерации по правам ребенка, а также для публикации в газете Калужской области «Весть» и размещается на официальном сайте Уполномоченного.</w:t>
      </w:r>
    </w:p>
    <w:p w:rsidR="00443749" w:rsidRPr="00DF45EA" w:rsidRDefault="00443749" w:rsidP="00826590">
      <w:pPr>
        <w:pStyle w:val="2"/>
        <w:spacing w:before="0" w:line="25" w:lineRule="atLeast"/>
        <w:contextualSpacing/>
        <w:jc w:val="center"/>
        <w:rPr>
          <w:rFonts w:ascii="Times New Roman" w:hAnsi="Times New Roman"/>
          <w:b/>
          <w:bCs/>
          <w:color w:val="auto"/>
          <w:sz w:val="26"/>
          <w:szCs w:val="26"/>
        </w:rPr>
      </w:pPr>
      <w:r w:rsidRPr="00DF45EA">
        <w:rPr>
          <w:rFonts w:ascii="Times New Roman" w:hAnsi="Times New Roman"/>
          <w:b/>
          <w:bCs/>
          <w:color w:val="auto"/>
          <w:sz w:val="26"/>
          <w:szCs w:val="26"/>
        </w:rPr>
        <w:lastRenderedPageBreak/>
        <w:t>1.1. Статистика обращений граждан</w:t>
      </w:r>
      <w:bookmarkEnd w:id="1"/>
      <w:r w:rsidR="00C87618">
        <w:rPr>
          <w:rFonts w:ascii="Times New Roman" w:hAnsi="Times New Roman"/>
          <w:b/>
          <w:bCs/>
          <w:color w:val="auto"/>
          <w:sz w:val="26"/>
          <w:szCs w:val="26"/>
        </w:rPr>
        <w:t>.</w:t>
      </w:r>
    </w:p>
    <w:p w:rsidR="00443749" w:rsidRDefault="00443749" w:rsidP="00826590">
      <w:pPr>
        <w:autoSpaceDE w:val="0"/>
        <w:autoSpaceDN w:val="0"/>
        <w:adjustRightInd w:val="0"/>
        <w:spacing w:after="0" w:line="25" w:lineRule="atLeast"/>
        <w:ind w:firstLine="709"/>
        <w:contextualSpacing/>
        <w:jc w:val="both"/>
        <w:rPr>
          <w:rStyle w:val="FontStyle61"/>
          <w:sz w:val="26"/>
          <w:szCs w:val="26"/>
        </w:rPr>
      </w:pPr>
    </w:p>
    <w:p w:rsidR="00443749" w:rsidRDefault="00443749" w:rsidP="00826590">
      <w:pPr>
        <w:autoSpaceDE w:val="0"/>
        <w:autoSpaceDN w:val="0"/>
        <w:adjustRightInd w:val="0"/>
        <w:spacing w:after="0" w:line="25" w:lineRule="atLeast"/>
        <w:ind w:firstLine="709"/>
        <w:contextualSpacing/>
        <w:jc w:val="both"/>
        <w:rPr>
          <w:rStyle w:val="FontStyle61"/>
          <w:sz w:val="26"/>
          <w:szCs w:val="26"/>
        </w:rPr>
      </w:pPr>
      <w:r w:rsidRPr="00937D73">
        <w:rPr>
          <w:rStyle w:val="FontStyle61"/>
          <w:sz w:val="26"/>
          <w:szCs w:val="26"/>
        </w:rPr>
        <w:t xml:space="preserve">В </w:t>
      </w:r>
      <w:r w:rsidR="00282B69">
        <w:rPr>
          <w:rStyle w:val="FontStyle61"/>
          <w:sz w:val="26"/>
          <w:szCs w:val="26"/>
        </w:rPr>
        <w:t>2025</w:t>
      </w:r>
      <w:r w:rsidRPr="00937D73">
        <w:rPr>
          <w:rStyle w:val="FontStyle61"/>
          <w:sz w:val="26"/>
          <w:szCs w:val="26"/>
        </w:rPr>
        <w:t xml:space="preserve"> году в адрес Уполномоченного поступило </w:t>
      </w:r>
      <w:r w:rsidR="00282B69">
        <w:rPr>
          <w:rStyle w:val="FontStyle61"/>
          <w:sz w:val="26"/>
          <w:szCs w:val="26"/>
        </w:rPr>
        <w:t>2 </w:t>
      </w:r>
      <w:r w:rsidR="00227A9C">
        <w:rPr>
          <w:rStyle w:val="FontStyle61"/>
          <w:sz w:val="26"/>
          <w:szCs w:val="26"/>
        </w:rPr>
        <w:t>461</w:t>
      </w:r>
      <w:r w:rsidRPr="00937D73">
        <w:rPr>
          <w:rStyle w:val="FontStyle61"/>
          <w:sz w:val="26"/>
          <w:szCs w:val="26"/>
        </w:rPr>
        <w:t xml:space="preserve"> обращени</w:t>
      </w:r>
      <w:r w:rsidR="00227A9C">
        <w:rPr>
          <w:rStyle w:val="FontStyle61"/>
          <w:sz w:val="26"/>
          <w:szCs w:val="26"/>
        </w:rPr>
        <w:t>е</w:t>
      </w:r>
      <w:r>
        <w:rPr>
          <w:rStyle w:val="FontStyle61"/>
          <w:sz w:val="26"/>
          <w:szCs w:val="26"/>
        </w:rPr>
        <w:t xml:space="preserve"> граждан</w:t>
      </w:r>
      <w:r w:rsidRPr="00937D73">
        <w:rPr>
          <w:rStyle w:val="FontStyle61"/>
          <w:sz w:val="26"/>
          <w:szCs w:val="26"/>
        </w:rPr>
        <w:t xml:space="preserve">, из них </w:t>
      </w:r>
      <w:r w:rsidR="00227A9C">
        <w:rPr>
          <w:rStyle w:val="FontStyle61"/>
          <w:sz w:val="26"/>
          <w:szCs w:val="26"/>
        </w:rPr>
        <w:t>518</w:t>
      </w:r>
      <w:r w:rsidRPr="00937D73">
        <w:rPr>
          <w:rStyle w:val="FontStyle61"/>
          <w:sz w:val="26"/>
          <w:szCs w:val="26"/>
        </w:rPr>
        <w:t xml:space="preserve"> письменных и </w:t>
      </w:r>
      <w:r w:rsidR="00227A9C">
        <w:rPr>
          <w:rStyle w:val="FontStyle61"/>
          <w:sz w:val="26"/>
          <w:szCs w:val="26"/>
        </w:rPr>
        <w:t>1</w:t>
      </w:r>
      <w:r>
        <w:rPr>
          <w:rStyle w:val="FontStyle61"/>
          <w:sz w:val="26"/>
          <w:szCs w:val="26"/>
        </w:rPr>
        <w:t> </w:t>
      </w:r>
      <w:r w:rsidR="00282B69">
        <w:rPr>
          <w:rStyle w:val="FontStyle61"/>
          <w:sz w:val="26"/>
          <w:szCs w:val="26"/>
        </w:rPr>
        <w:t>9</w:t>
      </w:r>
      <w:r w:rsidR="00227A9C">
        <w:rPr>
          <w:rStyle w:val="FontStyle61"/>
          <w:sz w:val="26"/>
          <w:szCs w:val="26"/>
        </w:rPr>
        <w:t>43</w:t>
      </w:r>
      <w:r w:rsidRPr="00937D73">
        <w:rPr>
          <w:rStyle w:val="FontStyle61"/>
          <w:sz w:val="26"/>
          <w:szCs w:val="26"/>
        </w:rPr>
        <w:t xml:space="preserve"> устных</w:t>
      </w:r>
      <w:r>
        <w:rPr>
          <w:rStyle w:val="FontStyle61"/>
          <w:sz w:val="26"/>
          <w:szCs w:val="26"/>
        </w:rPr>
        <w:t xml:space="preserve"> (Рисунок 1)</w:t>
      </w:r>
      <w:r w:rsidRPr="00937D73">
        <w:rPr>
          <w:rStyle w:val="FontStyle61"/>
          <w:sz w:val="26"/>
          <w:szCs w:val="26"/>
        </w:rPr>
        <w:t>.</w:t>
      </w:r>
      <w:r w:rsidR="00F252D4">
        <w:rPr>
          <w:rStyle w:val="FontStyle61"/>
          <w:sz w:val="26"/>
          <w:szCs w:val="26"/>
        </w:rPr>
        <w:t xml:space="preserve"> </w:t>
      </w:r>
    </w:p>
    <w:p w:rsidR="00AE4F19" w:rsidRDefault="00AE4F19" w:rsidP="00826590">
      <w:pPr>
        <w:autoSpaceDE w:val="0"/>
        <w:autoSpaceDN w:val="0"/>
        <w:adjustRightInd w:val="0"/>
        <w:spacing w:after="0" w:line="25" w:lineRule="atLeast"/>
        <w:ind w:firstLine="709"/>
        <w:contextualSpacing/>
        <w:jc w:val="both"/>
        <w:rPr>
          <w:rStyle w:val="FontStyle61"/>
          <w:sz w:val="26"/>
          <w:szCs w:val="26"/>
        </w:rPr>
      </w:pPr>
    </w:p>
    <w:p w:rsidR="00443749" w:rsidRDefault="00227A9C" w:rsidP="00826590">
      <w:pPr>
        <w:autoSpaceDE w:val="0"/>
        <w:autoSpaceDN w:val="0"/>
        <w:adjustRightInd w:val="0"/>
        <w:spacing w:after="0" w:line="25" w:lineRule="atLeast"/>
        <w:contextualSpacing/>
        <w:jc w:val="center"/>
        <w:rPr>
          <w:rFonts w:ascii="Times New Roman" w:hAnsi="Times New Roman"/>
          <w:sz w:val="26"/>
          <w:szCs w:val="26"/>
          <w:lang w:eastAsia="ru-RU"/>
        </w:rPr>
      </w:pPr>
      <w:r>
        <w:rPr>
          <w:noProof/>
          <w:lang w:eastAsia="ru-RU"/>
        </w:rPr>
        <w:drawing>
          <wp:inline distT="0" distB="0" distL="0" distR="0" wp14:anchorId="32D91194" wp14:editId="04ACA976">
            <wp:extent cx="6479540" cy="3381375"/>
            <wp:effectExtent l="0" t="0" r="1651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43749" w:rsidRPr="00821466" w:rsidRDefault="00443749" w:rsidP="00826590">
      <w:pPr>
        <w:autoSpaceDE w:val="0"/>
        <w:autoSpaceDN w:val="0"/>
        <w:adjustRightInd w:val="0"/>
        <w:spacing w:after="0" w:line="25" w:lineRule="atLeast"/>
        <w:contextualSpacing/>
        <w:jc w:val="center"/>
        <w:rPr>
          <w:rFonts w:ascii="Times New Roman" w:hAnsi="Times New Roman"/>
          <w:b/>
          <w:sz w:val="26"/>
          <w:szCs w:val="26"/>
          <w:lang w:eastAsia="ru-RU"/>
        </w:rPr>
      </w:pPr>
      <w:r w:rsidRPr="00821466">
        <w:rPr>
          <w:rFonts w:ascii="Times New Roman" w:hAnsi="Times New Roman"/>
          <w:b/>
          <w:sz w:val="26"/>
          <w:szCs w:val="26"/>
          <w:lang w:eastAsia="ru-RU"/>
        </w:rPr>
        <w:t>Рисунок 1 – Общее количество обращений граждан</w:t>
      </w:r>
      <w:r w:rsidR="00083479">
        <w:rPr>
          <w:rFonts w:ascii="Times New Roman" w:hAnsi="Times New Roman"/>
          <w:b/>
          <w:sz w:val="26"/>
          <w:szCs w:val="26"/>
          <w:lang w:eastAsia="ru-RU"/>
        </w:rPr>
        <w:t>.</w:t>
      </w:r>
    </w:p>
    <w:p w:rsidR="00443749" w:rsidRPr="008049FF" w:rsidRDefault="00443749" w:rsidP="00826590">
      <w:pPr>
        <w:autoSpaceDE w:val="0"/>
        <w:autoSpaceDN w:val="0"/>
        <w:adjustRightInd w:val="0"/>
        <w:spacing w:after="0" w:line="25" w:lineRule="atLeast"/>
        <w:contextualSpacing/>
        <w:jc w:val="both"/>
        <w:rPr>
          <w:rFonts w:ascii="Times New Roman" w:eastAsiaTheme="minorEastAsia" w:hAnsi="Times New Roman"/>
          <w:sz w:val="26"/>
          <w:szCs w:val="26"/>
          <w:lang w:eastAsia="ru-RU"/>
        </w:rPr>
      </w:pPr>
    </w:p>
    <w:p w:rsidR="00477D6D" w:rsidRDefault="009D1ABA" w:rsidP="00826590">
      <w:pPr>
        <w:autoSpaceDE w:val="0"/>
        <w:autoSpaceDN w:val="0"/>
        <w:adjustRightInd w:val="0"/>
        <w:spacing w:after="0" w:line="25" w:lineRule="atLeast"/>
        <w:ind w:firstLine="709"/>
        <w:contextualSpacing/>
        <w:jc w:val="both"/>
        <w:rPr>
          <w:rStyle w:val="FontStyle61"/>
          <w:sz w:val="26"/>
          <w:szCs w:val="26"/>
        </w:rPr>
      </w:pPr>
      <w:r>
        <w:rPr>
          <w:rStyle w:val="FontStyle61"/>
          <w:sz w:val="26"/>
          <w:szCs w:val="26"/>
        </w:rPr>
        <w:t>По сравнению с 202</w:t>
      </w:r>
      <w:r w:rsidR="00227A9C">
        <w:rPr>
          <w:rStyle w:val="FontStyle61"/>
          <w:sz w:val="26"/>
          <w:szCs w:val="26"/>
        </w:rPr>
        <w:t>4</w:t>
      </w:r>
      <w:r>
        <w:rPr>
          <w:rStyle w:val="FontStyle61"/>
          <w:sz w:val="26"/>
          <w:szCs w:val="26"/>
        </w:rPr>
        <w:t xml:space="preserve"> годом снижение </w:t>
      </w:r>
      <w:r w:rsidR="00D00C76">
        <w:rPr>
          <w:rStyle w:val="FontStyle61"/>
          <w:sz w:val="26"/>
          <w:szCs w:val="26"/>
        </w:rPr>
        <w:t xml:space="preserve">общего </w:t>
      </w:r>
      <w:r>
        <w:rPr>
          <w:rStyle w:val="FontStyle61"/>
          <w:sz w:val="26"/>
          <w:szCs w:val="26"/>
        </w:rPr>
        <w:t>количества обращений</w:t>
      </w:r>
      <w:r w:rsidR="00D00C76">
        <w:rPr>
          <w:rStyle w:val="FontStyle61"/>
          <w:sz w:val="26"/>
          <w:szCs w:val="26"/>
        </w:rPr>
        <w:t xml:space="preserve"> граждан </w:t>
      </w:r>
      <w:r>
        <w:rPr>
          <w:rStyle w:val="FontStyle61"/>
          <w:sz w:val="26"/>
          <w:szCs w:val="26"/>
        </w:rPr>
        <w:t xml:space="preserve">составило </w:t>
      </w:r>
      <w:r w:rsidR="00227A9C">
        <w:rPr>
          <w:rStyle w:val="FontStyle61"/>
          <w:sz w:val="26"/>
          <w:szCs w:val="26"/>
        </w:rPr>
        <w:t>12</w:t>
      </w:r>
      <w:r>
        <w:rPr>
          <w:rStyle w:val="FontStyle61"/>
          <w:sz w:val="26"/>
          <w:szCs w:val="26"/>
        </w:rPr>
        <w:t>%. В основном это связано со снижением количества обращений по категор</w:t>
      </w:r>
      <w:r w:rsidR="00477D6D">
        <w:rPr>
          <w:rStyle w:val="FontStyle61"/>
          <w:sz w:val="26"/>
          <w:szCs w:val="26"/>
        </w:rPr>
        <w:t>иям:</w:t>
      </w:r>
    </w:p>
    <w:p w:rsidR="00477D6D" w:rsidRDefault="00477D6D" w:rsidP="00826590">
      <w:pPr>
        <w:autoSpaceDE w:val="0"/>
        <w:autoSpaceDN w:val="0"/>
        <w:adjustRightInd w:val="0"/>
        <w:spacing w:after="0" w:line="25" w:lineRule="atLeast"/>
        <w:ind w:firstLine="709"/>
        <w:contextualSpacing/>
        <w:jc w:val="both"/>
        <w:rPr>
          <w:rStyle w:val="FontStyle61"/>
          <w:sz w:val="26"/>
          <w:szCs w:val="26"/>
        </w:rPr>
      </w:pPr>
      <w:r>
        <w:rPr>
          <w:rStyle w:val="FontStyle61"/>
          <w:sz w:val="26"/>
          <w:szCs w:val="26"/>
        </w:rPr>
        <w:t>- </w:t>
      </w:r>
      <w:r w:rsidR="006E0CE0">
        <w:rPr>
          <w:rStyle w:val="FontStyle61"/>
          <w:sz w:val="26"/>
          <w:szCs w:val="26"/>
        </w:rPr>
        <w:t>«П</w:t>
      </w:r>
      <w:r w:rsidR="00227A9C">
        <w:rPr>
          <w:rStyle w:val="FontStyle61"/>
          <w:sz w:val="26"/>
          <w:szCs w:val="26"/>
        </w:rPr>
        <w:t>раво на жилище</w:t>
      </w:r>
      <w:r w:rsidR="006E0CE0">
        <w:rPr>
          <w:rStyle w:val="FontStyle61"/>
          <w:sz w:val="26"/>
          <w:szCs w:val="26"/>
        </w:rPr>
        <w:t>»</w:t>
      </w:r>
      <w:r w:rsidR="00227A9C">
        <w:rPr>
          <w:rStyle w:val="FontStyle61"/>
          <w:sz w:val="26"/>
          <w:szCs w:val="26"/>
        </w:rPr>
        <w:t xml:space="preserve"> (-91 обращение)</w:t>
      </w:r>
      <w:r>
        <w:rPr>
          <w:rStyle w:val="FontStyle61"/>
          <w:sz w:val="26"/>
          <w:szCs w:val="26"/>
        </w:rPr>
        <w:t>;</w:t>
      </w:r>
    </w:p>
    <w:p w:rsidR="00477D6D" w:rsidRDefault="00477D6D" w:rsidP="00826590">
      <w:pPr>
        <w:autoSpaceDE w:val="0"/>
        <w:autoSpaceDN w:val="0"/>
        <w:adjustRightInd w:val="0"/>
        <w:spacing w:after="0" w:line="25" w:lineRule="atLeast"/>
        <w:ind w:firstLine="709"/>
        <w:contextualSpacing/>
        <w:jc w:val="both"/>
        <w:rPr>
          <w:rStyle w:val="FontStyle61"/>
          <w:sz w:val="26"/>
          <w:szCs w:val="26"/>
        </w:rPr>
      </w:pPr>
      <w:r>
        <w:rPr>
          <w:rStyle w:val="FontStyle61"/>
          <w:sz w:val="26"/>
          <w:szCs w:val="26"/>
        </w:rPr>
        <w:t>- </w:t>
      </w:r>
      <w:r w:rsidR="006E0CE0">
        <w:rPr>
          <w:rStyle w:val="FontStyle61"/>
          <w:sz w:val="26"/>
          <w:szCs w:val="26"/>
        </w:rPr>
        <w:t>«П</w:t>
      </w:r>
      <w:r w:rsidR="00227A9C" w:rsidRPr="00227A9C">
        <w:rPr>
          <w:rStyle w:val="FontStyle61"/>
          <w:sz w:val="26"/>
          <w:szCs w:val="26"/>
        </w:rPr>
        <w:t>раво на квалифицированную юридическую помощь и судебную защиту</w:t>
      </w:r>
      <w:r w:rsidR="006E0CE0">
        <w:rPr>
          <w:rStyle w:val="FontStyle61"/>
          <w:sz w:val="26"/>
          <w:szCs w:val="26"/>
        </w:rPr>
        <w:t>»</w:t>
      </w:r>
      <w:r>
        <w:rPr>
          <w:rStyle w:val="FontStyle61"/>
          <w:sz w:val="26"/>
          <w:szCs w:val="26"/>
        </w:rPr>
        <w:t xml:space="preserve"> </w:t>
      </w:r>
      <w:r w:rsidR="00227A9C">
        <w:rPr>
          <w:rStyle w:val="FontStyle61"/>
          <w:sz w:val="26"/>
          <w:szCs w:val="26"/>
        </w:rPr>
        <w:t>(-45 обращений)</w:t>
      </w:r>
      <w:r>
        <w:rPr>
          <w:rStyle w:val="FontStyle61"/>
          <w:sz w:val="26"/>
          <w:szCs w:val="26"/>
        </w:rPr>
        <w:t>;</w:t>
      </w:r>
    </w:p>
    <w:p w:rsidR="00477D6D" w:rsidRDefault="00477D6D" w:rsidP="00826590">
      <w:pPr>
        <w:autoSpaceDE w:val="0"/>
        <w:autoSpaceDN w:val="0"/>
        <w:adjustRightInd w:val="0"/>
        <w:spacing w:after="0" w:line="25" w:lineRule="atLeast"/>
        <w:ind w:firstLine="709"/>
        <w:contextualSpacing/>
        <w:jc w:val="both"/>
        <w:rPr>
          <w:rStyle w:val="FontStyle61"/>
          <w:sz w:val="26"/>
          <w:szCs w:val="26"/>
        </w:rPr>
      </w:pPr>
      <w:r>
        <w:rPr>
          <w:rStyle w:val="FontStyle61"/>
          <w:sz w:val="26"/>
          <w:szCs w:val="26"/>
        </w:rPr>
        <w:t>- </w:t>
      </w:r>
      <w:r w:rsidR="006E0CE0">
        <w:rPr>
          <w:rStyle w:val="FontStyle61"/>
          <w:sz w:val="26"/>
          <w:szCs w:val="26"/>
        </w:rPr>
        <w:t>«</w:t>
      </w:r>
      <w:r w:rsidR="00227A9C" w:rsidRPr="00227A9C">
        <w:rPr>
          <w:rStyle w:val="FontStyle61"/>
          <w:sz w:val="26"/>
          <w:szCs w:val="26"/>
        </w:rPr>
        <w:t>Право жить и воспитываться в семье</w:t>
      </w:r>
      <w:r w:rsidR="006E0CE0">
        <w:rPr>
          <w:rStyle w:val="FontStyle61"/>
          <w:sz w:val="26"/>
          <w:szCs w:val="26"/>
        </w:rPr>
        <w:t>»</w:t>
      </w:r>
      <w:r w:rsidR="00227A9C">
        <w:rPr>
          <w:rStyle w:val="FontStyle61"/>
          <w:sz w:val="26"/>
          <w:szCs w:val="26"/>
        </w:rPr>
        <w:t xml:space="preserve"> (-42 обращения)</w:t>
      </w:r>
      <w:r>
        <w:rPr>
          <w:rStyle w:val="FontStyle61"/>
          <w:sz w:val="26"/>
          <w:szCs w:val="26"/>
        </w:rPr>
        <w:t>;</w:t>
      </w:r>
    </w:p>
    <w:p w:rsidR="00477D6D" w:rsidRDefault="00477D6D" w:rsidP="00826590">
      <w:pPr>
        <w:autoSpaceDE w:val="0"/>
        <w:autoSpaceDN w:val="0"/>
        <w:adjustRightInd w:val="0"/>
        <w:spacing w:after="0" w:line="25" w:lineRule="atLeast"/>
        <w:ind w:firstLine="709"/>
        <w:contextualSpacing/>
        <w:jc w:val="both"/>
        <w:rPr>
          <w:rStyle w:val="FontStyle61"/>
          <w:sz w:val="26"/>
          <w:szCs w:val="26"/>
        </w:rPr>
      </w:pPr>
      <w:r>
        <w:rPr>
          <w:rStyle w:val="FontStyle61"/>
          <w:sz w:val="26"/>
          <w:szCs w:val="26"/>
        </w:rPr>
        <w:t>- </w:t>
      </w:r>
      <w:r w:rsidR="006E0CE0">
        <w:rPr>
          <w:rStyle w:val="FontStyle61"/>
          <w:sz w:val="26"/>
          <w:szCs w:val="26"/>
        </w:rPr>
        <w:t>«</w:t>
      </w:r>
      <w:r w:rsidR="00227A9C" w:rsidRPr="00227A9C">
        <w:rPr>
          <w:rStyle w:val="FontStyle61"/>
          <w:sz w:val="26"/>
          <w:szCs w:val="26"/>
        </w:rPr>
        <w:t>Право на жизнь, защиту от насилия</w:t>
      </w:r>
      <w:r w:rsidR="006E0CE0">
        <w:rPr>
          <w:rStyle w:val="FontStyle61"/>
          <w:sz w:val="26"/>
          <w:szCs w:val="26"/>
        </w:rPr>
        <w:t>»</w:t>
      </w:r>
      <w:r w:rsidR="00227A9C">
        <w:rPr>
          <w:rStyle w:val="FontStyle61"/>
          <w:sz w:val="26"/>
          <w:szCs w:val="26"/>
        </w:rPr>
        <w:t xml:space="preserve"> (-38 обращений)</w:t>
      </w:r>
      <w:r>
        <w:rPr>
          <w:rStyle w:val="FontStyle61"/>
          <w:sz w:val="26"/>
          <w:szCs w:val="26"/>
        </w:rPr>
        <w:t>;</w:t>
      </w:r>
    </w:p>
    <w:p w:rsidR="00227A9C" w:rsidRDefault="00477D6D" w:rsidP="00826590">
      <w:pPr>
        <w:autoSpaceDE w:val="0"/>
        <w:autoSpaceDN w:val="0"/>
        <w:adjustRightInd w:val="0"/>
        <w:spacing w:after="0" w:line="25" w:lineRule="atLeast"/>
        <w:ind w:firstLine="709"/>
        <w:contextualSpacing/>
        <w:jc w:val="both"/>
        <w:rPr>
          <w:rStyle w:val="FontStyle61"/>
          <w:sz w:val="26"/>
          <w:szCs w:val="26"/>
        </w:rPr>
      </w:pPr>
      <w:r>
        <w:rPr>
          <w:rStyle w:val="FontStyle61"/>
          <w:sz w:val="26"/>
          <w:szCs w:val="26"/>
        </w:rPr>
        <w:t>- </w:t>
      </w:r>
      <w:r w:rsidR="006E0CE0">
        <w:rPr>
          <w:rStyle w:val="FontStyle61"/>
          <w:sz w:val="26"/>
          <w:szCs w:val="26"/>
        </w:rPr>
        <w:t>«</w:t>
      </w:r>
      <w:r w:rsidR="00227A9C" w:rsidRPr="00227A9C">
        <w:rPr>
          <w:rStyle w:val="FontStyle61"/>
          <w:sz w:val="26"/>
          <w:szCs w:val="26"/>
        </w:rPr>
        <w:t>Право на получение содержания от своих родителей и других членов семьи (алименты)</w:t>
      </w:r>
      <w:r w:rsidR="006E0CE0">
        <w:rPr>
          <w:rStyle w:val="FontStyle61"/>
          <w:sz w:val="26"/>
          <w:szCs w:val="26"/>
        </w:rPr>
        <w:t>»</w:t>
      </w:r>
      <w:r w:rsidR="00227A9C">
        <w:rPr>
          <w:rStyle w:val="FontStyle61"/>
          <w:sz w:val="26"/>
          <w:szCs w:val="26"/>
        </w:rPr>
        <w:t xml:space="preserve"> (-34 обращения).</w:t>
      </w:r>
    </w:p>
    <w:p w:rsidR="00E40D57" w:rsidRDefault="00E40D57" w:rsidP="00826590">
      <w:pPr>
        <w:autoSpaceDE w:val="0"/>
        <w:autoSpaceDN w:val="0"/>
        <w:adjustRightInd w:val="0"/>
        <w:spacing w:after="0" w:line="25" w:lineRule="atLeast"/>
        <w:ind w:firstLine="709"/>
        <w:contextualSpacing/>
        <w:jc w:val="both"/>
        <w:rPr>
          <w:rStyle w:val="FontStyle61"/>
          <w:sz w:val="26"/>
          <w:szCs w:val="26"/>
        </w:rPr>
      </w:pPr>
      <w:r>
        <w:rPr>
          <w:rStyle w:val="FontStyle61"/>
          <w:sz w:val="26"/>
          <w:szCs w:val="26"/>
        </w:rPr>
        <w:t>В сравнении с 2023 годом снижение общего количества обращений граждан составило 18,1%.</w:t>
      </w:r>
    </w:p>
    <w:p w:rsidR="00E40D57" w:rsidRDefault="006E0CE0" w:rsidP="00826590">
      <w:pPr>
        <w:autoSpaceDE w:val="0"/>
        <w:autoSpaceDN w:val="0"/>
        <w:adjustRightInd w:val="0"/>
        <w:spacing w:after="0" w:line="25" w:lineRule="atLeast"/>
        <w:ind w:firstLine="709"/>
        <w:contextualSpacing/>
        <w:jc w:val="both"/>
        <w:rPr>
          <w:rStyle w:val="FontStyle61"/>
          <w:sz w:val="26"/>
          <w:szCs w:val="26"/>
        </w:rPr>
      </w:pPr>
      <w:r>
        <w:rPr>
          <w:rStyle w:val="FontStyle61"/>
          <w:sz w:val="26"/>
          <w:szCs w:val="26"/>
        </w:rPr>
        <w:t>Выявленная</w:t>
      </w:r>
      <w:r w:rsidR="009D1ABA">
        <w:rPr>
          <w:rStyle w:val="FontStyle61"/>
          <w:sz w:val="26"/>
          <w:szCs w:val="26"/>
        </w:rPr>
        <w:t xml:space="preserve"> тенденция свидетельствует о </w:t>
      </w:r>
      <w:r w:rsidR="00E40D57">
        <w:rPr>
          <w:rStyle w:val="FontStyle61"/>
          <w:sz w:val="26"/>
          <w:szCs w:val="26"/>
        </w:rPr>
        <w:t>росте социально-правовой защищенности семей, воспитывающих детей,</w:t>
      </w:r>
      <w:r w:rsidR="004B6741" w:rsidRPr="004B6741">
        <w:rPr>
          <w:rStyle w:val="FontStyle61"/>
          <w:sz w:val="26"/>
          <w:szCs w:val="26"/>
        </w:rPr>
        <w:t xml:space="preserve"> </w:t>
      </w:r>
      <w:r w:rsidR="004B6741">
        <w:rPr>
          <w:rStyle w:val="FontStyle61"/>
          <w:sz w:val="26"/>
          <w:szCs w:val="26"/>
        </w:rPr>
        <w:t>о</w:t>
      </w:r>
      <w:r w:rsidR="00E40D57">
        <w:rPr>
          <w:rStyle w:val="FontStyle61"/>
          <w:sz w:val="26"/>
          <w:szCs w:val="26"/>
        </w:rPr>
        <w:t xml:space="preserve"> снижении случаев нарушений основных прав и законных интересов детей, а также о повышении уровня юридической поддержки населения региона и его «правовой грамотности».</w:t>
      </w:r>
    </w:p>
    <w:p w:rsidR="00E14D6A" w:rsidRDefault="00E14D6A" w:rsidP="00826590">
      <w:pPr>
        <w:autoSpaceDE w:val="0"/>
        <w:autoSpaceDN w:val="0"/>
        <w:adjustRightInd w:val="0"/>
        <w:spacing w:after="0" w:line="25" w:lineRule="atLeast"/>
        <w:ind w:firstLine="709"/>
        <w:contextualSpacing/>
        <w:jc w:val="both"/>
        <w:rPr>
          <w:rStyle w:val="FontStyle61"/>
          <w:sz w:val="26"/>
          <w:szCs w:val="26"/>
        </w:rPr>
      </w:pPr>
      <w:r>
        <w:rPr>
          <w:rStyle w:val="FontStyle61"/>
          <w:sz w:val="26"/>
          <w:szCs w:val="26"/>
        </w:rPr>
        <w:t xml:space="preserve">Наибольшее количество обращений граждан </w:t>
      </w:r>
      <w:r w:rsidR="00670A89">
        <w:rPr>
          <w:rStyle w:val="FontStyle61"/>
          <w:sz w:val="26"/>
          <w:szCs w:val="26"/>
        </w:rPr>
        <w:t xml:space="preserve">поступило </w:t>
      </w:r>
      <w:r w:rsidR="0048239B">
        <w:rPr>
          <w:rStyle w:val="FontStyle61"/>
          <w:sz w:val="26"/>
          <w:szCs w:val="26"/>
        </w:rPr>
        <w:t xml:space="preserve">по следующим категориям </w:t>
      </w:r>
      <w:r w:rsidR="0048239B" w:rsidRPr="0048239B">
        <w:rPr>
          <w:rStyle w:val="FontStyle61"/>
          <w:sz w:val="26"/>
          <w:szCs w:val="26"/>
        </w:rPr>
        <w:t>(Рисунок 2)</w:t>
      </w:r>
      <w:r w:rsidR="0048239B">
        <w:rPr>
          <w:rStyle w:val="FontStyle61"/>
          <w:sz w:val="26"/>
          <w:szCs w:val="26"/>
        </w:rPr>
        <w:t>:</w:t>
      </w:r>
    </w:p>
    <w:p w:rsidR="0048239B" w:rsidRPr="0048239B" w:rsidRDefault="0048239B" w:rsidP="00826590">
      <w:pPr>
        <w:autoSpaceDE w:val="0"/>
        <w:autoSpaceDN w:val="0"/>
        <w:adjustRightInd w:val="0"/>
        <w:spacing w:after="0" w:line="25" w:lineRule="atLeast"/>
        <w:ind w:firstLine="709"/>
        <w:contextualSpacing/>
        <w:jc w:val="both"/>
        <w:rPr>
          <w:rStyle w:val="FontStyle61"/>
          <w:b/>
          <w:sz w:val="26"/>
          <w:szCs w:val="26"/>
        </w:rPr>
      </w:pPr>
      <w:r w:rsidRPr="0048239B">
        <w:rPr>
          <w:rStyle w:val="FontStyle61"/>
          <w:b/>
          <w:sz w:val="26"/>
          <w:szCs w:val="26"/>
        </w:rPr>
        <w:t>- «Право жить и воспитываться в семье» – 807 обращений.</w:t>
      </w:r>
    </w:p>
    <w:p w:rsidR="0048239B" w:rsidRPr="0048239B" w:rsidRDefault="0048239B" w:rsidP="00826590">
      <w:pPr>
        <w:autoSpaceDE w:val="0"/>
        <w:autoSpaceDN w:val="0"/>
        <w:adjustRightInd w:val="0"/>
        <w:spacing w:after="0" w:line="25" w:lineRule="atLeast"/>
        <w:ind w:firstLine="709"/>
        <w:contextualSpacing/>
        <w:jc w:val="both"/>
        <w:rPr>
          <w:rStyle w:val="FontStyle61"/>
          <w:sz w:val="26"/>
          <w:szCs w:val="26"/>
        </w:rPr>
      </w:pPr>
      <w:r w:rsidRPr="0048239B">
        <w:rPr>
          <w:rStyle w:val="FontStyle61"/>
          <w:sz w:val="26"/>
          <w:szCs w:val="26"/>
        </w:rPr>
        <w:t xml:space="preserve">В рамках реализации данного права от граждан поступило больше всего обращений по вопросам ненадлежащего исполнения родительских обязанностей, </w:t>
      </w:r>
      <w:r w:rsidR="0018664F">
        <w:rPr>
          <w:rStyle w:val="FontStyle61"/>
          <w:sz w:val="26"/>
          <w:szCs w:val="26"/>
        </w:rPr>
        <w:t>определения порядка</w:t>
      </w:r>
      <w:r w:rsidRPr="0048239B">
        <w:rPr>
          <w:rStyle w:val="FontStyle61"/>
          <w:sz w:val="26"/>
          <w:szCs w:val="26"/>
        </w:rPr>
        <w:t xml:space="preserve"> общения с родител</w:t>
      </w:r>
      <w:r w:rsidR="0018664F">
        <w:rPr>
          <w:rStyle w:val="FontStyle61"/>
          <w:sz w:val="26"/>
          <w:szCs w:val="26"/>
        </w:rPr>
        <w:t>е</w:t>
      </w:r>
      <w:r w:rsidRPr="0048239B">
        <w:rPr>
          <w:rStyle w:val="FontStyle61"/>
          <w:sz w:val="26"/>
          <w:szCs w:val="26"/>
        </w:rPr>
        <w:t>м</w:t>
      </w:r>
      <w:r w:rsidR="0018664F">
        <w:rPr>
          <w:rStyle w:val="FontStyle61"/>
          <w:sz w:val="26"/>
          <w:szCs w:val="26"/>
        </w:rPr>
        <w:t>, проживающим отдельно</w:t>
      </w:r>
      <w:r w:rsidRPr="0048239B">
        <w:rPr>
          <w:rStyle w:val="FontStyle61"/>
          <w:sz w:val="26"/>
          <w:szCs w:val="26"/>
        </w:rPr>
        <w:t>, определения места жительства несовершеннолетних при раздельном проживании родителей, лишения родителей (одного из них) родительских прав.</w:t>
      </w:r>
    </w:p>
    <w:p w:rsidR="00925665" w:rsidRDefault="000615C1" w:rsidP="00826590">
      <w:pPr>
        <w:autoSpaceDE w:val="0"/>
        <w:autoSpaceDN w:val="0"/>
        <w:adjustRightInd w:val="0"/>
        <w:spacing w:after="0" w:line="25" w:lineRule="atLeast"/>
        <w:contextualSpacing/>
        <w:jc w:val="both"/>
        <w:rPr>
          <w:rFonts w:ascii="Times New Roman" w:eastAsiaTheme="minorEastAsia" w:hAnsi="Times New Roman"/>
          <w:sz w:val="26"/>
          <w:szCs w:val="26"/>
          <w:lang w:eastAsia="ru-RU"/>
        </w:rPr>
      </w:pPr>
      <w:r>
        <w:rPr>
          <w:noProof/>
          <w:lang w:eastAsia="ru-RU"/>
        </w:rPr>
        <w:lastRenderedPageBreak/>
        <w:drawing>
          <wp:inline distT="0" distB="0" distL="0" distR="0" wp14:anchorId="41D31CDF" wp14:editId="1A6225B2">
            <wp:extent cx="6477000" cy="9001125"/>
            <wp:effectExtent l="0" t="0" r="1905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5665" w:rsidRPr="00821466" w:rsidRDefault="00925665" w:rsidP="000F5DB5">
      <w:pPr>
        <w:autoSpaceDE w:val="0"/>
        <w:autoSpaceDN w:val="0"/>
        <w:adjustRightInd w:val="0"/>
        <w:spacing w:after="0" w:line="25" w:lineRule="atLeast"/>
        <w:ind w:firstLine="851"/>
        <w:contextualSpacing/>
        <w:jc w:val="center"/>
        <w:rPr>
          <w:rFonts w:ascii="Times New Roman" w:eastAsiaTheme="minorEastAsia" w:hAnsi="Times New Roman"/>
          <w:b/>
          <w:sz w:val="26"/>
          <w:szCs w:val="26"/>
          <w:lang w:eastAsia="ru-RU"/>
        </w:rPr>
      </w:pPr>
      <w:r w:rsidRPr="00821466">
        <w:rPr>
          <w:rFonts w:ascii="Times New Roman" w:eastAsiaTheme="minorEastAsia" w:hAnsi="Times New Roman"/>
          <w:b/>
          <w:sz w:val="26"/>
          <w:szCs w:val="26"/>
          <w:lang w:eastAsia="ru-RU"/>
        </w:rPr>
        <w:t xml:space="preserve">Рисунок 2 – </w:t>
      </w:r>
      <w:r w:rsidR="00B01143">
        <w:rPr>
          <w:rFonts w:ascii="Times New Roman" w:eastAsiaTheme="minorEastAsia" w:hAnsi="Times New Roman"/>
          <w:b/>
          <w:sz w:val="26"/>
          <w:szCs w:val="26"/>
          <w:lang w:eastAsia="ru-RU"/>
        </w:rPr>
        <w:t>Категории</w:t>
      </w:r>
      <w:r w:rsidRPr="00821466">
        <w:rPr>
          <w:rFonts w:ascii="Times New Roman" w:eastAsiaTheme="minorEastAsia" w:hAnsi="Times New Roman"/>
          <w:b/>
          <w:sz w:val="26"/>
          <w:szCs w:val="26"/>
          <w:lang w:eastAsia="ru-RU"/>
        </w:rPr>
        <w:t xml:space="preserve"> рассмотренных обращений</w:t>
      </w:r>
      <w:r w:rsidR="00B01143">
        <w:rPr>
          <w:rFonts w:ascii="Times New Roman" w:eastAsiaTheme="minorEastAsia" w:hAnsi="Times New Roman"/>
          <w:b/>
          <w:sz w:val="26"/>
          <w:szCs w:val="26"/>
          <w:lang w:eastAsia="ru-RU"/>
        </w:rPr>
        <w:t>.</w:t>
      </w:r>
    </w:p>
    <w:p w:rsidR="00E24E58" w:rsidRDefault="00E24E58" w:rsidP="00826590">
      <w:pPr>
        <w:autoSpaceDE w:val="0"/>
        <w:autoSpaceDN w:val="0"/>
        <w:adjustRightInd w:val="0"/>
        <w:spacing w:after="0" w:line="25" w:lineRule="atLeast"/>
        <w:ind w:firstLine="851"/>
        <w:contextualSpacing/>
        <w:jc w:val="both"/>
        <w:rPr>
          <w:rFonts w:ascii="Times New Roman" w:eastAsiaTheme="minorEastAsia" w:hAnsi="Times New Roman"/>
          <w:sz w:val="26"/>
          <w:szCs w:val="26"/>
          <w:lang w:eastAsia="ru-RU"/>
        </w:rPr>
      </w:pPr>
    </w:p>
    <w:p w:rsidR="00A04CD6" w:rsidRPr="0048239B" w:rsidRDefault="00A04CD6" w:rsidP="00A04CD6">
      <w:pPr>
        <w:autoSpaceDE w:val="0"/>
        <w:autoSpaceDN w:val="0"/>
        <w:adjustRightInd w:val="0"/>
        <w:spacing w:after="0" w:line="25" w:lineRule="atLeast"/>
        <w:ind w:firstLine="709"/>
        <w:contextualSpacing/>
        <w:jc w:val="both"/>
        <w:rPr>
          <w:rStyle w:val="FontStyle61"/>
          <w:b/>
          <w:sz w:val="26"/>
          <w:szCs w:val="26"/>
        </w:rPr>
      </w:pPr>
      <w:r w:rsidRPr="0048239B">
        <w:rPr>
          <w:rStyle w:val="FontStyle61"/>
          <w:b/>
          <w:sz w:val="26"/>
          <w:szCs w:val="26"/>
        </w:rPr>
        <w:t xml:space="preserve">- </w:t>
      </w:r>
      <w:r>
        <w:rPr>
          <w:rStyle w:val="FontStyle61"/>
          <w:b/>
          <w:sz w:val="26"/>
          <w:szCs w:val="26"/>
        </w:rPr>
        <w:t>«П</w:t>
      </w:r>
      <w:r w:rsidRPr="0048239B">
        <w:rPr>
          <w:rStyle w:val="FontStyle61"/>
          <w:b/>
          <w:sz w:val="26"/>
          <w:szCs w:val="26"/>
        </w:rPr>
        <w:t>рав</w:t>
      </w:r>
      <w:r>
        <w:rPr>
          <w:rStyle w:val="FontStyle61"/>
          <w:b/>
          <w:sz w:val="26"/>
          <w:szCs w:val="26"/>
        </w:rPr>
        <w:t>о</w:t>
      </w:r>
      <w:r w:rsidRPr="0048239B">
        <w:rPr>
          <w:rStyle w:val="FontStyle61"/>
          <w:b/>
          <w:sz w:val="26"/>
          <w:szCs w:val="26"/>
        </w:rPr>
        <w:t xml:space="preserve"> на жилище</w:t>
      </w:r>
      <w:r>
        <w:rPr>
          <w:rStyle w:val="FontStyle61"/>
          <w:b/>
          <w:sz w:val="26"/>
          <w:szCs w:val="26"/>
        </w:rPr>
        <w:t>»</w:t>
      </w:r>
      <w:r w:rsidRPr="0048239B">
        <w:rPr>
          <w:rStyle w:val="FontStyle61"/>
          <w:b/>
          <w:sz w:val="26"/>
          <w:szCs w:val="26"/>
        </w:rPr>
        <w:t xml:space="preserve"> – 487 обращений.</w:t>
      </w:r>
    </w:p>
    <w:p w:rsidR="00A04CD6" w:rsidRPr="0048239B" w:rsidRDefault="00A04CD6" w:rsidP="00A04CD6">
      <w:pPr>
        <w:autoSpaceDE w:val="0"/>
        <w:autoSpaceDN w:val="0"/>
        <w:adjustRightInd w:val="0"/>
        <w:spacing w:after="0" w:line="25" w:lineRule="atLeast"/>
        <w:ind w:firstLine="709"/>
        <w:contextualSpacing/>
        <w:jc w:val="both"/>
        <w:rPr>
          <w:rStyle w:val="FontStyle61"/>
          <w:sz w:val="26"/>
          <w:szCs w:val="26"/>
        </w:rPr>
      </w:pPr>
      <w:r>
        <w:rPr>
          <w:rStyle w:val="FontStyle61"/>
          <w:sz w:val="26"/>
          <w:szCs w:val="26"/>
        </w:rPr>
        <w:t>Н</w:t>
      </w:r>
      <w:r w:rsidRPr="0048239B">
        <w:rPr>
          <w:rStyle w:val="FontStyle61"/>
          <w:sz w:val="26"/>
          <w:szCs w:val="26"/>
        </w:rPr>
        <w:t>аибольшее количество обращений</w:t>
      </w:r>
      <w:r>
        <w:rPr>
          <w:rStyle w:val="FontStyle61"/>
          <w:sz w:val="26"/>
          <w:szCs w:val="26"/>
        </w:rPr>
        <w:t xml:space="preserve"> от граждан</w:t>
      </w:r>
      <w:r w:rsidRPr="0048239B">
        <w:rPr>
          <w:rStyle w:val="FontStyle61"/>
          <w:sz w:val="26"/>
          <w:szCs w:val="26"/>
        </w:rPr>
        <w:t xml:space="preserve"> поступило по вопросам оплаты жилищно-коммунальных услуг, предоставления жилого помещения по договорам социального найма и специализированного жилищного фонда, получения согласия (оспаривания отказа) органов опеки и попечительства на совершение сделок о распоряжении имуществом ребенка, снятие детей с регистрационного учета, отказа в предоставлении жилого помещения лицам из числа детей-сирот и детей, оставшихся без попечения родителей.</w:t>
      </w:r>
    </w:p>
    <w:p w:rsidR="00A04CD6" w:rsidRPr="0048239B" w:rsidRDefault="00A04CD6" w:rsidP="00A04CD6">
      <w:pPr>
        <w:autoSpaceDE w:val="0"/>
        <w:autoSpaceDN w:val="0"/>
        <w:adjustRightInd w:val="0"/>
        <w:spacing w:after="0" w:line="25" w:lineRule="atLeast"/>
        <w:ind w:firstLine="709"/>
        <w:contextualSpacing/>
        <w:jc w:val="both"/>
        <w:rPr>
          <w:rStyle w:val="FontStyle61"/>
          <w:b/>
          <w:sz w:val="26"/>
          <w:szCs w:val="26"/>
        </w:rPr>
      </w:pPr>
      <w:r w:rsidRPr="0048239B">
        <w:rPr>
          <w:rStyle w:val="FontStyle61"/>
          <w:b/>
          <w:sz w:val="26"/>
          <w:szCs w:val="26"/>
        </w:rPr>
        <w:t xml:space="preserve">- </w:t>
      </w:r>
      <w:r>
        <w:rPr>
          <w:rStyle w:val="FontStyle61"/>
          <w:b/>
          <w:sz w:val="26"/>
          <w:szCs w:val="26"/>
        </w:rPr>
        <w:t>«П</w:t>
      </w:r>
      <w:r w:rsidRPr="0048239B">
        <w:rPr>
          <w:rStyle w:val="FontStyle61"/>
          <w:b/>
          <w:sz w:val="26"/>
          <w:szCs w:val="26"/>
        </w:rPr>
        <w:t>рав</w:t>
      </w:r>
      <w:r>
        <w:rPr>
          <w:rStyle w:val="FontStyle61"/>
          <w:b/>
          <w:sz w:val="26"/>
          <w:szCs w:val="26"/>
        </w:rPr>
        <w:t>о</w:t>
      </w:r>
      <w:r w:rsidRPr="0048239B">
        <w:rPr>
          <w:rStyle w:val="FontStyle61"/>
          <w:b/>
          <w:sz w:val="26"/>
          <w:szCs w:val="26"/>
        </w:rPr>
        <w:t xml:space="preserve"> на получение содержания от своих родителей и других членов семьи (алименты)</w:t>
      </w:r>
      <w:r>
        <w:rPr>
          <w:rStyle w:val="FontStyle61"/>
          <w:b/>
          <w:sz w:val="26"/>
          <w:szCs w:val="26"/>
        </w:rPr>
        <w:t>»</w:t>
      </w:r>
      <w:r w:rsidRPr="0048239B">
        <w:rPr>
          <w:rStyle w:val="FontStyle61"/>
          <w:b/>
          <w:sz w:val="26"/>
          <w:szCs w:val="26"/>
        </w:rPr>
        <w:t xml:space="preserve"> – 345 обращений.</w:t>
      </w:r>
    </w:p>
    <w:p w:rsidR="00A04CD6" w:rsidRPr="0048239B" w:rsidRDefault="00A04CD6" w:rsidP="00A04CD6">
      <w:pPr>
        <w:autoSpaceDE w:val="0"/>
        <w:autoSpaceDN w:val="0"/>
        <w:adjustRightInd w:val="0"/>
        <w:spacing w:after="0" w:line="25" w:lineRule="atLeast"/>
        <w:ind w:firstLine="709"/>
        <w:contextualSpacing/>
        <w:jc w:val="both"/>
        <w:rPr>
          <w:rStyle w:val="FontStyle61"/>
          <w:sz w:val="26"/>
          <w:szCs w:val="26"/>
        </w:rPr>
      </w:pPr>
      <w:r w:rsidRPr="0048239B">
        <w:rPr>
          <w:rStyle w:val="FontStyle61"/>
          <w:sz w:val="26"/>
          <w:szCs w:val="26"/>
        </w:rPr>
        <w:t>В данн</w:t>
      </w:r>
      <w:r>
        <w:rPr>
          <w:rStyle w:val="FontStyle61"/>
          <w:sz w:val="26"/>
          <w:szCs w:val="26"/>
        </w:rPr>
        <w:t>ой</w:t>
      </w:r>
      <w:r w:rsidRPr="0048239B">
        <w:rPr>
          <w:rStyle w:val="FontStyle61"/>
          <w:sz w:val="26"/>
          <w:szCs w:val="26"/>
        </w:rPr>
        <w:t xml:space="preserve"> </w:t>
      </w:r>
      <w:r>
        <w:rPr>
          <w:rStyle w:val="FontStyle61"/>
          <w:sz w:val="26"/>
          <w:szCs w:val="26"/>
        </w:rPr>
        <w:t xml:space="preserve">категории </w:t>
      </w:r>
      <w:r w:rsidRPr="0048239B">
        <w:rPr>
          <w:rStyle w:val="FontStyle61"/>
          <w:sz w:val="26"/>
          <w:szCs w:val="26"/>
        </w:rPr>
        <w:t>обращени</w:t>
      </w:r>
      <w:r>
        <w:rPr>
          <w:rStyle w:val="FontStyle61"/>
          <w:sz w:val="26"/>
          <w:szCs w:val="26"/>
        </w:rPr>
        <w:t>й</w:t>
      </w:r>
      <w:r w:rsidRPr="0048239B">
        <w:rPr>
          <w:rStyle w:val="FontStyle61"/>
          <w:sz w:val="26"/>
          <w:szCs w:val="26"/>
        </w:rPr>
        <w:t xml:space="preserve"> граждан чаще всего </w:t>
      </w:r>
      <w:r>
        <w:rPr>
          <w:rStyle w:val="FontStyle61"/>
          <w:sz w:val="26"/>
          <w:szCs w:val="26"/>
        </w:rPr>
        <w:t>интересовали</w:t>
      </w:r>
      <w:r w:rsidRPr="0048239B">
        <w:rPr>
          <w:rStyle w:val="FontStyle61"/>
          <w:sz w:val="26"/>
          <w:szCs w:val="26"/>
        </w:rPr>
        <w:t xml:space="preserve"> вопрос</w:t>
      </w:r>
      <w:r>
        <w:rPr>
          <w:rStyle w:val="FontStyle61"/>
          <w:sz w:val="26"/>
          <w:szCs w:val="26"/>
        </w:rPr>
        <w:t>ы</w:t>
      </w:r>
      <w:r w:rsidRPr="0048239B">
        <w:rPr>
          <w:rStyle w:val="FontStyle61"/>
          <w:sz w:val="26"/>
          <w:szCs w:val="26"/>
        </w:rPr>
        <w:t xml:space="preserve"> взыскания алиментов, бездействия должностных лиц службы судебных приставов, привлечения должника по алиментам к ответственности, изменения размера алиментов, взыскания неустойки за просрочку уплаты алиментов.</w:t>
      </w:r>
    </w:p>
    <w:p w:rsidR="00A04CD6" w:rsidRPr="0048239B" w:rsidRDefault="00A04CD6" w:rsidP="00A04CD6">
      <w:pPr>
        <w:autoSpaceDE w:val="0"/>
        <w:autoSpaceDN w:val="0"/>
        <w:adjustRightInd w:val="0"/>
        <w:spacing w:after="0" w:line="25" w:lineRule="atLeast"/>
        <w:ind w:firstLine="709"/>
        <w:contextualSpacing/>
        <w:jc w:val="both"/>
        <w:rPr>
          <w:rStyle w:val="FontStyle61"/>
          <w:b/>
          <w:sz w:val="26"/>
          <w:szCs w:val="26"/>
        </w:rPr>
      </w:pPr>
      <w:r w:rsidRPr="0048239B">
        <w:rPr>
          <w:rStyle w:val="FontStyle61"/>
          <w:b/>
          <w:sz w:val="26"/>
          <w:szCs w:val="26"/>
        </w:rPr>
        <w:t xml:space="preserve">- </w:t>
      </w:r>
      <w:r>
        <w:rPr>
          <w:rStyle w:val="FontStyle61"/>
          <w:b/>
          <w:sz w:val="26"/>
          <w:szCs w:val="26"/>
        </w:rPr>
        <w:t>«П</w:t>
      </w:r>
      <w:r w:rsidRPr="0048239B">
        <w:rPr>
          <w:rStyle w:val="FontStyle61"/>
          <w:b/>
          <w:sz w:val="26"/>
          <w:szCs w:val="26"/>
        </w:rPr>
        <w:t>рав</w:t>
      </w:r>
      <w:r>
        <w:rPr>
          <w:rStyle w:val="FontStyle61"/>
          <w:b/>
          <w:sz w:val="26"/>
          <w:szCs w:val="26"/>
        </w:rPr>
        <w:t>о</w:t>
      </w:r>
      <w:r w:rsidRPr="0048239B">
        <w:rPr>
          <w:rStyle w:val="FontStyle61"/>
          <w:b/>
          <w:sz w:val="26"/>
          <w:szCs w:val="26"/>
        </w:rPr>
        <w:t xml:space="preserve"> на социальное обеспечение и социальное страхование</w:t>
      </w:r>
      <w:r>
        <w:rPr>
          <w:rStyle w:val="FontStyle61"/>
          <w:b/>
          <w:sz w:val="26"/>
          <w:szCs w:val="26"/>
        </w:rPr>
        <w:t>»</w:t>
      </w:r>
      <w:r w:rsidRPr="0048239B">
        <w:rPr>
          <w:rStyle w:val="FontStyle61"/>
          <w:b/>
          <w:sz w:val="26"/>
          <w:szCs w:val="26"/>
        </w:rPr>
        <w:t xml:space="preserve"> – 265 обращений.</w:t>
      </w:r>
    </w:p>
    <w:p w:rsidR="00A04CD6" w:rsidRPr="0048239B" w:rsidRDefault="00A04CD6" w:rsidP="00A04CD6">
      <w:pPr>
        <w:autoSpaceDE w:val="0"/>
        <w:autoSpaceDN w:val="0"/>
        <w:adjustRightInd w:val="0"/>
        <w:spacing w:after="0" w:line="25" w:lineRule="atLeast"/>
        <w:ind w:firstLine="709"/>
        <w:contextualSpacing/>
        <w:jc w:val="both"/>
        <w:rPr>
          <w:rStyle w:val="FontStyle61"/>
          <w:sz w:val="26"/>
          <w:szCs w:val="26"/>
        </w:rPr>
      </w:pPr>
      <w:r w:rsidRPr="0048239B">
        <w:rPr>
          <w:rStyle w:val="FontStyle61"/>
          <w:sz w:val="26"/>
          <w:szCs w:val="26"/>
        </w:rPr>
        <w:t>Наибольшее количество обращений поступило по вопросам назначения и выплаты ежемесячного пособия в связи с рождением и воспитанием ребенка, получения несовершеннолетними пенсий (по инвалидности, по случаю потери кормильца), получения и использования средств материнского (семейного) капитала, информирования семей с детьми о социальных гарантиях.</w:t>
      </w:r>
    </w:p>
    <w:p w:rsidR="00A04CD6" w:rsidRPr="000615C1" w:rsidRDefault="00A04CD6" w:rsidP="00A04CD6">
      <w:pPr>
        <w:autoSpaceDE w:val="0"/>
        <w:autoSpaceDN w:val="0"/>
        <w:adjustRightInd w:val="0"/>
        <w:spacing w:after="0" w:line="25" w:lineRule="atLeast"/>
        <w:ind w:firstLine="709"/>
        <w:contextualSpacing/>
        <w:jc w:val="both"/>
        <w:rPr>
          <w:rStyle w:val="FontStyle61"/>
          <w:b/>
          <w:sz w:val="26"/>
          <w:szCs w:val="26"/>
        </w:rPr>
      </w:pPr>
      <w:r w:rsidRPr="000615C1">
        <w:rPr>
          <w:rStyle w:val="FontStyle61"/>
          <w:b/>
          <w:sz w:val="26"/>
          <w:szCs w:val="26"/>
        </w:rPr>
        <w:t>-</w:t>
      </w:r>
      <w:r>
        <w:rPr>
          <w:rStyle w:val="FontStyle61"/>
          <w:b/>
          <w:sz w:val="26"/>
          <w:szCs w:val="26"/>
        </w:rPr>
        <w:t xml:space="preserve"> </w:t>
      </w:r>
      <w:r w:rsidRPr="000615C1">
        <w:rPr>
          <w:rStyle w:val="FontStyle61"/>
          <w:b/>
          <w:sz w:val="26"/>
          <w:szCs w:val="26"/>
        </w:rPr>
        <w:t xml:space="preserve">«Право на образование» – 168 обращений. </w:t>
      </w:r>
    </w:p>
    <w:p w:rsidR="00A04CD6" w:rsidRPr="0048239B" w:rsidRDefault="00A04CD6" w:rsidP="00A04CD6">
      <w:pPr>
        <w:autoSpaceDE w:val="0"/>
        <w:autoSpaceDN w:val="0"/>
        <w:adjustRightInd w:val="0"/>
        <w:spacing w:after="0" w:line="25" w:lineRule="atLeast"/>
        <w:ind w:firstLine="709"/>
        <w:contextualSpacing/>
        <w:jc w:val="both"/>
        <w:rPr>
          <w:rStyle w:val="FontStyle61"/>
          <w:sz w:val="26"/>
          <w:szCs w:val="26"/>
        </w:rPr>
      </w:pPr>
      <w:r w:rsidRPr="0048239B">
        <w:rPr>
          <w:rStyle w:val="FontStyle61"/>
          <w:sz w:val="26"/>
          <w:szCs w:val="26"/>
        </w:rPr>
        <w:t xml:space="preserve">Наибольшее количество обращений в рамках реализации прав несовершеннолетних на получение образования поступило по вопросам: конфликтных ситуаций между участниками образовательного процесса, </w:t>
      </w:r>
      <w:r>
        <w:rPr>
          <w:rStyle w:val="FontStyle61"/>
          <w:sz w:val="26"/>
          <w:szCs w:val="26"/>
        </w:rPr>
        <w:t xml:space="preserve">перевода </w:t>
      </w:r>
      <w:r w:rsidRPr="000615C1">
        <w:rPr>
          <w:rStyle w:val="FontStyle61"/>
          <w:sz w:val="26"/>
          <w:szCs w:val="26"/>
        </w:rPr>
        <w:t>ребенка из одной образовательной организации в другую</w:t>
      </w:r>
      <w:r>
        <w:rPr>
          <w:rStyle w:val="FontStyle61"/>
          <w:sz w:val="26"/>
          <w:szCs w:val="26"/>
        </w:rPr>
        <w:t xml:space="preserve">, </w:t>
      </w:r>
      <w:r w:rsidRPr="0048239B">
        <w:rPr>
          <w:rStyle w:val="FontStyle61"/>
          <w:sz w:val="26"/>
          <w:szCs w:val="26"/>
        </w:rPr>
        <w:t>обучения детей с ОВЗ/инвалидностью.</w:t>
      </w:r>
    </w:p>
    <w:p w:rsidR="00A04CD6" w:rsidRDefault="00A04CD6" w:rsidP="00A04CD6">
      <w:pPr>
        <w:autoSpaceDE w:val="0"/>
        <w:autoSpaceDN w:val="0"/>
        <w:adjustRightInd w:val="0"/>
        <w:spacing w:after="0" w:line="25" w:lineRule="atLeast"/>
        <w:ind w:firstLine="851"/>
        <w:contextualSpacing/>
        <w:jc w:val="both"/>
        <w:rPr>
          <w:rFonts w:ascii="Times New Roman" w:eastAsiaTheme="minorEastAsia" w:hAnsi="Times New Roman"/>
          <w:sz w:val="26"/>
          <w:szCs w:val="26"/>
          <w:lang w:eastAsia="ru-RU"/>
        </w:rPr>
      </w:pPr>
      <w:r w:rsidRPr="008E6E36">
        <w:rPr>
          <w:rFonts w:ascii="Times New Roman" w:eastAsiaTheme="minorEastAsia" w:hAnsi="Times New Roman"/>
          <w:sz w:val="26"/>
          <w:szCs w:val="26"/>
          <w:lang w:eastAsia="ru-RU"/>
        </w:rPr>
        <w:t>Наибольшее количество письменных обращений в 202</w:t>
      </w:r>
      <w:r>
        <w:rPr>
          <w:rFonts w:ascii="Times New Roman" w:eastAsiaTheme="minorEastAsia" w:hAnsi="Times New Roman"/>
          <w:sz w:val="26"/>
          <w:szCs w:val="26"/>
          <w:lang w:eastAsia="ru-RU"/>
        </w:rPr>
        <w:t>5</w:t>
      </w:r>
      <w:r w:rsidRPr="008E6E36">
        <w:rPr>
          <w:rFonts w:ascii="Times New Roman" w:eastAsiaTheme="minorEastAsia" w:hAnsi="Times New Roman"/>
          <w:sz w:val="26"/>
          <w:szCs w:val="26"/>
          <w:lang w:eastAsia="ru-RU"/>
        </w:rPr>
        <w:t xml:space="preserve"> году поступило на приемах специалистов аппарата Уполномоченного</w:t>
      </w:r>
      <w:r>
        <w:rPr>
          <w:rFonts w:ascii="Times New Roman" w:eastAsiaTheme="minorEastAsia" w:hAnsi="Times New Roman"/>
          <w:sz w:val="26"/>
          <w:szCs w:val="26"/>
          <w:lang w:eastAsia="ru-RU"/>
        </w:rPr>
        <w:t xml:space="preserve"> – 224 обращения. Также обращения поступали: на информационных ресурсах Уполномоченного – 154 обращения; </w:t>
      </w:r>
      <w:r w:rsidRPr="008E6E36">
        <w:rPr>
          <w:rFonts w:ascii="Times New Roman" w:eastAsiaTheme="minorEastAsia" w:hAnsi="Times New Roman"/>
          <w:sz w:val="26"/>
          <w:szCs w:val="26"/>
          <w:lang w:eastAsia="ru-RU"/>
        </w:rPr>
        <w:t>по почте –</w:t>
      </w:r>
      <w:r>
        <w:rPr>
          <w:rFonts w:ascii="Times New Roman" w:eastAsiaTheme="minorEastAsia" w:hAnsi="Times New Roman"/>
          <w:sz w:val="26"/>
          <w:szCs w:val="26"/>
          <w:lang w:eastAsia="ru-RU"/>
        </w:rPr>
        <w:t xml:space="preserve"> 140 обращений (Рисунок 3).</w:t>
      </w:r>
    </w:p>
    <w:p w:rsidR="00A04CD6" w:rsidRDefault="00A04CD6" w:rsidP="00A04CD6">
      <w:pPr>
        <w:autoSpaceDE w:val="0"/>
        <w:autoSpaceDN w:val="0"/>
        <w:adjustRightInd w:val="0"/>
        <w:spacing w:after="0" w:line="25" w:lineRule="atLeast"/>
        <w:ind w:firstLine="851"/>
        <w:contextualSpacing/>
        <w:jc w:val="both"/>
        <w:rPr>
          <w:rFonts w:ascii="Times New Roman" w:eastAsiaTheme="minorEastAsia" w:hAnsi="Times New Roman"/>
          <w:sz w:val="26"/>
          <w:szCs w:val="26"/>
          <w:lang w:eastAsia="ru-RU"/>
        </w:rPr>
      </w:pPr>
    </w:p>
    <w:p w:rsidR="00A04CD6" w:rsidRDefault="00A04CD6" w:rsidP="00A04CD6">
      <w:pPr>
        <w:autoSpaceDE w:val="0"/>
        <w:autoSpaceDN w:val="0"/>
        <w:adjustRightInd w:val="0"/>
        <w:spacing w:after="0" w:line="25" w:lineRule="atLeast"/>
        <w:contextualSpacing/>
        <w:rPr>
          <w:rFonts w:ascii="Times New Roman" w:eastAsiaTheme="minorEastAsia" w:hAnsi="Times New Roman"/>
          <w:b/>
          <w:bCs/>
          <w:sz w:val="26"/>
          <w:szCs w:val="26"/>
          <w:lang w:eastAsia="ru-RU"/>
        </w:rPr>
      </w:pPr>
      <w:r>
        <w:rPr>
          <w:noProof/>
          <w:lang w:eastAsia="ru-RU"/>
        </w:rPr>
        <w:drawing>
          <wp:inline distT="0" distB="0" distL="0" distR="0" wp14:anchorId="540B52F4" wp14:editId="517A4616">
            <wp:extent cx="1799590" cy="2673985"/>
            <wp:effectExtent l="0" t="0" r="10160" b="1206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eastAsia="ru-RU"/>
        </w:rPr>
        <w:drawing>
          <wp:inline distT="0" distB="0" distL="0" distR="0" wp14:anchorId="5ADFA5F6" wp14:editId="50EEC4C1">
            <wp:extent cx="1799590" cy="2683510"/>
            <wp:effectExtent l="0" t="0" r="10160" b="254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lang w:eastAsia="ru-RU"/>
        </w:rPr>
        <w:drawing>
          <wp:inline distT="0" distB="0" distL="0" distR="0" wp14:anchorId="72FEF9A6" wp14:editId="3ABC57D5">
            <wp:extent cx="2847975" cy="2686050"/>
            <wp:effectExtent l="0" t="0" r="9525"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30F56" w:rsidRDefault="00730F56" w:rsidP="00A04CD6">
      <w:pPr>
        <w:autoSpaceDE w:val="0"/>
        <w:autoSpaceDN w:val="0"/>
        <w:adjustRightInd w:val="0"/>
        <w:spacing w:after="0" w:line="25" w:lineRule="atLeast"/>
        <w:contextualSpacing/>
        <w:jc w:val="center"/>
        <w:rPr>
          <w:rFonts w:ascii="Times New Roman" w:hAnsi="Times New Roman"/>
          <w:b/>
          <w:bCs/>
          <w:iCs/>
          <w:sz w:val="26"/>
          <w:szCs w:val="26"/>
          <w:lang w:eastAsia="ru-RU"/>
        </w:rPr>
      </w:pPr>
    </w:p>
    <w:p w:rsidR="00A04CD6" w:rsidRPr="00821466" w:rsidRDefault="00A04CD6" w:rsidP="00A04CD6">
      <w:pPr>
        <w:autoSpaceDE w:val="0"/>
        <w:autoSpaceDN w:val="0"/>
        <w:adjustRightInd w:val="0"/>
        <w:spacing w:after="0" w:line="25" w:lineRule="atLeast"/>
        <w:contextualSpacing/>
        <w:jc w:val="center"/>
        <w:rPr>
          <w:rFonts w:ascii="Times New Roman" w:hAnsi="Times New Roman"/>
          <w:b/>
          <w:bCs/>
          <w:iCs/>
          <w:sz w:val="26"/>
          <w:szCs w:val="26"/>
          <w:lang w:eastAsia="ru-RU"/>
        </w:rPr>
      </w:pPr>
      <w:r w:rsidRPr="00821466">
        <w:rPr>
          <w:rFonts w:ascii="Times New Roman" w:hAnsi="Times New Roman"/>
          <w:b/>
          <w:bCs/>
          <w:iCs/>
          <w:sz w:val="26"/>
          <w:szCs w:val="26"/>
          <w:lang w:eastAsia="ru-RU"/>
        </w:rPr>
        <w:t xml:space="preserve">Рисунок </w:t>
      </w:r>
      <w:r>
        <w:rPr>
          <w:rFonts w:ascii="Times New Roman" w:hAnsi="Times New Roman"/>
          <w:b/>
          <w:bCs/>
          <w:iCs/>
          <w:sz w:val="26"/>
          <w:szCs w:val="26"/>
          <w:lang w:eastAsia="ru-RU"/>
        </w:rPr>
        <w:t>3</w:t>
      </w:r>
      <w:r w:rsidRPr="00821466">
        <w:rPr>
          <w:rFonts w:ascii="Times New Roman" w:hAnsi="Times New Roman"/>
          <w:b/>
          <w:bCs/>
          <w:iCs/>
          <w:sz w:val="26"/>
          <w:szCs w:val="26"/>
          <w:lang w:eastAsia="ru-RU"/>
        </w:rPr>
        <w:t xml:space="preserve"> – Источники поступления письменных обращений граждан</w:t>
      </w:r>
      <w:r>
        <w:rPr>
          <w:rFonts w:ascii="Times New Roman" w:hAnsi="Times New Roman"/>
          <w:b/>
          <w:bCs/>
          <w:iCs/>
          <w:sz w:val="26"/>
          <w:szCs w:val="26"/>
          <w:lang w:eastAsia="ru-RU"/>
        </w:rPr>
        <w:t>.</w:t>
      </w:r>
    </w:p>
    <w:p w:rsidR="00A04CD6" w:rsidRDefault="00A04CD6" w:rsidP="00A04CD6">
      <w:pPr>
        <w:autoSpaceDE w:val="0"/>
        <w:autoSpaceDN w:val="0"/>
        <w:adjustRightInd w:val="0"/>
        <w:spacing w:after="0" w:line="25" w:lineRule="atLeast"/>
        <w:ind w:firstLine="709"/>
        <w:contextualSpacing/>
        <w:jc w:val="both"/>
        <w:rPr>
          <w:rStyle w:val="FontStyle61"/>
          <w:sz w:val="26"/>
          <w:szCs w:val="26"/>
        </w:rPr>
      </w:pPr>
    </w:p>
    <w:p w:rsidR="00443749" w:rsidRDefault="00443749" w:rsidP="00826590">
      <w:pPr>
        <w:autoSpaceDE w:val="0"/>
        <w:autoSpaceDN w:val="0"/>
        <w:adjustRightInd w:val="0"/>
        <w:spacing w:after="0" w:line="25" w:lineRule="atLeast"/>
        <w:ind w:firstLine="851"/>
        <w:contextualSpacing/>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В 202</w:t>
      </w:r>
      <w:r w:rsidR="000F3D0F">
        <w:rPr>
          <w:rFonts w:ascii="Times New Roman" w:eastAsiaTheme="minorEastAsia" w:hAnsi="Times New Roman"/>
          <w:sz w:val="26"/>
          <w:szCs w:val="26"/>
          <w:lang w:eastAsia="ru-RU"/>
        </w:rPr>
        <w:t>5</w:t>
      </w:r>
      <w:r>
        <w:rPr>
          <w:rFonts w:ascii="Times New Roman" w:eastAsiaTheme="minorEastAsia" w:hAnsi="Times New Roman"/>
          <w:sz w:val="26"/>
          <w:szCs w:val="26"/>
          <w:lang w:eastAsia="ru-RU"/>
        </w:rPr>
        <w:t xml:space="preserve"> году ч</w:t>
      </w:r>
      <w:r w:rsidRPr="00A47112">
        <w:rPr>
          <w:rFonts w:ascii="Times New Roman" w:eastAsiaTheme="minorEastAsia" w:hAnsi="Times New Roman"/>
          <w:sz w:val="26"/>
          <w:szCs w:val="26"/>
          <w:lang w:eastAsia="ru-RU"/>
        </w:rPr>
        <w:t xml:space="preserve">аще всего </w:t>
      </w:r>
      <w:r>
        <w:rPr>
          <w:rFonts w:ascii="Times New Roman" w:eastAsiaTheme="minorEastAsia" w:hAnsi="Times New Roman"/>
          <w:sz w:val="26"/>
          <w:szCs w:val="26"/>
          <w:lang w:eastAsia="ru-RU"/>
        </w:rPr>
        <w:t xml:space="preserve">письменные </w:t>
      </w:r>
      <w:r w:rsidRPr="00A47112">
        <w:rPr>
          <w:rFonts w:ascii="Times New Roman" w:eastAsiaTheme="minorEastAsia" w:hAnsi="Times New Roman"/>
          <w:sz w:val="26"/>
          <w:szCs w:val="26"/>
          <w:lang w:eastAsia="ru-RU"/>
        </w:rPr>
        <w:t>обращ</w:t>
      </w:r>
      <w:r>
        <w:rPr>
          <w:rFonts w:ascii="Times New Roman" w:eastAsiaTheme="minorEastAsia" w:hAnsi="Times New Roman"/>
          <w:sz w:val="26"/>
          <w:szCs w:val="26"/>
          <w:lang w:eastAsia="ru-RU"/>
        </w:rPr>
        <w:t xml:space="preserve">ения поступали от </w:t>
      </w:r>
      <w:r w:rsidRPr="00A47112">
        <w:rPr>
          <w:rFonts w:ascii="Times New Roman" w:eastAsiaTheme="minorEastAsia" w:hAnsi="Times New Roman"/>
          <w:sz w:val="26"/>
          <w:szCs w:val="26"/>
          <w:lang w:eastAsia="ru-RU"/>
        </w:rPr>
        <w:t>родител</w:t>
      </w:r>
      <w:r>
        <w:rPr>
          <w:rFonts w:ascii="Times New Roman" w:eastAsiaTheme="minorEastAsia" w:hAnsi="Times New Roman"/>
          <w:sz w:val="26"/>
          <w:szCs w:val="26"/>
          <w:lang w:eastAsia="ru-RU"/>
        </w:rPr>
        <w:t>ей</w:t>
      </w:r>
      <w:r w:rsidRPr="00A47112">
        <w:rPr>
          <w:rFonts w:ascii="Times New Roman" w:eastAsiaTheme="minorEastAsia" w:hAnsi="Times New Roman"/>
          <w:sz w:val="26"/>
          <w:szCs w:val="26"/>
          <w:lang w:eastAsia="ru-RU"/>
        </w:rPr>
        <w:t xml:space="preserve"> и ины</w:t>
      </w:r>
      <w:r>
        <w:rPr>
          <w:rFonts w:ascii="Times New Roman" w:eastAsiaTheme="minorEastAsia" w:hAnsi="Times New Roman"/>
          <w:sz w:val="26"/>
          <w:szCs w:val="26"/>
          <w:lang w:eastAsia="ru-RU"/>
        </w:rPr>
        <w:t>х</w:t>
      </w:r>
      <w:r w:rsidRPr="00A47112">
        <w:rPr>
          <w:rFonts w:ascii="Times New Roman" w:eastAsiaTheme="minorEastAsia" w:hAnsi="Times New Roman"/>
          <w:sz w:val="26"/>
          <w:szCs w:val="26"/>
          <w:lang w:eastAsia="ru-RU"/>
        </w:rPr>
        <w:t xml:space="preserve"> законны</w:t>
      </w:r>
      <w:r>
        <w:rPr>
          <w:rFonts w:ascii="Times New Roman" w:eastAsiaTheme="minorEastAsia" w:hAnsi="Times New Roman"/>
          <w:sz w:val="26"/>
          <w:szCs w:val="26"/>
          <w:lang w:eastAsia="ru-RU"/>
        </w:rPr>
        <w:t>х</w:t>
      </w:r>
      <w:r w:rsidRPr="00A47112">
        <w:rPr>
          <w:rFonts w:ascii="Times New Roman" w:eastAsiaTheme="minorEastAsia" w:hAnsi="Times New Roman"/>
          <w:sz w:val="26"/>
          <w:szCs w:val="26"/>
          <w:lang w:eastAsia="ru-RU"/>
        </w:rPr>
        <w:t xml:space="preserve"> представител</w:t>
      </w:r>
      <w:r>
        <w:rPr>
          <w:rFonts w:ascii="Times New Roman" w:eastAsiaTheme="minorEastAsia" w:hAnsi="Times New Roman"/>
          <w:sz w:val="26"/>
          <w:szCs w:val="26"/>
          <w:lang w:eastAsia="ru-RU"/>
        </w:rPr>
        <w:t>ей</w:t>
      </w:r>
      <w:r w:rsidRPr="00A47112">
        <w:rPr>
          <w:rFonts w:ascii="Times New Roman" w:eastAsiaTheme="minorEastAsia" w:hAnsi="Times New Roman"/>
          <w:sz w:val="26"/>
          <w:szCs w:val="26"/>
          <w:lang w:eastAsia="ru-RU"/>
        </w:rPr>
        <w:t xml:space="preserve"> несовершеннолетних –</w:t>
      </w:r>
      <w:r>
        <w:rPr>
          <w:rFonts w:ascii="Times New Roman" w:eastAsiaTheme="minorEastAsia" w:hAnsi="Times New Roman"/>
          <w:sz w:val="26"/>
          <w:szCs w:val="26"/>
          <w:lang w:eastAsia="ru-RU"/>
        </w:rPr>
        <w:t xml:space="preserve"> </w:t>
      </w:r>
      <w:r w:rsidR="00B34878">
        <w:rPr>
          <w:rFonts w:ascii="Times New Roman" w:eastAsiaTheme="minorEastAsia" w:hAnsi="Times New Roman"/>
          <w:sz w:val="26"/>
          <w:szCs w:val="26"/>
          <w:lang w:eastAsia="ru-RU"/>
        </w:rPr>
        <w:t>352</w:t>
      </w:r>
      <w:r>
        <w:rPr>
          <w:rFonts w:ascii="Times New Roman" w:eastAsiaTheme="minorEastAsia" w:hAnsi="Times New Roman"/>
          <w:sz w:val="26"/>
          <w:szCs w:val="26"/>
          <w:lang w:eastAsia="ru-RU"/>
        </w:rPr>
        <w:t xml:space="preserve"> обращени</w:t>
      </w:r>
      <w:r w:rsidR="00B34878">
        <w:rPr>
          <w:rFonts w:ascii="Times New Roman" w:eastAsiaTheme="minorEastAsia" w:hAnsi="Times New Roman"/>
          <w:sz w:val="26"/>
          <w:szCs w:val="26"/>
          <w:lang w:eastAsia="ru-RU"/>
        </w:rPr>
        <w:t>я</w:t>
      </w:r>
      <w:r>
        <w:rPr>
          <w:rFonts w:ascii="Times New Roman" w:eastAsiaTheme="minorEastAsia" w:hAnsi="Times New Roman"/>
          <w:sz w:val="26"/>
          <w:szCs w:val="26"/>
          <w:lang w:eastAsia="ru-RU"/>
        </w:rPr>
        <w:t xml:space="preserve">; </w:t>
      </w:r>
      <w:r w:rsidR="00B34878">
        <w:rPr>
          <w:rFonts w:ascii="Times New Roman" w:eastAsiaTheme="minorEastAsia" w:hAnsi="Times New Roman"/>
          <w:sz w:val="26"/>
          <w:szCs w:val="26"/>
          <w:lang w:eastAsia="ru-RU"/>
        </w:rPr>
        <w:t>органов власти различных уровней</w:t>
      </w:r>
      <w:r w:rsidR="00A50884">
        <w:rPr>
          <w:rFonts w:ascii="Times New Roman" w:eastAsiaTheme="minorEastAsia" w:hAnsi="Times New Roman"/>
          <w:sz w:val="26"/>
          <w:szCs w:val="26"/>
          <w:lang w:eastAsia="ru-RU"/>
        </w:rPr>
        <w:t xml:space="preserve"> (федеральных, региональных, муниципальных, </w:t>
      </w:r>
      <w:proofErr w:type="spellStart"/>
      <w:r w:rsidR="00A50884">
        <w:rPr>
          <w:rFonts w:ascii="Times New Roman" w:eastAsiaTheme="minorEastAsia" w:hAnsi="Times New Roman"/>
          <w:sz w:val="26"/>
          <w:szCs w:val="26"/>
          <w:lang w:eastAsia="ru-RU"/>
        </w:rPr>
        <w:t>КДНиЗП</w:t>
      </w:r>
      <w:proofErr w:type="spellEnd"/>
      <w:r w:rsidR="00A50884">
        <w:rPr>
          <w:rFonts w:ascii="Times New Roman" w:eastAsiaTheme="minorEastAsia" w:hAnsi="Times New Roman"/>
          <w:sz w:val="26"/>
          <w:szCs w:val="26"/>
          <w:lang w:eastAsia="ru-RU"/>
        </w:rPr>
        <w:t>, правоохранительных органов)</w:t>
      </w:r>
      <w:r w:rsidRPr="00A47112">
        <w:rPr>
          <w:rFonts w:ascii="Times New Roman" w:eastAsiaTheme="minorEastAsia" w:hAnsi="Times New Roman"/>
          <w:sz w:val="26"/>
          <w:szCs w:val="26"/>
          <w:lang w:eastAsia="ru-RU"/>
        </w:rPr>
        <w:t xml:space="preserve"> – </w:t>
      </w:r>
      <w:r w:rsidR="00B34878">
        <w:rPr>
          <w:rFonts w:ascii="Times New Roman" w:eastAsiaTheme="minorEastAsia" w:hAnsi="Times New Roman"/>
          <w:sz w:val="26"/>
          <w:szCs w:val="26"/>
          <w:lang w:eastAsia="ru-RU"/>
        </w:rPr>
        <w:t>47</w:t>
      </w:r>
      <w:r>
        <w:rPr>
          <w:rFonts w:ascii="Times New Roman" w:eastAsiaTheme="minorEastAsia" w:hAnsi="Times New Roman"/>
          <w:sz w:val="26"/>
          <w:szCs w:val="26"/>
          <w:lang w:eastAsia="ru-RU"/>
        </w:rPr>
        <w:t xml:space="preserve"> </w:t>
      </w:r>
      <w:r w:rsidRPr="00A47112">
        <w:rPr>
          <w:rFonts w:ascii="Times New Roman" w:eastAsiaTheme="minorEastAsia" w:hAnsi="Times New Roman"/>
          <w:sz w:val="26"/>
          <w:szCs w:val="26"/>
          <w:lang w:eastAsia="ru-RU"/>
        </w:rPr>
        <w:t>обращений</w:t>
      </w:r>
      <w:r w:rsidR="00B34878">
        <w:rPr>
          <w:rFonts w:ascii="Times New Roman" w:eastAsiaTheme="minorEastAsia" w:hAnsi="Times New Roman"/>
          <w:sz w:val="26"/>
          <w:szCs w:val="26"/>
          <w:lang w:eastAsia="ru-RU"/>
        </w:rPr>
        <w:t xml:space="preserve">; </w:t>
      </w:r>
      <w:r w:rsidR="00A50884">
        <w:rPr>
          <w:rFonts w:ascii="Times New Roman" w:eastAsiaTheme="minorEastAsia" w:hAnsi="Times New Roman"/>
          <w:sz w:val="26"/>
          <w:szCs w:val="26"/>
          <w:lang w:eastAsia="ru-RU"/>
        </w:rPr>
        <w:t>иных родственников несовершеннолетних – 18 обращений; лиц из числа детей-сирот – 16 обращений; детских учреждений и судов – по 15 обращений</w:t>
      </w:r>
      <w:r>
        <w:rPr>
          <w:rFonts w:ascii="Times New Roman" w:eastAsiaTheme="minorEastAsia" w:hAnsi="Times New Roman"/>
          <w:sz w:val="26"/>
          <w:szCs w:val="26"/>
          <w:lang w:eastAsia="ru-RU"/>
        </w:rPr>
        <w:t xml:space="preserve"> (Рисунок </w:t>
      </w:r>
      <w:r w:rsidR="000F5DB5">
        <w:rPr>
          <w:rFonts w:ascii="Times New Roman" w:eastAsiaTheme="minorEastAsia" w:hAnsi="Times New Roman"/>
          <w:sz w:val="26"/>
          <w:szCs w:val="26"/>
          <w:lang w:eastAsia="ru-RU"/>
        </w:rPr>
        <w:t>4</w:t>
      </w:r>
      <w:r>
        <w:rPr>
          <w:rFonts w:ascii="Times New Roman" w:eastAsiaTheme="minorEastAsia" w:hAnsi="Times New Roman"/>
          <w:sz w:val="26"/>
          <w:szCs w:val="26"/>
          <w:lang w:eastAsia="ru-RU"/>
        </w:rPr>
        <w:t>)</w:t>
      </w:r>
      <w:r w:rsidRPr="00A47112">
        <w:rPr>
          <w:rFonts w:ascii="Times New Roman" w:eastAsiaTheme="minorEastAsia" w:hAnsi="Times New Roman"/>
          <w:sz w:val="26"/>
          <w:szCs w:val="26"/>
          <w:lang w:eastAsia="ru-RU"/>
        </w:rPr>
        <w:t>.</w:t>
      </w:r>
    </w:p>
    <w:p w:rsidR="00E40D57" w:rsidRPr="00A47112" w:rsidRDefault="00E40D57" w:rsidP="00826590">
      <w:pPr>
        <w:autoSpaceDE w:val="0"/>
        <w:autoSpaceDN w:val="0"/>
        <w:adjustRightInd w:val="0"/>
        <w:spacing w:after="0" w:line="25" w:lineRule="atLeast"/>
        <w:ind w:firstLine="851"/>
        <w:contextualSpacing/>
        <w:jc w:val="both"/>
        <w:rPr>
          <w:rFonts w:ascii="Times New Roman" w:eastAsiaTheme="minorEastAsia" w:hAnsi="Times New Roman"/>
          <w:sz w:val="26"/>
          <w:szCs w:val="26"/>
          <w:lang w:eastAsia="ru-RU"/>
        </w:rPr>
      </w:pPr>
    </w:p>
    <w:p w:rsidR="00443749" w:rsidRPr="00821466" w:rsidRDefault="00A50884" w:rsidP="009B4BE8">
      <w:pPr>
        <w:autoSpaceDE w:val="0"/>
        <w:autoSpaceDN w:val="0"/>
        <w:adjustRightInd w:val="0"/>
        <w:spacing w:after="0" w:line="25" w:lineRule="atLeast"/>
        <w:contextualSpacing/>
        <w:jc w:val="center"/>
        <w:rPr>
          <w:rFonts w:ascii="Times New Roman" w:hAnsi="Times New Roman"/>
          <w:b/>
          <w:bCs/>
          <w:iCs/>
          <w:sz w:val="26"/>
          <w:szCs w:val="26"/>
          <w:lang w:eastAsia="ru-RU"/>
        </w:rPr>
      </w:pPr>
      <w:r>
        <w:rPr>
          <w:noProof/>
          <w:lang w:eastAsia="ru-RU"/>
        </w:rPr>
        <w:drawing>
          <wp:anchor distT="0" distB="0" distL="114300" distR="114300" simplePos="0" relativeHeight="251658240" behindDoc="0" locked="0" layoutInCell="1" allowOverlap="1" wp14:anchorId="7F1707DC">
            <wp:simplePos x="0" y="0"/>
            <wp:positionH relativeFrom="column">
              <wp:posOffset>-3200</wp:posOffset>
            </wp:positionH>
            <wp:positionV relativeFrom="paragraph">
              <wp:posOffset>-889</wp:posOffset>
            </wp:positionV>
            <wp:extent cx="6448425" cy="4800600"/>
            <wp:effectExtent l="0" t="0" r="9525" b="0"/>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443749" w:rsidRPr="00821466">
        <w:rPr>
          <w:rFonts w:ascii="Times New Roman" w:hAnsi="Times New Roman"/>
          <w:b/>
          <w:bCs/>
          <w:iCs/>
          <w:sz w:val="26"/>
          <w:szCs w:val="26"/>
          <w:lang w:eastAsia="ru-RU"/>
        </w:rPr>
        <w:t xml:space="preserve">Рисунок </w:t>
      </w:r>
      <w:r w:rsidR="000F5DB5">
        <w:rPr>
          <w:rFonts w:ascii="Times New Roman" w:hAnsi="Times New Roman"/>
          <w:b/>
          <w:bCs/>
          <w:iCs/>
          <w:sz w:val="26"/>
          <w:szCs w:val="26"/>
          <w:lang w:eastAsia="ru-RU"/>
        </w:rPr>
        <w:t>4</w:t>
      </w:r>
      <w:r w:rsidR="00443749" w:rsidRPr="00821466">
        <w:rPr>
          <w:rFonts w:ascii="Times New Roman" w:hAnsi="Times New Roman"/>
          <w:b/>
          <w:bCs/>
          <w:iCs/>
          <w:sz w:val="26"/>
          <w:szCs w:val="26"/>
          <w:lang w:eastAsia="ru-RU"/>
        </w:rPr>
        <w:t xml:space="preserve"> – Категории </w:t>
      </w:r>
      <w:r w:rsidR="008A11F6" w:rsidRPr="00821466">
        <w:rPr>
          <w:rFonts w:ascii="Times New Roman" w:hAnsi="Times New Roman"/>
          <w:b/>
          <w:bCs/>
          <w:iCs/>
          <w:sz w:val="26"/>
          <w:szCs w:val="26"/>
          <w:lang w:eastAsia="ru-RU"/>
        </w:rPr>
        <w:t>граждан</w:t>
      </w:r>
      <w:r w:rsidR="000F5DB5">
        <w:rPr>
          <w:rFonts w:ascii="Times New Roman" w:hAnsi="Times New Roman"/>
          <w:b/>
          <w:bCs/>
          <w:iCs/>
          <w:sz w:val="26"/>
          <w:szCs w:val="26"/>
          <w:lang w:eastAsia="ru-RU"/>
        </w:rPr>
        <w:t>,</w:t>
      </w:r>
      <w:r w:rsidR="008A11F6" w:rsidRPr="00821466">
        <w:rPr>
          <w:rFonts w:ascii="Times New Roman" w:hAnsi="Times New Roman"/>
          <w:b/>
          <w:bCs/>
          <w:iCs/>
          <w:sz w:val="26"/>
          <w:szCs w:val="26"/>
          <w:lang w:eastAsia="ru-RU"/>
        </w:rPr>
        <w:t xml:space="preserve"> </w:t>
      </w:r>
      <w:r w:rsidR="00443749" w:rsidRPr="00821466">
        <w:rPr>
          <w:rFonts w:ascii="Times New Roman" w:hAnsi="Times New Roman"/>
          <w:b/>
          <w:bCs/>
          <w:iCs/>
          <w:sz w:val="26"/>
          <w:szCs w:val="26"/>
          <w:lang w:eastAsia="ru-RU"/>
        </w:rPr>
        <w:t>обратившихся письменно</w:t>
      </w:r>
      <w:r w:rsidR="00083479">
        <w:rPr>
          <w:rFonts w:ascii="Times New Roman" w:hAnsi="Times New Roman"/>
          <w:b/>
          <w:bCs/>
          <w:iCs/>
          <w:sz w:val="26"/>
          <w:szCs w:val="26"/>
          <w:lang w:eastAsia="ru-RU"/>
        </w:rPr>
        <w:t>.</w:t>
      </w:r>
    </w:p>
    <w:p w:rsidR="00E24E58" w:rsidRDefault="00E24E58" w:rsidP="00826590">
      <w:pPr>
        <w:autoSpaceDE w:val="0"/>
        <w:autoSpaceDN w:val="0"/>
        <w:adjustRightInd w:val="0"/>
        <w:spacing w:after="0" w:line="25" w:lineRule="atLeast"/>
        <w:ind w:firstLine="851"/>
        <w:contextualSpacing/>
        <w:jc w:val="both"/>
        <w:rPr>
          <w:rFonts w:ascii="Times New Roman" w:eastAsiaTheme="minorEastAsia" w:hAnsi="Times New Roman"/>
          <w:sz w:val="26"/>
          <w:szCs w:val="26"/>
          <w:lang w:eastAsia="ru-RU"/>
        </w:rPr>
      </w:pPr>
    </w:p>
    <w:p w:rsidR="007640C8" w:rsidRDefault="00163637" w:rsidP="00826590">
      <w:pPr>
        <w:autoSpaceDE w:val="0"/>
        <w:autoSpaceDN w:val="0"/>
        <w:adjustRightInd w:val="0"/>
        <w:spacing w:after="0" w:line="25" w:lineRule="atLeast"/>
        <w:ind w:firstLine="720"/>
        <w:contextualSpacing/>
        <w:jc w:val="both"/>
        <w:rPr>
          <w:rStyle w:val="FontStyle61"/>
          <w:sz w:val="26"/>
          <w:szCs w:val="26"/>
        </w:rPr>
      </w:pPr>
      <w:r>
        <w:rPr>
          <w:rStyle w:val="FontStyle61"/>
          <w:sz w:val="26"/>
          <w:szCs w:val="26"/>
        </w:rPr>
        <w:t>В 2025 году о</w:t>
      </w:r>
      <w:r w:rsidR="004416C6">
        <w:rPr>
          <w:rStyle w:val="FontStyle61"/>
          <w:sz w:val="26"/>
          <w:szCs w:val="26"/>
        </w:rPr>
        <w:t xml:space="preserve">бращения граждан </w:t>
      </w:r>
      <w:r w:rsidR="0071104E">
        <w:rPr>
          <w:rStyle w:val="FontStyle61"/>
          <w:sz w:val="26"/>
          <w:szCs w:val="26"/>
        </w:rPr>
        <w:t>поступа</w:t>
      </w:r>
      <w:r>
        <w:rPr>
          <w:rStyle w:val="FontStyle61"/>
          <w:sz w:val="26"/>
          <w:szCs w:val="26"/>
        </w:rPr>
        <w:t>ли</w:t>
      </w:r>
      <w:r w:rsidR="0071104E">
        <w:rPr>
          <w:rStyle w:val="FontStyle61"/>
          <w:sz w:val="26"/>
          <w:szCs w:val="26"/>
        </w:rPr>
        <w:t xml:space="preserve"> в основном в виде заявлений</w:t>
      </w:r>
      <w:r w:rsidR="004416C6">
        <w:rPr>
          <w:rStyle w:val="FontStyle61"/>
          <w:sz w:val="26"/>
          <w:szCs w:val="26"/>
        </w:rPr>
        <w:t xml:space="preserve"> </w:t>
      </w:r>
      <w:r>
        <w:rPr>
          <w:rStyle w:val="FontStyle61"/>
          <w:sz w:val="26"/>
          <w:szCs w:val="26"/>
        </w:rPr>
        <w:t xml:space="preserve">   </w:t>
      </w:r>
      <w:proofErr w:type="gramStart"/>
      <w:r>
        <w:rPr>
          <w:rStyle w:val="FontStyle61"/>
          <w:sz w:val="26"/>
          <w:szCs w:val="26"/>
        </w:rPr>
        <w:t xml:space="preserve">   </w:t>
      </w:r>
      <w:r w:rsidR="004416C6">
        <w:rPr>
          <w:rStyle w:val="FontStyle61"/>
          <w:sz w:val="26"/>
          <w:szCs w:val="26"/>
        </w:rPr>
        <w:t>(</w:t>
      </w:r>
      <w:proofErr w:type="gramEnd"/>
      <w:r w:rsidR="004416C6">
        <w:rPr>
          <w:rStyle w:val="FontStyle61"/>
          <w:sz w:val="26"/>
          <w:szCs w:val="26"/>
        </w:rPr>
        <w:t xml:space="preserve">Рисунок </w:t>
      </w:r>
      <w:r w:rsidR="00E73890">
        <w:rPr>
          <w:rStyle w:val="FontStyle61"/>
          <w:sz w:val="26"/>
          <w:szCs w:val="26"/>
        </w:rPr>
        <w:t>5</w:t>
      </w:r>
      <w:r w:rsidR="004416C6">
        <w:rPr>
          <w:rStyle w:val="FontStyle61"/>
          <w:sz w:val="26"/>
          <w:szCs w:val="26"/>
        </w:rPr>
        <w:t>).</w:t>
      </w:r>
    </w:p>
    <w:p w:rsidR="007640C8" w:rsidRDefault="00410419" w:rsidP="00826590">
      <w:pPr>
        <w:autoSpaceDE w:val="0"/>
        <w:autoSpaceDN w:val="0"/>
        <w:adjustRightInd w:val="0"/>
        <w:spacing w:after="0" w:line="25" w:lineRule="atLeast"/>
        <w:contextualSpacing/>
        <w:jc w:val="both"/>
        <w:rPr>
          <w:rStyle w:val="FontStyle61"/>
          <w:sz w:val="26"/>
          <w:szCs w:val="26"/>
        </w:rPr>
      </w:pPr>
      <w:r>
        <w:rPr>
          <w:noProof/>
          <w:lang w:eastAsia="ru-RU"/>
        </w:rPr>
        <w:drawing>
          <wp:inline distT="0" distB="0" distL="0" distR="0" wp14:anchorId="4872BE11" wp14:editId="153A6F34">
            <wp:extent cx="6477000" cy="1724025"/>
            <wp:effectExtent l="0" t="0" r="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640C8" w:rsidRPr="00821466" w:rsidRDefault="0089678B" w:rsidP="00826590">
      <w:pPr>
        <w:autoSpaceDE w:val="0"/>
        <w:autoSpaceDN w:val="0"/>
        <w:adjustRightInd w:val="0"/>
        <w:spacing w:after="0" w:line="25" w:lineRule="atLeast"/>
        <w:contextualSpacing/>
        <w:jc w:val="center"/>
        <w:rPr>
          <w:rStyle w:val="FontStyle61"/>
          <w:b/>
          <w:sz w:val="26"/>
          <w:szCs w:val="26"/>
        </w:rPr>
      </w:pPr>
      <w:r w:rsidRPr="00821466">
        <w:rPr>
          <w:rStyle w:val="FontStyle61"/>
          <w:b/>
          <w:sz w:val="26"/>
          <w:szCs w:val="26"/>
        </w:rPr>
        <w:t xml:space="preserve">Рисунок </w:t>
      </w:r>
      <w:r w:rsidR="00E73890" w:rsidRPr="00821466">
        <w:rPr>
          <w:rStyle w:val="FontStyle61"/>
          <w:b/>
          <w:sz w:val="26"/>
          <w:szCs w:val="26"/>
        </w:rPr>
        <w:t>5</w:t>
      </w:r>
      <w:r w:rsidRPr="00821466">
        <w:rPr>
          <w:rStyle w:val="FontStyle61"/>
          <w:b/>
          <w:sz w:val="26"/>
          <w:szCs w:val="26"/>
        </w:rPr>
        <w:t xml:space="preserve"> – Виды письменных обращений граждан</w:t>
      </w:r>
      <w:r w:rsidR="00083479">
        <w:rPr>
          <w:rStyle w:val="FontStyle61"/>
          <w:b/>
          <w:sz w:val="26"/>
          <w:szCs w:val="26"/>
        </w:rPr>
        <w:t>.</w:t>
      </w:r>
    </w:p>
    <w:p w:rsidR="007640C8" w:rsidRDefault="007640C8" w:rsidP="00826590">
      <w:pPr>
        <w:autoSpaceDE w:val="0"/>
        <w:autoSpaceDN w:val="0"/>
        <w:adjustRightInd w:val="0"/>
        <w:spacing w:after="0" w:line="25" w:lineRule="atLeast"/>
        <w:ind w:firstLine="720"/>
        <w:contextualSpacing/>
        <w:jc w:val="both"/>
        <w:rPr>
          <w:rStyle w:val="FontStyle61"/>
          <w:sz w:val="26"/>
          <w:szCs w:val="26"/>
        </w:rPr>
      </w:pPr>
    </w:p>
    <w:p w:rsidR="00555C80" w:rsidRDefault="00E40D57" w:rsidP="00826590">
      <w:pPr>
        <w:autoSpaceDE w:val="0"/>
        <w:autoSpaceDN w:val="0"/>
        <w:adjustRightInd w:val="0"/>
        <w:spacing w:after="0" w:line="25" w:lineRule="atLeast"/>
        <w:ind w:firstLine="720"/>
        <w:contextualSpacing/>
        <w:jc w:val="both"/>
        <w:rPr>
          <w:rStyle w:val="FontStyle61"/>
          <w:sz w:val="26"/>
          <w:szCs w:val="26"/>
        </w:rPr>
      </w:pPr>
      <w:r>
        <w:rPr>
          <w:rStyle w:val="FontStyle61"/>
          <w:sz w:val="26"/>
          <w:szCs w:val="26"/>
        </w:rPr>
        <w:t xml:space="preserve">Из 518 обращений граждан 94 обращения были признаны необоснованными, то есть при их рассмотрении по существу не были установлены факты нарушений прав и законных интересов детей. </w:t>
      </w:r>
      <w:r w:rsidR="005E2F19">
        <w:rPr>
          <w:rStyle w:val="FontStyle61"/>
          <w:sz w:val="26"/>
          <w:szCs w:val="26"/>
        </w:rPr>
        <w:t>В их числе 80 заявлений и 14 жалоб.</w:t>
      </w:r>
    </w:p>
    <w:p w:rsidR="00443749" w:rsidRDefault="00443749" w:rsidP="00826590">
      <w:pPr>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r w:rsidRPr="00937D73">
        <w:rPr>
          <w:rStyle w:val="FontStyle61"/>
          <w:sz w:val="26"/>
          <w:szCs w:val="26"/>
        </w:rPr>
        <w:t xml:space="preserve">Наибольшее количество письменных и устных обращений поступило из следующих муниципальных образований: город Калуга, город Обнинск, </w:t>
      </w:r>
      <w:r w:rsidR="000C56F3" w:rsidRPr="000C56F3">
        <w:rPr>
          <w:rStyle w:val="FontStyle61"/>
          <w:sz w:val="26"/>
          <w:szCs w:val="26"/>
        </w:rPr>
        <w:t>Жуковский</w:t>
      </w:r>
      <w:r w:rsidR="000C56F3">
        <w:rPr>
          <w:rStyle w:val="FontStyle61"/>
          <w:sz w:val="26"/>
          <w:szCs w:val="26"/>
        </w:rPr>
        <w:t>,</w:t>
      </w:r>
      <w:r w:rsidR="000C56F3" w:rsidRPr="000C56F3">
        <w:rPr>
          <w:rStyle w:val="FontStyle61"/>
          <w:sz w:val="26"/>
          <w:szCs w:val="26"/>
        </w:rPr>
        <w:t xml:space="preserve"> </w:t>
      </w:r>
      <w:r w:rsidR="0071104E" w:rsidRPr="00937D73">
        <w:rPr>
          <w:rStyle w:val="FontStyle61"/>
          <w:sz w:val="26"/>
          <w:szCs w:val="26"/>
        </w:rPr>
        <w:t>Боро</w:t>
      </w:r>
      <w:r w:rsidR="0071104E">
        <w:rPr>
          <w:rStyle w:val="FontStyle61"/>
          <w:sz w:val="26"/>
          <w:szCs w:val="26"/>
        </w:rPr>
        <w:t>вский</w:t>
      </w:r>
      <w:r w:rsidR="0071104E" w:rsidRPr="00937D73">
        <w:rPr>
          <w:rStyle w:val="FontStyle61"/>
          <w:sz w:val="26"/>
          <w:szCs w:val="26"/>
        </w:rPr>
        <w:t xml:space="preserve">, </w:t>
      </w:r>
      <w:proofErr w:type="spellStart"/>
      <w:r w:rsidRPr="00937D73">
        <w:rPr>
          <w:rStyle w:val="FontStyle61"/>
          <w:sz w:val="26"/>
          <w:szCs w:val="26"/>
        </w:rPr>
        <w:t>Малоярославецкий</w:t>
      </w:r>
      <w:proofErr w:type="spellEnd"/>
      <w:r w:rsidR="002B32B7">
        <w:rPr>
          <w:rStyle w:val="FontStyle61"/>
          <w:sz w:val="26"/>
          <w:szCs w:val="26"/>
        </w:rPr>
        <w:t xml:space="preserve"> муниципальные округа</w:t>
      </w:r>
      <w:r>
        <w:rPr>
          <w:rStyle w:val="FontStyle61"/>
          <w:sz w:val="26"/>
          <w:szCs w:val="26"/>
        </w:rPr>
        <w:t xml:space="preserve"> (Таблица 1).</w:t>
      </w:r>
    </w:p>
    <w:p w:rsidR="00443749" w:rsidRPr="00A47112" w:rsidRDefault="00443749" w:rsidP="00826590">
      <w:pPr>
        <w:autoSpaceDE w:val="0"/>
        <w:autoSpaceDN w:val="0"/>
        <w:adjustRightInd w:val="0"/>
        <w:spacing w:after="0" w:line="25" w:lineRule="atLeast"/>
        <w:ind w:firstLine="851"/>
        <w:contextualSpacing/>
        <w:jc w:val="both"/>
        <w:rPr>
          <w:rFonts w:ascii="Times New Roman" w:eastAsiaTheme="minorEastAsia" w:hAnsi="Times New Roman"/>
          <w:sz w:val="26"/>
          <w:szCs w:val="26"/>
          <w:lang w:eastAsia="ru-RU"/>
        </w:rPr>
      </w:pPr>
    </w:p>
    <w:p w:rsidR="00B01143" w:rsidRDefault="00443749" w:rsidP="00826590">
      <w:pPr>
        <w:keepNext/>
        <w:autoSpaceDE w:val="0"/>
        <w:autoSpaceDN w:val="0"/>
        <w:adjustRightInd w:val="0"/>
        <w:spacing w:after="0" w:line="25" w:lineRule="atLeast"/>
        <w:contextualSpacing/>
        <w:jc w:val="center"/>
        <w:rPr>
          <w:rFonts w:ascii="Times New Roman" w:hAnsi="Times New Roman"/>
          <w:b/>
          <w:bCs/>
          <w:sz w:val="26"/>
          <w:szCs w:val="26"/>
          <w:lang w:eastAsia="ru-RU"/>
        </w:rPr>
      </w:pPr>
      <w:r w:rsidRPr="00821466">
        <w:rPr>
          <w:rFonts w:ascii="Times New Roman" w:hAnsi="Times New Roman"/>
          <w:b/>
          <w:bCs/>
          <w:iCs/>
          <w:sz w:val="26"/>
          <w:szCs w:val="26"/>
          <w:lang w:eastAsia="ru-RU"/>
        </w:rPr>
        <w:t xml:space="preserve">Таблица 1 – </w:t>
      </w:r>
      <w:r w:rsidRPr="00821466">
        <w:rPr>
          <w:rFonts w:ascii="Times New Roman" w:hAnsi="Times New Roman"/>
          <w:b/>
          <w:bCs/>
          <w:sz w:val="26"/>
          <w:szCs w:val="26"/>
          <w:lang w:eastAsia="ru-RU"/>
        </w:rPr>
        <w:t>Муниципальные/городские округа</w:t>
      </w:r>
      <w:r w:rsidR="00B01143">
        <w:rPr>
          <w:rFonts w:ascii="Times New Roman" w:hAnsi="Times New Roman"/>
          <w:b/>
          <w:bCs/>
          <w:sz w:val="26"/>
          <w:szCs w:val="26"/>
          <w:lang w:eastAsia="ru-RU"/>
        </w:rPr>
        <w:t>/район</w:t>
      </w:r>
      <w:r w:rsidRPr="00821466">
        <w:rPr>
          <w:rFonts w:ascii="Times New Roman" w:hAnsi="Times New Roman"/>
          <w:b/>
          <w:bCs/>
          <w:sz w:val="26"/>
          <w:szCs w:val="26"/>
          <w:lang w:eastAsia="ru-RU"/>
        </w:rPr>
        <w:t xml:space="preserve">, </w:t>
      </w:r>
    </w:p>
    <w:p w:rsidR="00443749" w:rsidRPr="00083479" w:rsidRDefault="00443749" w:rsidP="00826590">
      <w:pPr>
        <w:keepNext/>
        <w:autoSpaceDE w:val="0"/>
        <w:autoSpaceDN w:val="0"/>
        <w:adjustRightInd w:val="0"/>
        <w:spacing w:after="0" w:line="25" w:lineRule="atLeast"/>
        <w:contextualSpacing/>
        <w:jc w:val="center"/>
        <w:rPr>
          <w:rFonts w:ascii="Times New Roman" w:hAnsi="Times New Roman"/>
          <w:b/>
          <w:bCs/>
          <w:sz w:val="26"/>
          <w:szCs w:val="26"/>
          <w:lang w:eastAsia="ru-RU"/>
        </w:rPr>
      </w:pPr>
      <w:r w:rsidRPr="00821466">
        <w:rPr>
          <w:rFonts w:ascii="Times New Roman" w:hAnsi="Times New Roman"/>
          <w:b/>
          <w:bCs/>
          <w:sz w:val="26"/>
          <w:szCs w:val="26"/>
          <w:lang w:eastAsia="ru-RU"/>
        </w:rPr>
        <w:t>из которых поступили обращения</w:t>
      </w:r>
      <w:r w:rsidR="00204870">
        <w:rPr>
          <w:rFonts w:ascii="Times New Roman" w:hAnsi="Times New Roman"/>
          <w:b/>
          <w:bCs/>
          <w:sz w:val="26"/>
          <w:szCs w:val="26"/>
          <w:lang w:eastAsia="ru-RU"/>
        </w:rPr>
        <w:t>.</w:t>
      </w:r>
    </w:p>
    <w:tbl>
      <w:tblPr>
        <w:tblW w:w="10260" w:type="dxa"/>
        <w:tblInd w:w="103" w:type="dxa"/>
        <w:tblLook w:val="04A0" w:firstRow="1" w:lastRow="0" w:firstColumn="1" w:lastColumn="0" w:noHBand="0" w:noVBand="1"/>
      </w:tblPr>
      <w:tblGrid>
        <w:gridCol w:w="2940"/>
        <w:gridCol w:w="1220"/>
        <w:gridCol w:w="1220"/>
        <w:gridCol w:w="1220"/>
        <w:gridCol w:w="1220"/>
        <w:gridCol w:w="1220"/>
        <w:gridCol w:w="1220"/>
      </w:tblGrid>
      <w:tr w:rsidR="008A11F6" w:rsidRPr="001F1226" w:rsidTr="004416C6">
        <w:trPr>
          <w:trHeight w:val="88"/>
          <w:tblHeader/>
        </w:trPr>
        <w:tc>
          <w:tcPr>
            <w:tcW w:w="29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11F6" w:rsidRPr="001F1226" w:rsidRDefault="008A11F6" w:rsidP="00826590">
            <w:pPr>
              <w:spacing w:after="0" w:line="25" w:lineRule="atLeast"/>
              <w:contextualSpacing/>
              <w:jc w:val="center"/>
              <w:rPr>
                <w:rFonts w:ascii="Times New Roman" w:hAnsi="Times New Roman"/>
                <w:b/>
                <w:bCs/>
                <w:color w:val="000000"/>
                <w:sz w:val="26"/>
                <w:szCs w:val="26"/>
                <w:lang w:eastAsia="ru-RU"/>
              </w:rPr>
            </w:pPr>
            <w:r w:rsidRPr="001F1226">
              <w:rPr>
                <w:rFonts w:ascii="Times New Roman" w:hAnsi="Times New Roman"/>
                <w:b/>
                <w:bCs/>
                <w:color w:val="000000"/>
                <w:sz w:val="26"/>
                <w:szCs w:val="26"/>
                <w:lang w:eastAsia="ru-RU"/>
              </w:rPr>
              <w:t xml:space="preserve">Муниципальные </w:t>
            </w:r>
            <w:r w:rsidR="00E73890">
              <w:rPr>
                <w:rFonts w:ascii="Times New Roman" w:hAnsi="Times New Roman"/>
                <w:b/>
                <w:bCs/>
                <w:color w:val="000000"/>
                <w:sz w:val="26"/>
                <w:szCs w:val="26"/>
                <w:lang w:eastAsia="ru-RU"/>
              </w:rPr>
              <w:t>/ городские округа</w:t>
            </w:r>
            <w:r w:rsidR="00B01143">
              <w:rPr>
                <w:rFonts w:ascii="Times New Roman" w:hAnsi="Times New Roman"/>
                <w:b/>
                <w:bCs/>
                <w:color w:val="000000"/>
                <w:sz w:val="26"/>
                <w:szCs w:val="26"/>
                <w:lang w:eastAsia="ru-RU"/>
              </w:rPr>
              <w:t>/район</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8A11F6" w:rsidRPr="001F1226" w:rsidRDefault="008A11F6" w:rsidP="00826590">
            <w:pPr>
              <w:spacing w:after="0" w:line="25" w:lineRule="atLeast"/>
              <w:contextualSpacing/>
              <w:jc w:val="center"/>
              <w:rPr>
                <w:rFonts w:ascii="Times New Roman" w:hAnsi="Times New Roman"/>
                <w:b/>
                <w:bCs/>
                <w:color w:val="000000"/>
                <w:sz w:val="26"/>
                <w:szCs w:val="26"/>
                <w:lang w:eastAsia="ru-RU"/>
              </w:rPr>
            </w:pPr>
            <w:r w:rsidRPr="001F1226">
              <w:rPr>
                <w:rFonts w:ascii="Times New Roman" w:hAnsi="Times New Roman"/>
                <w:b/>
                <w:bCs/>
                <w:color w:val="000000"/>
                <w:sz w:val="26"/>
                <w:szCs w:val="26"/>
                <w:lang w:eastAsia="ru-RU"/>
              </w:rPr>
              <w:t>Письменные обращения</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8A11F6" w:rsidRPr="001F1226" w:rsidRDefault="008A11F6" w:rsidP="00826590">
            <w:pPr>
              <w:spacing w:after="0" w:line="25" w:lineRule="atLeast"/>
              <w:contextualSpacing/>
              <w:jc w:val="center"/>
              <w:rPr>
                <w:rFonts w:ascii="Times New Roman" w:hAnsi="Times New Roman"/>
                <w:b/>
                <w:bCs/>
                <w:color w:val="000000"/>
                <w:sz w:val="26"/>
                <w:szCs w:val="26"/>
                <w:lang w:eastAsia="ru-RU"/>
              </w:rPr>
            </w:pPr>
            <w:r w:rsidRPr="001F1226">
              <w:rPr>
                <w:rFonts w:ascii="Times New Roman" w:hAnsi="Times New Roman"/>
                <w:b/>
                <w:bCs/>
                <w:color w:val="000000"/>
                <w:sz w:val="26"/>
                <w:szCs w:val="26"/>
                <w:lang w:eastAsia="ru-RU"/>
              </w:rPr>
              <w:t>Устные обращения</w:t>
            </w:r>
          </w:p>
        </w:tc>
      </w:tr>
      <w:tr w:rsidR="00163637" w:rsidRPr="001F1226" w:rsidTr="004416C6">
        <w:trPr>
          <w:trHeight w:val="70"/>
          <w:tblHeader/>
        </w:trPr>
        <w:tc>
          <w:tcPr>
            <w:tcW w:w="2940" w:type="dxa"/>
            <w:vMerge/>
            <w:tcBorders>
              <w:top w:val="single" w:sz="4" w:space="0" w:color="auto"/>
              <w:left w:val="single" w:sz="4" w:space="0" w:color="auto"/>
              <w:bottom w:val="single" w:sz="4" w:space="0" w:color="000000"/>
              <w:right w:val="single" w:sz="4" w:space="0" w:color="auto"/>
            </w:tcBorders>
            <w:vAlign w:val="center"/>
            <w:hideMark/>
          </w:tcPr>
          <w:p w:rsidR="00163637" w:rsidRPr="001F1226" w:rsidRDefault="00163637" w:rsidP="00826590">
            <w:pPr>
              <w:spacing w:after="0" w:line="25" w:lineRule="atLeast"/>
              <w:contextualSpacing/>
              <w:jc w:val="center"/>
              <w:rPr>
                <w:rFonts w:ascii="Times New Roman" w:hAnsi="Times New Roman"/>
                <w:b/>
                <w:bCs/>
                <w:color w:val="000000"/>
                <w:sz w:val="26"/>
                <w:szCs w:val="26"/>
                <w:lang w:eastAsia="ru-RU"/>
              </w:rPr>
            </w:pPr>
          </w:p>
        </w:tc>
        <w:tc>
          <w:tcPr>
            <w:tcW w:w="1220" w:type="dxa"/>
            <w:tcBorders>
              <w:top w:val="nil"/>
              <w:left w:val="nil"/>
              <w:bottom w:val="single" w:sz="4" w:space="0" w:color="auto"/>
              <w:right w:val="single" w:sz="4" w:space="0" w:color="auto"/>
            </w:tcBorders>
            <w:shd w:val="clear" w:color="auto" w:fill="auto"/>
            <w:vAlign w:val="center"/>
          </w:tcPr>
          <w:p w:rsidR="00163637" w:rsidRPr="000E52A8" w:rsidRDefault="00163637" w:rsidP="00826590">
            <w:pPr>
              <w:spacing w:after="0" w:line="25" w:lineRule="atLeast"/>
              <w:contextualSpacing/>
              <w:jc w:val="center"/>
              <w:rPr>
                <w:rFonts w:ascii="Times New Roman" w:hAnsi="Times New Roman"/>
                <w:b/>
                <w:bCs/>
                <w:color w:val="000000"/>
                <w:sz w:val="26"/>
                <w:szCs w:val="26"/>
                <w:lang w:eastAsia="ru-RU"/>
              </w:rPr>
            </w:pPr>
            <w:r w:rsidRPr="000E52A8">
              <w:rPr>
                <w:rFonts w:ascii="Times New Roman" w:hAnsi="Times New Roman"/>
                <w:b/>
                <w:bCs/>
                <w:color w:val="000000"/>
                <w:sz w:val="26"/>
                <w:szCs w:val="26"/>
                <w:lang w:eastAsia="ru-RU"/>
              </w:rPr>
              <w:t>2023 год</w:t>
            </w:r>
          </w:p>
        </w:tc>
        <w:tc>
          <w:tcPr>
            <w:tcW w:w="1220" w:type="dxa"/>
            <w:tcBorders>
              <w:top w:val="nil"/>
              <w:left w:val="nil"/>
              <w:bottom w:val="single" w:sz="4" w:space="0" w:color="auto"/>
              <w:right w:val="single" w:sz="4" w:space="0" w:color="auto"/>
            </w:tcBorders>
            <w:shd w:val="clear" w:color="auto" w:fill="auto"/>
            <w:vAlign w:val="center"/>
          </w:tcPr>
          <w:p w:rsidR="00163637" w:rsidRPr="000E52A8" w:rsidRDefault="00163637" w:rsidP="00826590">
            <w:pPr>
              <w:spacing w:after="0" w:line="25" w:lineRule="atLeast"/>
              <w:contextualSpacing/>
              <w:jc w:val="center"/>
              <w:rPr>
                <w:rFonts w:ascii="Times New Roman" w:hAnsi="Times New Roman"/>
                <w:b/>
                <w:bCs/>
                <w:color w:val="000000"/>
                <w:sz w:val="26"/>
                <w:szCs w:val="26"/>
                <w:lang w:eastAsia="ru-RU"/>
              </w:rPr>
            </w:pPr>
            <w:r w:rsidRPr="000E52A8">
              <w:rPr>
                <w:rFonts w:ascii="Times New Roman" w:hAnsi="Times New Roman"/>
                <w:b/>
                <w:bCs/>
                <w:color w:val="000000"/>
                <w:sz w:val="26"/>
                <w:szCs w:val="26"/>
                <w:lang w:eastAsia="ru-RU"/>
              </w:rPr>
              <w:t>2024 год</w:t>
            </w:r>
          </w:p>
        </w:tc>
        <w:tc>
          <w:tcPr>
            <w:tcW w:w="1220" w:type="dxa"/>
            <w:tcBorders>
              <w:top w:val="nil"/>
              <w:left w:val="nil"/>
              <w:bottom w:val="single" w:sz="4" w:space="0" w:color="auto"/>
              <w:right w:val="single" w:sz="4" w:space="0" w:color="auto"/>
            </w:tcBorders>
            <w:shd w:val="clear" w:color="auto" w:fill="auto"/>
            <w:vAlign w:val="center"/>
          </w:tcPr>
          <w:p w:rsidR="00163637" w:rsidRPr="001F1226" w:rsidRDefault="00163637" w:rsidP="00826590">
            <w:pPr>
              <w:spacing w:after="0" w:line="25" w:lineRule="atLeast"/>
              <w:contextualSpacing/>
              <w:jc w:val="center"/>
              <w:rPr>
                <w:rFonts w:ascii="Times New Roman" w:hAnsi="Times New Roman"/>
                <w:b/>
                <w:bCs/>
                <w:color w:val="000000"/>
                <w:sz w:val="26"/>
                <w:szCs w:val="26"/>
                <w:lang w:eastAsia="ru-RU"/>
              </w:rPr>
            </w:pPr>
            <w:r w:rsidRPr="000E52A8">
              <w:rPr>
                <w:rFonts w:ascii="Times New Roman" w:hAnsi="Times New Roman"/>
                <w:b/>
                <w:bCs/>
                <w:color w:val="000000"/>
                <w:sz w:val="26"/>
                <w:szCs w:val="26"/>
                <w:lang w:eastAsia="ru-RU"/>
              </w:rPr>
              <w:t>202</w:t>
            </w:r>
            <w:r>
              <w:rPr>
                <w:rFonts w:ascii="Times New Roman" w:hAnsi="Times New Roman"/>
                <w:b/>
                <w:bCs/>
                <w:color w:val="000000"/>
                <w:sz w:val="26"/>
                <w:szCs w:val="26"/>
                <w:lang w:eastAsia="ru-RU"/>
              </w:rPr>
              <w:t>5</w:t>
            </w:r>
            <w:r w:rsidRPr="000E52A8">
              <w:rPr>
                <w:rFonts w:ascii="Times New Roman" w:hAnsi="Times New Roman"/>
                <w:b/>
                <w:bCs/>
                <w:color w:val="000000"/>
                <w:sz w:val="26"/>
                <w:szCs w:val="26"/>
                <w:lang w:eastAsia="ru-RU"/>
              </w:rPr>
              <w:t xml:space="preserve"> год</w:t>
            </w:r>
          </w:p>
        </w:tc>
        <w:tc>
          <w:tcPr>
            <w:tcW w:w="1220" w:type="dxa"/>
            <w:tcBorders>
              <w:top w:val="nil"/>
              <w:left w:val="nil"/>
              <w:bottom w:val="single" w:sz="4" w:space="0" w:color="auto"/>
              <w:right w:val="single" w:sz="4" w:space="0" w:color="auto"/>
            </w:tcBorders>
            <w:shd w:val="clear" w:color="auto" w:fill="auto"/>
            <w:vAlign w:val="center"/>
          </w:tcPr>
          <w:p w:rsidR="00163637" w:rsidRPr="000E52A8" w:rsidRDefault="00163637" w:rsidP="00826590">
            <w:pPr>
              <w:spacing w:after="0" w:line="25" w:lineRule="atLeast"/>
              <w:contextualSpacing/>
              <w:jc w:val="center"/>
              <w:rPr>
                <w:rFonts w:ascii="Times New Roman" w:hAnsi="Times New Roman"/>
                <w:b/>
                <w:bCs/>
                <w:color w:val="000000"/>
                <w:sz w:val="26"/>
                <w:szCs w:val="26"/>
                <w:lang w:eastAsia="ru-RU"/>
              </w:rPr>
            </w:pPr>
            <w:r w:rsidRPr="000E52A8">
              <w:rPr>
                <w:rFonts w:ascii="Times New Roman" w:hAnsi="Times New Roman"/>
                <w:b/>
                <w:bCs/>
                <w:color w:val="000000"/>
                <w:sz w:val="26"/>
                <w:szCs w:val="26"/>
                <w:lang w:eastAsia="ru-RU"/>
              </w:rPr>
              <w:t>2023 год</w:t>
            </w:r>
          </w:p>
        </w:tc>
        <w:tc>
          <w:tcPr>
            <w:tcW w:w="1220" w:type="dxa"/>
            <w:tcBorders>
              <w:top w:val="nil"/>
              <w:left w:val="nil"/>
              <w:bottom w:val="single" w:sz="4" w:space="0" w:color="auto"/>
              <w:right w:val="single" w:sz="4" w:space="0" w:color="auto"/>
            </w:tcBorders>
            <w:shd w:val="clear" w:color="auto" w:fill="auto"/>
            <w:vAlign w:val="center"/>
          </w:tcPr>
          <w:p w:rsidR="00163637" w:rsidRPr="000E52A8" w:rsidRDefault="00163637" w:rsidP="00826590">
            <w:pPr>
              <w:spacing w:after="0" w:line="25" w:lineRule="atLeast"/>
              <w:contextualSpacing/>
              <w:jc w:val="center"/>
              <w:rPr>
                <w:rFonts w:ascii="Times New Roman" w:hAnsi="Times New Roman"/>
                <w:b/>
                <w:bCs/>
                <w:color w:val="000000"/>
                <w:sz w:val="26"/>
                <w:szCs w:val="26"/>
                <w:lang w:eastAsia="ru-RU"/>
              </w:rPr>
            </w:pPr>
            <w:r w:rsidRPr="000E52A8">
              <w:rPr>
                <w:rFonts w:ascii="Times New Roman" w:hAnsi="Times New Roman"/>
                <w:b/>
                <w:bCs/>
                <w:color w:val="000000"/>
                <w:sz w:val="26"/>
                <w:szCs w:val="26"/>
                <w:lang w:eastAsia="ru-RU"/>
              </w:rPr>
              <w:t>2024 год</w:t>
            </w:r>
          </w:p>
        </w:tc>
        <w:tc>
          <w:tcPr>
            <w:tcW w:w="1220" w:type="dxa"/>
            <w:tcBorders>
              <w:top w:val="nil"/>
              <w:left w:val="nil"/>
              <w:bottom w:val="single" w:sz="4" w:space="0" w:color="auto"/>
              <w:right w:val="single" w:sz="4" w:space="0" w:color="auto"/>
            </w:tcBorders>
            <w:shd w:val="clear" w:color="auto" w:fill="auto"/>
            <w:vAlign w:val="center"/>
          </w:tcPr>
          <w:p w:rsidR="00163637" w:rsidRPr="001F1226" w:rsidRDefault="00163637" w:rsidP="00826590">
            <w:pPr>
              <w:spacing w:after="0" w:line="25" w:lineRule="atLeast"/>
              <w:contextualSpacing/>
              <w:jc w:val="center"/>
              <w:rPr>
                <w:rFonts w:ascii="Times New Roman" w:hAnsi="Times New Roman"/>
                <w:b/>
                <w:bCs/>
                <w:color w:val="000000"/>
                <w:sz w:val="26"/>
                <w:szCs w:val="26"/>
                <w:lang w:eastAsia="ru-RU"/>
              </w:rPr>
            </w:pPr>
            <w:r w:rsidRPr="000E52A8">
              <w:rPr>
                <w:rFonts w:ascii="Times New Roman" w:hAnsi="Times New Roman"/>
                <w:b/>
                <w:bCs/>
                <w:color w:val="000000"/>
                <w:sz w:val="26"/>
                <w:szCs w:val="26"/>
                <w:lang w:eastAsia="ru-RU"/>
              </w:rPr>
              <w:t>202</w:t>
            </w:r>
            <w:r>
              <w:rPr>
                <w:rFonts w:ascii="Times New Roman" w:hAnsi="Times New Roman"/>
                <w:b/>
                <w:bCs/>
                <w:color w:val="000000"/>
                <w:sz w:val="26"/>
                <w:szCs w:val="26"/>
                <w:lang w:eastAsia="ru-RU"/>
              </w:rPr>
              <w:t>5</w:t>
            </w:r>
            <w:r w:rsidRPr="000E52A8">
              <w:rPr>
                <w:rFonts w:ascii="Times New Roman" w:hAnsi="Times New Roman"/>
                <w:b/>
                <w:bCs/>
                <w:color w:val="000000"/>
                <w:sz w:val="26"/>
                <w:szCs w:val="26"/>
                <w:lang w:eastAsia="ru-RU"/>
              </w:rPr>
              <w:t xml:space="preserve"> год</w:t>
            </w:r>
          </w:p>
        </w:tc>
      </w:tr>
      <w:tr w:rsidR="002B32B7" w:rsidRPr="001F1226"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r w:rsidRPr="001F1226">
              <w:rPr>
                <w:rFonts w:ascii="Times New Roman" w:hAnsi="Times New Roman"/>
                <w:color w:val="000000"/>
                <w:sz w:val="26"/>
                <w:szCs w:val="26"/>
                <w:lang w:eastAsia="ru-RU"/>
              </w:rPr>
              <w:t>г. Калуга</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370</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319</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241</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1 098</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1 087</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948</w:t>
            </w:r>
          </w:p>
        </w:tc>
      </w:tr>
      <w:tr w:rsidR="002B32B7" w:rsidRPr="001F1226"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r w:rsidRPr="001F1226">
              <w:rPr>
                <w:rFonts w:ascii="Times New Roman" w:hAnsi="Times New Roman"/>
                <w:color w:val="000000"/>
                <w:sz w:val="26"/>
                <w:szCs w:val="26"/>
                <w:lang w:eastAsia="ru-RU"/>
              </w:rPr>
              <w:t>г. Обнинск</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61</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58</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62</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184</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180</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197</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proofErr w:type="spellStart"/>
            <w:r w:rsidRPr="001F1226">
              <w:rPr>
                <w:rFonts w:ascii="Times New Roman" w:hAnsi="Times New Roman"/>
                <w:color w:val="000000"/>
                <w:sz w:val="26"/>
                <w:szCs w:val="26"/>
                <w:lang w:eastAsia="ru-RU"/>
              </w:rPr>
              <w:t>Бабынинский</w:t>
            </w:r>
            <w:proofErr w:type="spellEnd"/>
            <w:r w:rsidRPr="001F1226">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12</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13</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5</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42</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48</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42</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r w:rsidRPr="001F1226">
              <w:rPr>
                <w:rFonts w:ascii="Times New Roman" w:hAnsi="Times New Roman"/>
                <w:color w:val="000000"/>
                <w:sz w:val="26"/>
                <w:szCs w:val="26"/>
                <w:lang w:eastAsia="ru-RU"/>
              </w:rPr>
              <w:t xml:space="preserve">Барятинский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1</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16</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11</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11</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r>
              <w:rPr>
                <w:rFonts w:ascii="Times New Roman" w:hAnsi="Times New Roman"/>
                <w:color w:val="000000"/>
                <w:sz w:val="26"/>
                <w:szCs w:val="26"/>
                <w:lang w:eastAsia="ru-RU"/>
              </w:rPr>
              <w:t>Боровский 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40</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33</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31</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107</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99</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91</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r w:rsidRPr="001F1226">
              <w:rPr>
                <w:rFonts w:ascii="Times New Roman" w:hAnsi="Times New Roman"/>
                <w:color w:val="000000"/>
                <w:sz w:val="26"/>
                <w:szCs w:val="26"/>
                <w:lang w:eastAsia="ru-RU"/>
              </w:rPr>
              <w:t xml:space="preserve">Дзержинский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49</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29</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15</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113</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94</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75</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proofErr w:type="spellStart"/>
            <w:r w:rsidRPr="001F1226">
              <w:rPr>
                <w:rFonts w:ascii="Times New Roman" w:hAnsi="Times New Roman"/>
                <w:color w:val="000000"/>
                <w:sz w:val="26"/>
                <w:szCs w:val="26"/>
                <w:lang w:eastAsia="ru-RU"/>
              </w:rPr>
              <w:t>Думиничский</w:t>
            </w:r>
            <w:proofErr w:type="spellEnd"/>
            <w:r w:rsidRPr="001F1226">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5</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5</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1</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41</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22</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16</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r w:rsidRPr="001F1226">
              <w:rPr>
                <w:rFonts w:ascii="Times New Roman" w:hAnsi="Times New Roman"/>
                <w:color w:val="000000"/>
                <w:sz w:val="26"/>
                <w:szCs w:val="26"/>
                <w:lang w:eastAsia="ru-RU"/>
              </w:rPr>
              <w:t xml:space="preserve">Жиздринский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0</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1</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5</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13</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7</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r w:rsidRPr="001F1226">
              <w:rPr>
                <w:rFonts w:ascii="Times New Roman" w:hAnsi="Times New Roman"/>
                <w:color w:val="000000"/>
                <w:sz w:val="26"/>
                <w:szCs w:val="26"/>
                <w:lang w:eastAsia="ru-RU"/>
              </w:rPr>
              <w:t xml:space="preserve">Жуковский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18</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10</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14</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83</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64</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100</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r w:rsidRPr="001F1226">
              <w:rPr>
                <w:rFonts w:ascii="Times New Roman" w:hAnsi="Times New Roman"/>
                <w:color w:val="000000"/>
                <w:sz w:val="26"/>
                <w:szCs w:val="26"/>
                <w:lang w:eastAsia="ru-RU"/>
              </w:rPr>
              <w:t xml:space="preserve">Износковский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5</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0</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14</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18</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10</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r w:rsidRPr="001F1226">
              <w:rPr>
                <w:rFonts w:ascii="Times New Roman" w:hAnsi="Times New Roman"/>
                <w:color w:val="000000"/>
                <w:sz w:val="26"/>
                <w:szCs w:val="26"/>
                <w:lang w:eastAsia="ru-RU"/>
              </w:rPr>
              <w:t xml:space="preserve">Кировский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4</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8</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15</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36</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40</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54</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proofErr w:type="spellStart"/>
            <w:r w:rsidRPr="001F1226">
              <w:rPr>
                <w:rFonts w:ascii="Times New Roman" w:hAnsi="Times New Roman"/>
                <w:color w:val="000000"/>
                <w:sz w:val="26"/>
                <w:szCs w:val="26"/>
                <w:lang w:eastAsia="ru-RU"/>
              </w:rPr>
              <w:t>Козельский</w:t>
            </w:r>
            <w:proofErr w:type="spellEnd"/>
            <w:r w:rsidRPr="001F1226">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9</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16</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9</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46</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43</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33</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E24E58" w:rsidRDefault="002B32B7" w:rsidP="00826590">
            <w:pPr>
              <w:spacing w:after="0" w:line="25" w:lineRule="atLeast"/>
              <w:contextualSpacing/>
              <w:rPr>
                <w:rFonts w:ascii="Times New Roman" w:hAnsi="Times New Roman"/>
                <w:color w:val="000000"/>
                <w:sz w:val="26"/>
                <w:szCs w:val="26"/>
                <w:lang w:eastAsia="ru-RU"/>
              </w:rPr>
            </w:pPr>
            <w:r w:rsidRPr="00E24E58">
              <w:rPr>
                <w:rFonts w:ascii="Times New Roman" w:hAnsi="Times New Roman"/>
                <w:color w:val="000000"/>
                <w:sz w:val="26"/>
                <w:szCs w:val="26"/>
                <w:lang w:eastAsia="ru-RU"/>
              </w:rPr>
              <w:t>Куйбышевский МР</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0</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2</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7</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12</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5</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proofErr w:type="spellStart"/>
            <w:r w:rsidRPr="001F1226">
              <w:rPr>
                <w:rFonts w:ascii="Times New Roman" w:hAnsi="Times New Roman"/>
                <w:color w:val="000000"/>
                <w:sz w:val="26"/>
                <w:szCs w:val="26"/>
                <w:lang w:eastAsia="ru-RU"/>
              </w:rPr>
              <w:t>Людиновский</w:t>
            </w:r>
            <w:proofErr w:type="spellEnd"/>
            <w:r w:rsidRPr="001F1226">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13</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12</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11</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69</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65</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47</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proofErr w:type="spellStart"/>
            <w:r w:rsidRPr="001F1226">
              <w:rPr>
                <w:rFonts w:ascii="Times New Roman" w:hAnsi="Times New Roman"/>
                <w:color w:val="000000"/>
                <w:sz w:val="26"/>
                <w:szCs w:val="26"/>
                <w:lang w:eastAsia="ru-RU"/>
              </w:rPr>
              <w:t>Малоярославецкий</w:t>
            </w:r>
            <w:proofErr w:type="spellEnd"/>
            <w:r w:rsidRPr="001F1226">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24</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23</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4</w:t>
            </w:r>
            <w:r>
              <w:rPr>
                <w:rFonts w:ascii="Times New Roman" w:hAnsi="Times New Roman"/>
                <w:color w:val="000000"/>
                <w:sz w:val="26"/>
                <w:szCs w:val="26"/>
                <w:lang w:eastAsia="ru-RU"/>
              </w:rPr>
              <w:t>1</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102</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86</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80</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r w:rsidRPr="001F1226">
              <w:rPr>
                <w:rFonts w:ascii="Times New Roman" w:hAnsi="Times New Roman"/>
                <w:color w:val="000000"/>
                <w:sz w:val="26"/>
                <w:szCs w:val="26"/>
                <w:lang w:eastAsia="ru-RU"/>
              </w:rPr>
              <w:t xml:space="preserve">Медынский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3</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3</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1</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37</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17</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9</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proofErr w:type="spellStart"/>
            <w:r w:rsidRPr="001F1226">
              <w:rPr>
                <w:rFonts w:ascii="Times New Roman" w:hAnsi="Times New Roman"/>
                <w:color w:val="000000"/>
                <w:sz w:val="26"/>
                <w:szCs w:val="26"/>
                <w:lang w:eastAsia="ru-RU"/>
              </w:rPr>
              <w:t>Мещовский</w:t>
            </w:r>
            <w:proofErr w:type="spellEnd"/>
            <w:r w:rsidRPr="001F1226">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3</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6</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13</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21</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15</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r w:rsidRPr="001F1226">
              <w:rPr>
                <w:rFonts w:ascii="Times New Roman" w:hAnsi="Times New Roman"/>
                <w:color w:val="000000"/>
                <w:sz w:val="26"/>
                <w:szCs w:val="26"/>
                <w:lang w:eastAsia="ru-RU"/>
              </w:rPr>
              <w:t xml:space="preserve">Мосальский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3</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28</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21</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14</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proofErr w:type="spellStart"/>
            <w:r w:rsidRPr="001F1226">
              <w:rPr>
                <w:rFonts w:ascii="Times New Roman" w:hAnsi="Times New Roman"/>
                <w:color w:val="000000"/>
                <w:sz w:val="26"/>
                <w:szCs w:val="26"/>
                <w:lang w:eastAsia="ru-RU"/>
              </w:rPr>
              <w:t>Перемышльский</w:t>
            </w:r>
            <w:proofErr w:type="spellEnd"/>
            <w:r w:rsidRPr="001F1226">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7</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8</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7</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33</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50</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31</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r w:rsidRPr="001F1226">
              <w:rPr>
                <w:rFonts w:ascii="Times New Roman" w:hAnsi="Times New Roman"/>
                <w:color w:val="000000"/>
                <w:sz w:val="26"/>
                <w:szCs w:val="26"/>
                <w:lang w:eastAsia="ru-RU"/>
              </w:rPr>
              <w:t>Спас-</w:t>
            </w:r>
            <w:proofErr w:type="spellStart"/>
            <w:r w:rsidRPr="001F1226">
              <w:rPr>
                <w:rFonts w:ascii="Times New Roman" w:hAnsi="Times New Roman"/>
                <w:color w:val="000000"/>
                <w:sz w:val="26"/>
                <w:szCs w:val="26"/>
                <w:lang w:eastAsia="ru-RU"/>
              </w:rPr>
              <w:t>Деменский</w:t>
            </w:r>
            <w:proofErr w:type="spellEnd"/>
            <w:r w:rsidRPr="001F1226">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0</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2</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29</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12</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8</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proofErr w:type="spellStart"/>
            <w:r w:rsidRPr="001F1226">
              <w:rPr>
                <w:rFonts w:ascii="Times New Roman" w:hAnsi="Times New Roman"/>
                <w:color w:val="000000"/>
                <w:sz w:val="26"/>
                <w:szCs w:val="26"/>
                <w:lang w:eastAsia="ru-RU"/>
              </w:rPr>
              <w:t>Сухиничский</w:t>
            </w:r>
            <w:proofErr w:type="spellEnd"/>
            <w:r w:rsidRPr="001F1226">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11</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9</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8</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41</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40</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40</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r w:rsidRPr="001F1226">
              <w:rPr>
                <w:rFonts w:ascii="Times New Roman" w:hAnsi="Times New Roman"/>
                <w:color w:val="000000"/>
                <w:sz w:val="26"/>
                <w:szCs w:val="26"/>
                <w:lang w:eastAsia="ru-RU"/>
              </w:rPr>
              <w:t xml:space="preserve">Тарусский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3</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7</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32</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21</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27</w:t>
            </w:r>
          </w:p>
        </w:tc>
      </w:tr>
      <w:tr w:rsidR="002B32B7" w:rsidRPr="00951DE7" w:rsidTr="00C87618">
        <w:trPr>
          <w:trHeight w:val="83"/>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r w:rsidRPr="001F1226">
              <w:rPr>
                <w:rFonts w:ascii="Times New Roman" w:hAnsi="Times New Roman"/>
                <w:color w:val="000000"/>
                <w:sz w:val="26"/>
                <w:szCs w:val="26"/>
                <w:lang w:eastAsia="ru-RU"/>
              </w:rPr>
              <w:t xml:space="preserve">Ульяновский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0</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26</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18</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5</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proofErr w:type="spellStart"/>
            <w:r w:rsidRPr="001F1226">
              <w:rPr>
                <w:rFonts w:ascii="Times New Roman" w:hAnsi="Times New Roman"/>
                <w:color w:val="000000"/>
                <w:sz w:val="26"/>
                <w:szCs w:val="26"/>
                <w:lang w:eastAsia="ru-RU"/>
              </w:rPr>
              <w:t>Ферзиковский</w:t>
            </w:r>
            <w:proofErr w:type="spellEnd"/>
            <w:r w:rsidRPr="001F1226">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15</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13</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16</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62</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61</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58</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proofErr w:type="spellStart"/>
            <w:r w:rsidRPr="001F1226">
              <w:rPr>
                <w:rFonts w:ascii="Times New Roman" w:hAnsi="Times New Roman"/>
                <w:color w:val="000000"/>
                <w:sz w:val="26"/>
                <w:szCs w:val="26"/>
                <w:lang w:eastAsia="ru-RU"/>
              </w:rPr>
              <w:t>Хвастовичский</w:t>
            </w:r>
            <w:proofErr w:type="spellEnd"/>
            <w:r w:rsidRPr="001F1226">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4</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0</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20</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9</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6</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1F1226" w:rsidRDefault="002B32B7" w:rsidP="00826590">
            <w:pPr>
              <w:spacing w:after="0" w:line="25" w:lineRule="atLeast"/>
              <w:contextualSpacing/>
              <w:rPr>
                <w:rFonts w:ascii="Times New Roman" w:hAnsi="Times New Roman"/>
                <w:color w:val="000000"/>
                <w:sz w:val="26"/>
                <w:szCs w:val="26"/>
                <w:lang w:eastAsia="ru-RU"/>
              </w:rPr>
            </w:pPr>
            <w:r w:rsidRPr="001F1226">
              <w:rPr>
                <w:rFonts w:ascii="Times New Roman" w:hAnsi="Times New Roman"/>
                <w:color w:val="000000"/>
                <w:sz w:val="26"/>
                <w:szCs w:val="26"/>
                <w:lang w:eastAsia="ru-RU"/>
              </w:rPr>
              <w:t xml:space="preserve">Юхновский </w:t>
            </w:r>
            <w:r>
              <w:rPr>
                <w:rFonts w:ascii="Times New Roman" w:hAnsi="Times New Roman"/>
                <w:color w:val="000000"/>
                <w:sz w:val="26"/>
                <w:szCs w:val="26"/>
                <w:lang w:eastAsia="ru-RU"/>
              </w:rPr>
              <w:t>МО</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4</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0</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3</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39</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26</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14</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9D1ABA" w:rsidRDefault="002B32B7" w:rsidP="00826590">
            <w:pPr>
              <w:spacing w:after="0" w:line="25" w:lineRule="atLeast"/>
              <w:contextualSpacing/>
              <w:rPr>
                <w:rFonts w:ascii="Times New Roman" w:hAnsi="Times New Roman"/>
                <w:color w:val="000000"/>
                <w:sz w:val="26"/>
                <w:szCs w:val="26"/>
                <w:lang w:eastAsia="ru-RU"/>
              </w:rPr>
            </w:pPr>
            <w:r w:rsidRPr="009D1ABA">
              <w:rPr>
                <w:rFonts w:ascii="Times New Roman" w:hAnsi="Times New Roman"/>
                <w:color w:val="000000"/>
                <w:sz w:val="26"/>
                <w:szCs w:val="26"/>
                <w:lang w:eastAsia="ru-RU"/>
              </w:rPr>
              <w:t>Другие регионы</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24</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33</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15</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0</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0</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0</w:t>
            </w:r>
          </w:p>
        </w:tc>
      </w:tr>
      <w:tr w:rsidR="002B32B7" w:rsidRPr="00951DE7" w:rsidTr="00C87618">
        <w:trPr>
          <w:trHeight w:val="70"/>
        </w:trPr>
        <w:tc>
          <w:tcPr>
            <w:tcW w:w="2940" w:type="dxa"/>
            <w:tcBorders>
              <w:top w:val="nil"/>
              <w:left w:val="single" w:sz="4" w:space="0" w:color="auto"/>
              <w:bottom w:val="single" w:sz="4" w:space="0" w:color="auto"/>
              <w:right w:val="single" w:sz="4" w:space="0" w:color="auto"/>
            </w:tcBorders>
            <w:shd w:val="clear" w:color="auto" w:fill="auto"/>
            <w:vAlign w:val="bottom"/>
            <w:hideMark/>
          </w:tcPr>
          <w:p w:rsidR="002B32B7" w:rsidRPr="009D1ABA" w:rsidRDefault="002B32B7" w:rsidP="00826590">
            <w:pPr>
              <w:spacing w:after="0" w:line="25" w:lineRule="atLeast"/>
              <w:contextualSpacing/>
              <w:rPr>
                <w:rFonts w:ascii="Times New Roman" w:hAnsi="Times New Roman"/>
                <w:color w:val="000000"/>
                <w:sz w:val="26"/>
                <w:szCs w:val="26"/>
                <w:lang w:eastAsia="ru-RU"/>
              </w:rPr>
            </w:pPr>
            <w:r w:rsidRPr="009D1ABA">
              <w:rPr>
                <w:rFonts w:ascii="Times New Roman" w:hAnsi="Times New Roman"/>
                <w:color w:val="000000"/>
                <w:sz w:val="26"/>
                <w:szCs w:val="26"/>
                <w:lang w:eastAsia="ru-RU"/>
              </w:rPr>
              <w:t>Другие государства</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1</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3</w:t>
            </w:r>
          </w:p>
        </w:tc>
        <w:tc>
          <w:tcPr>
            <w:tcW w:w="1220" w:type="dxa"/>
            <w:tcBorders>
              <w:top w:val="nil"/>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color w:val="000000"/>
                <w:sz w:val="26"/>
                <w:szCs w:val="26"/>
                <w:lang w:eastAsia="ru-RU"/>
              </w:rPr>
            </w:pPr>
            <w:r w:rsidRPr="00163637">
              <w:rPr>
                <w:rFonts w:ascii="Times New Roman" w:hAnsi="Times New Roman"/>
                <w:color w:val="000000"/>
                <w:sz w:val="26"/>
                <w:szCs w:val="26"/>
                <w:lang w:eastAsia="ru-RU"/>
              </w:rPr>
              <w:t>1</w:t>
            </w:r>
          </w:p>
        </w:tc>
        <w:tc>
          <w:tcPr>
            <w:tcW w:w="1220" w:type="dxa"/>
            <w:tcBorders>
              <w:top w:val="nil"/>
              <w:left w:val="nil"/>
              <w:bottom w:val="single" w:sz="4" w:space="0" w:color="auto"/>
              <w:right w:val="single" w:sz="4" w:space="0" w:color="auto"/>
            </w:tcBorders>
            <w:shd w:val="clear" w:color="auto" w:fill="auto"/>
            <w:vAlign w:val="bottom"/>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0</w:t>
            </w:r>
          </w:p>
        </w:tc>
        <w:tc>
          <w:tcPr>
            <w:tcW w:w="1220" w:type="dxa"/>
            <w:tcBorders>
              <w:top w:val="nil"/>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color w:val="000000"/>
                <w:sz w:val="26"/>
                <w:szCs w:val="26"/>
                <w:lang w:eastAsia="ru-RU"/>
              </w:rPr>
            </w:pPr>
            <w:r w:rsidRPr="000E52A8">
              <w:rPr>
                <w:rFonts w:ascii="Times New Roman" w:hAnsi="Times New Roman"/>
                <w:color w:val="000000"/>
                <w:sz w:val="26"/>
                <w:szCs w:val="26"/>
                <w:lang w:eastAsia="ru-RU"/>
              </w:rPr>
              <w:t>0</w:t>
            </w:r>
          </w:p>
        </w:tc>
        <w:tc>
          <w:tcPr>
            <w:tcW w:w="1220" w:type="dxa"/>
            <w:tcBorders>
              <w:top w:val="nil"/>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color w:val="000000"/>
                <w:sz w:val="26"/>
                <w:szCs w:val="26"/>
                <w:lang w:eastAsia="ru-RU"/>
              </w:rPr>
            </w:pPr>
            <w:r w:rsidRPr="002B32B7">
              <w:rPr>
                <w:rFonts w:ascii="Times New Roman" w:hAnsi="Times New Roman"/>
                <w:color w:val="000000"/>
                <w:sz w:val="26"/>
                <w:szCs w:val="26"/>
                <w:lang w:eastAsia="ru-RU"/>
              </w:rPr>
              <w:t>0</w:t>
            </w:r>
          </w:p>
        </w:tc>
      </w:tr>
      <w:tr w:rsidR="002B32B7" w:rsidRPr="00081BC0" w:rsidTr="004416C6">
        <w:trPr>
          <w:trHeight w:val="70"/>
        </w:trPr>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2B7" w:rsidRPr="00081BC0" w:rsidRDefault="002B32B7" w:rsidP="00826590">
            <w:pPr>
              <w:spacing w:after="0" w:line="25" w:lineRule="atLeast"/>
              <w:contextualSpacing/>
              <w:rPr>
                <w:rFonts w:ascii="Times New Roman" w:hAnsi="Times New Roman"/>
                <w:b/>
                <w:color w:val="000000"/>
                <w:sz w:val="26"/>
                <w:szCs w:val="26"/>
                <w:lang w:eastAsia="ru-RU"/>
              </w:rPr>
            </w:pPr>
            <w:r w:rsidRPr="00081BC0">
              <w:rPr>
                <w:rFonts w:ascii="Times New Roman" w:hAnsi="Times New Roman"/>
                <w:b/>
                <w:color w:val="000000"/>
                <w:sz w:val="26"/>
                <w:szCs w:val="26"/>
                <w:lang w:eastAsia="ru-RU"/>
              </w:rPr>
              <w:t>ИТОГО:</w:t>
            </w:r>
          </w:p>
        </w:tc>
        <w:tc>
          <w:tcPr>
            <w:tcW w:w="1220" w:type="dxa"/>
            <w:tcBorders>
              <w:top w:val="single" w:sz="4" w:space="0" w:color="auto"/>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b/>
                <w:color w:val="000000"/>
                <w:sz w:val="26"/>
                <w:szCs w:val="26"/>
                <w:lang w:eastAsia="ru-RU"/>
              </w:rPr>
            </w:pPr>
            <w:r w:rsidRPr="000E52A8">
              <w:rPr>
                <w:rFonts w:ascii="Times New Roman" w:hAnsi="Times New Roman"/>
                <w:b/>
                <w:color w:val="000000"/>
                <w:sz w:val="26"/>
                <w:szCs w:val="26"/>
                <w:lang w:eastAsia="ru-RU"/>
              </w:rPr>
              <w:t>683</w:t>
            </w:r>
          </w:p>
        </w:tc>
        <w:tc>
          <w:tcPr>
            <w:tcW w:w="1220" w:type="dxa"/>
            <w:tcBorders>
              <w:top w:val="single" w:sz="4" w:space="0" w:color="auto"/>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b/>
                <w:bCs/>
                <w:color w:val="000000"/>
                <w:sz w:val="26"/>
                <w:szCs w:val="26"/>
              </w:rPr>
            </w:pPr>
            <w:r w:rsidRPr="000E52A8">
              <w:rPr>
                <w:rFonts w:ascii="Times New Roman" w:hAnsi="Times New Roman"/>
                <w:b/>
                <w:bCs/>
                <w:color w:val="000000"/>
                <w:sz w:val="26"/>
                <w:szCs w:val="26"/>
              </w:rPr>
              <w:t>617</w:t>
            </w:r>
          </w:p>
        </w:tc>
        <w:tc>
          <w:tcPr>
            <w:tcW w:w="1220" w:type="dxa"/>
            <w:tcBorders>
              <w:top w:val="single" w:sz="4" w:space="0" w:color="auto"/>
              <w:left w:val="nil"/>
              <w:bottom w:val="single" w:sz="4" w:space="0" w:color="auto"/>
              <w:right w:val="single" w:sz="4" w:space="0" w:color="auto"/>
            </w:tcBorders>
            <w:shd w:val="clear" w:color="auto" w:fill="auto"/>
            <w:vAlign w:val="center"/>
          </w:tcPr>
          <w:p w:rsidR="002B32B7" w:rsidRPr="00163637" w:rsidRDefault="002B32B7" w:rsidP="00826590">
            <w:pPr>
              <w:spacing w:after="0" w:line="25" w:lineRule="atLeast"/>
              <w:contextualSpacing/>
              <w:jc w:val="right"/>
              <w:rPr>
                <w:rFonts w:ascii="Times New Roman" w:hAnsi="Times New Roman"/>
                <w:b/>
                <w:bCs/>
                <w:color w:val="000000"/>
                <w:sz w:val="26"/>
                <w:szCs w:val="26"/>
              </w:rPr>
            </w:pPr>
            <w:r w:rsidRPr="00163637">
              <w:rPr>
                <w:rFonts w:ascii="Times New Roman" w:hAnsi="Times New Roman"/>
                <w:b/>
                <w:bCs/>
                <w:color w:val="000000"/>
                <w:sz w:val="26"/>
                <w:szCs w:val="26"/>
              </w:rPr>
              <w:t>51</w:t>
            </w:r>
            <w:r>
              <w:rPr>
                <w:rFonts w:ascii="Times New Roman" w:hAnsi="Times New Roman"/>
                <w:b/>
                <w:bCs/>
                <w:color w:val="000000"/>
                <w:sz w:val="26"/>
                <w:szCs w:val="26"/>
              </w:rPr>
              <w:t>8</w:t>
            </w:r>
          </w:p>
        </w:tc>
        <w:tc>
          <w:tcPr>
            <w:tcW w:w="1220" w:type="dxa"/>
            <w:tcBorders>
              <w:top w:val="single" w:sz="4" w:space="0" w:color="auto"/>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b/>
                <w:color w:val="000000"/>
                <w:sz w:val="26"/>
                <w:szCs w:val="26"/>
                <w:lang w:eastAsia="ru-RU"/>
              </w:rPr>
            </w:pPr>
            <w:r w:rsidRPr="000E52A8">
              <w:rPr>
                <w:rFonts w:ascii="Times New Roman" w:hAnsi="Times New Roman"/>
                <w:b/>
                <w:color w:val="000000"/>
                <w:sz w:val="26"/>
                <w:szCs w:val="26"/>
                <w:lang w:eastAsia="ru-RU"/>
              </w:rPr>
              <w:t>2 323</w:t>
            </w:r>
          </w:p>
        </w:tc>
        <w:tc>
          <w:tcPr>
            <w:tcW w:w="1220" w:type="dxa"/>
            <w:tcBorders>
              <w:top w:val="single" w:sz="4" w:space="0" w:color="auto"/>
              <w:left w:val="nil"/>
              <w:bottom w:val="single" w:sz="4" w:space="0" w:color="auto"/>
              <w:right w:val="single" w:sz="4" w:space="0" w:color="auto"/>
            </w:tcBorders>
            <w:shd w:val="clear" w:color="auto" w:fill="auto"/>
            <w:vAlign w:val="center"/>
          </w:tcPr>
          <w:p w:rsidR="002B32B7" w:rsidRPr="000E52A8" w:rsidRDefault="002B32B7" w:rsidP="00826590">
            <w:pPr>
              <w:spacing w:after="0" w:line="25" w:lineRule="atLeast"/>
              <w:contextualSpacing/>
              <w:jc w:val="right"/>
              <w:rPr>
                <w:rFonts w:ascii="Times New Roman" w:hAnsi="Times New Roman"/>
                <w:b/>
                <w:bCs/>
                <w:color w:val="000000"/>
                <w:sz w:val="26"/>
                <w:szCs w:val="26"/>
              </w:rPr>
            </w:pPr>
            <w:r w:rsidRPr="000E52A8">
              <w:rPr>
                <w:rFonts w:ascii="Times New Roman" w:hAnsi="Times New Roman"/>
                <w:b/>
                <w:bCs/>
                <w:color w:val="000000"/>
                <w:sz w:val="26"/>
                <w:szCs w:val="26"/>
              </w:rPr>
              <w:t>2 178</w:t>
            </w:r>
          </w:p>
        </w:tc>
        <w:tc>
          <w:tcPr>
            <w:tcW w:w="1220" w:type="dxa"/>
            <w:tcBorders>
              <w:top w:val="single" w:sz="4" w:space="0" w:color="auto"/>
              <w:left w:val="nil"/>
              <w:bottom w:val="single" w:sz="4" w:space="0" w:color="auto"/>
              <w:right w:val="single" w:sz="4" w:space="0" w:color="auto"/>
            </w:tcBorders>
            <w:shd w:val="clear" w:color="auto" w:fill="auto"/>
            <w:vAlign w:val="center"/>
          </w:tcPr>
          <w:p w:rsidR="002B32B7" w:rsidRPr="002B32B7" w:rsidRDefault="002B32B7" w:rsidP="00826590">
            <w:pPr>
              <w:spacing w:after="0" w:line="25" w:lineRule="atLeast"/>
              <w:contextualSpacing/>
              <w:jc w:val="right"/>
              <w:rPr>
                <w:rFonts w:ascii="Times New Roman" w:hAnsi="Times New Roman"/>
                <w:b/>
                <w:bCs/>
                <w:color w:val="000000"/>
                <w:sz w:val="26"/>
                <w:szCs w:val="26"/>
              </w:rPr>
            </w:pPr>
            <w:r w:rsidRPr="002B32B7">
              <w:rPr>
                <w:rFonts w:ascii="Times New Roman" w:hAnsi="Times New Roman"/>
                <w:b/>
                <w:bCs/>
                <w:color w:val="000000"/>
                <w:sz w:val="26"/>
                <w:szCs w:val="26"/>
              </w:rPr>
              <w:t>1</w:t>
            </w:r>
            <w:r>
              <w:rPr>
                <w:rFonts w:ascii="Times New Roman" w:hAnsi="Times New Roman"/>
                <w:b/>
                <w:bCs/>
                <w:color w:val="000000"/>
                <w:sz w:val="26"/>
                <w:szCs w:val="26"/>
              </w:rPr>
              <w:t> </w:t>
            </w:r>
            <w:r w:rsidRPr="002B32B7">
              <w:rPr>
                <w:rFonts w:ascii="Times New Roman" w:hAnsi="Times New Roman"/>
                <w:b/>
                <w:bCs/>
                <w:color w:val="000000"/>
                <w:sz w:val="26"/>
                <w:szCs w:val="26"/>
              </w:rPr>
              <w:t>943</w:t>
            </w:r>
          </w:p>
        </w:tc>
      </w:tr>
    </w:tbl>
    <w:p w:rsidR="00443749" w:rsidRDefault="00443749" w:rsidP="00826590">
      <w:pPr>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p>
    <w:p w:rsidR="002B32B7" w:rsidRPr="000E52A8" w:rsidRDefault="002B32B7"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r w:rsidRPr="000E52A8">
        <w:rPr>
          <w:rFonts w:ascii="Times New Roman" w:eastAsiaTheme="minorEastAsia" w:hAnsi="Times New Roman"/>
          <w:sz w:val="26"/>
          <w:szCs w:val="26"/>
          <w:lang w:eastAsia="ru-RU"/>
        </w:rPr>
        <w:t>В 202</w:t>
      </w:r>
      <w:r>
        <w:rPr>
          <w:rFonts w:ascii="Times New Roman" w:eastAsiaTheme="minorEastAsia" w:hAnsi="Times New Roman"/>
          <w:sz w:val="26"/>
          <w:szCs w:val="26"/>
          <w:lang w:eastAsia="ru-RU"/>
        </w:rPr>
        <w:t>5</w:t>
      </w:r>
      <w:r w:rsidRPr="000E52A8">
        <w:rPr>
          <w:rFonts w:ascii="Times New Roman" w:eastAsiaTheme="minorEastAsia" w:hAnsi="Times New Roman"/>
          <w:sz w:val="26"/>
          <w:szCs w:val="26"/>
          <w:lang w:eastAsia="ru-RU"/>
        </w:rPr>
        <w:t xml:space="preserve"> году Уполномоченн</w:t>
      </w:r>
      <w:r w:rsidR="00D27491">
        <w:rPr>
          <w:rFonts w:ascii="Times New Roman" w:eastAsiaTheme="minorEastAsia" w:hAnsi="Times New Roman"/>
          <w:sz w:val="26"/>
          <w:szCs w:val="26"/>
          <w:lang w:eastAsia="ru-RU"/>
        </w:rPr>
        <w:t>ый</w:t>
      </w:r>
      <w:r w:rsidRPr="000E52A8">
        <w:rPr>
          <w:rFonts w:ascii="Times New Roman" w:eastAsiaTheme="minorEastAsia" w:hAnsi="Times New Roman"/>
          <w:sz w:val="26"/>
          <w:szCs w:val="26"/>
          <w:lang w:eastAsia="ru-RU"/>
        </w:rPr>
        <w:t xml:space="preserve"> </w:t>
      </w:r>
      <w:r w:rsidR="000C56F3">
        <w:rPr>
          <w:rFonts w:ascii="Times New Roman" w:eastAsiaTheme="minorEastAsia" w:hAnsi="Times New Roman"/>
          <w:sz w:val="26"/>
          <w:szCs w:val="26"/>
          <w:lang w:eastAsia="ru-RU"/>
        </w:rPr>
        <w:t xml:space="preserve">и сотрудники его аппарата приняли участие </w:t>
      </w:r>
      <w:r w:rsidRPr="000E52A8">
        <w:rPr>
          <w:rFonts w:ascii="Times New Roman" w:eastAsiaTheme="minorEastAsia" w:hAnsi="Times New Roman"/>
          <w:sz w:val="26"/>
          <w:szCs w:val="26"/>
          <w:lang w:eastAsia="ru-RU"/>
        </w:rPr>
        <w:t xml:space="preserve">в </w:t>
      </w:r>
      <w:r>
        <w:rPr>
          <w:rFonts w:ascii="Times New Roman" w:eastAsiaTheme="minorEastAsia" w:hAnsi="Times New Roman"/>
          <w:sz w:val="26"/>
          <w:szCs w:val="26"/>
          <w:lang w:eastAsia="ru-RU"/>
        </w:rPr>
        <w:t>85</w:t>
      </w:r>
      <w:r w:rsidRPr="000E52A8">
        <w:rPr>
          <w:rFonts w:ascii="Times New Roman" w:eastAsiaTheme="minorEastAsia" w:hAnsi="Times New Roman"/>
          <w:sz w:val="26"/>
          <w:szCs w:val="26"/>
          <w:lang w:eastAsia="ru-RU"/>
        </w:rPr>
        <w:t xml:space="preserve"> судебных заседаниях</w:t>
      </w:r>
      <w:r w:rsidR="00C71CC1">
        <w:rPr>
          <w:rFonts w:ascii="Times New Roman" w:eastAsiaTheme="minorEastAsia" w:hAnsi="Times New Roman"/>
          <w:sz w:val="26"/>
          <w:szCs w:val="26"/>
          <w:lang w:eastAsia="ru-RU"/>
        </w:rPr>
        <w:t xml:space="preserve"> в рамках рассмотрения судами 50 гражданских дел </w:t>
      </w:r>
      <w:r w:rsidRPr="000E52A8">
        <w:rPr>
          <w:rFonts w:ascii="Times New Roman" w:eastAsiaTheme="minorEastAsia" w:hAnsi="Times New Roman"/>
          <w:sz w:val="26"/>
          <w:szCs w:val="26"/>
          <w:lang w:eastAsia="ru-RU"/>
        </w:rPr>
        <w:t xml:space="preserve">по вопросам защиты (соблюдения) прав и законных интересов несовершеннолетних (Рисунок </w:t>
      </w:r>
      <w:r w:rsidR="00E73890">
        <w:rPr>
          <w:rFonts w:ascii="Times New Roman" w:eastAsiaTheme="minorEastAsia" w:hAnsi="Times New Roman"/>
          <w:sz w:val="26"/>
          <w:szCs w:val="26"/>
          <w:lang w:eastAsia="ru-RU"/>
        </w:rPr>
        <w:t>6</w:t>
      </w:r>
      <w:r w:rsidRPr="000E52A8">
        <w:rPr>
          <w:rFonts w:ascii="Times New Roman" w:eastAsiaTheme="minorEastAsia" w:hAnsi="Times New Roman"/>
          <w:sz w:val="26"/>
          <w:szCs w:val="26"/>
          <w:lang w:eastAsia="ru-RU"/>
        </w:rPr>
        <w:t>).</w:t>
      </w:r>
    </w:p>
    <w:p w:rsidR="00735295" w:rsidRDefault="00735295"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p>
    <w:p w:rsidR="00735295" w:rsidRPr="000E52A8" w:rsidRDefault="00735295" w:rsidP="00826590">
      <w:pPr>
        <w:autoSpaceDE w:val="0"/>
        <w:autoSpaceDN w:val="0"/>
        <w:adjustRightInd w:val="0"/>
        <w:spacing w:after="0" w:line="25" w:lineRule="atLeast"/>
        <w:contextualSpacing/>
        <w:jc w:val="both"/>
        <w:rPr>
          <w:rFonts w:ascii="Times New Roman" w:eastAsiaTheme="minorEastAsia" w:hAnsi="Times New Roman"/>
          <w:sz w:val="26"/>
          <w:szCs w:val="26"/>
          <w:lang w:eastAsia="ru-RU"/>
        </w:rPr>
      </w:pPr>
      <w:r>
        <w:rPr>
          <w:noProof/>
          <w:lang w:eastAsia="ru-RU"/>
        </w:rPr>
        <w:lastRenderedPageBreak/>
        <w:drawing>
          <wp:inline distT="0" distB="0" distL="0" distR="0" wp14:anchorId="2D37D106" wp14:editId="515A9CE9">
            <wp:extent cx="6477000" cy="3038475"/>
            <wp:effectExtent l="0" t="0" r="0"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35295" w:rsidRPr="00821466" w:rsidRDefault="00735295" w:rsidP="00826590">
      <w:pPr>
        <w:autoSpaceDE w:val="0"/>
        <w:autoSpaceDN w:val="0"/>
        <w:adjustRightInd w:val="0"/>
        <w:spacing w:after="0" w:line="25" w:lineRule="atLeast"/>
        <w:contextualSpacing/>
        <w:jc w:val="center"/>
        <w:rPr>
          <w:rFonts w:ascii="Times New Roman" w:hAnsi="Times New Roman"/>
          <w:b/>
          <w:sz w:val="26"/>
          <w:szCs w:val="26"/>
        </w:rPr>
      </w:pPr>
      <w:r w:rsidRPr="00821466">
        <w:rPr>
          <w:rFonts w:ascii="Times New Roman" w:hAnsi="Times New Roman"/>
          <w:b/>
          <w:sz w:val="26"/>
          <w:szCs w:val="26"/>
        </w:rPr>
        <w:t>Рисунок 6 – Категории судебных заседаний</w:t>
      </w:r>
      <w:r w:rsidR="00012AF6" w:rsidRPr="00821466">
        <w:rPr>
          <w:rFonts w:ascii="Times New Roman" w:hAnsi="Times New Roman"/>
          <w:b/>
          <w:sz w:val="26"/>
          <w:szCs w:val="26"/>
        </w:rPr>
        <w:t xml:space="preserve"> с участием Уполномоченного</w:t>
      </w:r>
      <w:r w:rsidR="00204870">
        <w:rPr>
          <w:rFonts w:ascii="Times New Roman" w:hAnsi="Times New Roman"/>
          <w:b/>
          <w:sz w:val="26"/>
          <w:szCs w:val="26"/>
        </w:rPr>
        <w:t>.</w:t>
      </w:r>
    </w:p>
    <w:p w:rsidR="00735295" w:rsidRDefault="00735295"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p>
    <w:p w:rsidR="002B32B7" w:rsidRDefault="002B32B7"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r w:rsidRPr="000E52A8">
        <w:rPr>
          <w:rFonts w:ascii="Times New Roman" w:eastAsiaTheme="minorEastAsia" w:hAnsi="Times New Roman"/>
          <w:sz w:val="26"/>
          <w:szCs w:val="26"/>
          <w:lang w:eastAsia="ru-RU"/>
        </w:rPr>
        <w:t>К участию в судебных заседаниях Уполномоченный привлека</w:t>
      </w:r>
      <w:r w:rsidR="00A66078">
        <w:rPr>
          <w:rFonts w:ascii="Times New Roman" w:eastAsiaTheme="minorEastAsia" w:hAnsi="Times New Roman"/>
          <w:sz w:val="26"/>
          <w:szCs w:val="26"/>
          <w:lang w:eastAsia="ru-RU"/>
        </w:rPr>
        <w:t>л</w:t>
      </w:r>
      <w:r w:rsidRPr="000E52A8">
        <w:rPr>
          <w:rFonts w:ascii="Times New Roman" w:eastAsiaTheme="minorEastAsia" w:hAnsi="Times New Roman"/>
          <w:sz w:val="26"/>
          <w:szCs w:val="26"/>
          <w:lang w:eastAsia="ru-RU"/>
        </w:rPr>
        <w:t>ся либо непосредственно по инициативе суда, либо судом по ходатайству истцов или ответчиков.</w:t>
      </w:r>
      <w:r w:rsidR="00141915">
        <w:rPr>
          <w:rFonts w:ascii="Times New Roman" w:eastAsiaTheme="minorEastAsia" w:hAnsi="Times New Roman"/>
          <w:sz w:val="26"/>
          <w:szCs w:val="26"/>
          <w:lang w:eastAsia="ru-RU"/>
        </w:rPr>
        <w:t xml:space="preserve"> </w:t>
      </w:r>
    </w:p>
    <w:p w:rsidR="00600E05" w:rsidRDefault="00A66078"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r w:rsidRPr="00600E05">
        <w:rPr>
          <w:rFonts w:ascii="Times New Roman" w:eastAsiaTheme="minorEastAsia" w:hAnsi="Times New Roman"/>
          <w:sz w:val="26"/>
          <w:szCs w:val="26"/>
          <w:lang w:eastAsia="ru-RU"/>
        </w:rPr>
        <w:t xml:space="preserve">В каждом </w:t>
      </w:r>
      <w:r w:rsidR="00600E05">
        <w:rPr>
          <w:rFonts w:ascii="Times New Roman" w:eastAsiaTheme="minorEastAsia" w:hAnsi="Times New Roman"/>
          <w:sz w:val="26"/>
          <w:szCs w:val="26"/>
          <w:lang w:eastAsia="ru-RU"/>
        </w:rPr>
        <w:t xml:space="preserve">конкретном случае Уполномоченным было обеспечено </w:t>
      </w:r>
      <w:r w:rsidR="00600E05" w:rsidRPr="00600E05">
        <w:rPr>
          <w:rFonts w:ascii="Times New Roman" w:eastAsiaTheme="minorEastAsia" w:hAnsi="Times New Roman"/>
          <w:sz w:val="26"/>
          <w:szCs w:val="26"/>
          <w:lang w:eastAsia="ru-RU"/>
        </w:rPr>
        <w:t>всестороннее, полное</w:t>
      </w:r>
      <w:r w:rsidR="00F43BDE">
        <w:rPr>
          <w:rFonts w:ascii="Times New Roman" w:eastAsiaTheme="minorEastAsia" w:hAnsi="Times New Roman"/>
          <w:sz w:val="26"/>
          <w:szCs w:val="26"/>
          <w:lang w:eastAsia="ru-RU"/>
        </w:rPr>
        <w:t xml:space="preserve"> и</w:t>
      </w:r>
      <w:r w:rsidR="00600E05" w:rsidRPr="00600E05">
        <w:rPr>
          <w:rFonts w:ascii="Times New Roman" w:eastAsiaTheme="minorEastAsia" w:hAnsi="Times New Roman"/>
          <w:sz w:val="26"/>
          <w:szCs w:val="26"/>
          <w:lang w:eastAsia="ru-RU"/>
        </w:rPr>
        <w:t xml:space="preserve"> объективное выяснение обстоятельств каждого дела, </w:t>
      </w:r>
      <w:r w:rsidR="00735295">
        <w:rPr>
          <w:rFonts w:ascii="Times New Roman" w:eastAsiaTheme="minorEastAsia" w:hAnsi="Times New Roman"/>
          <w:sz w:val="26"/>
          <w:szCs w:val="26"/>
          <w:lang w:eastAsia="ru-RU"/>
        </w:rPr>
        <w:t xml:space="preserve">осуществлено </w:t>
      </w:r>
      <w:r w:rsidR="00600E05" w:rsidRPr="00600E05">
        <w:rPr>
          <w:rFonts w:ascii="Times New Roman" w:eastAsiaTheme="minorEastAsia" w:hAnsi="Times New Roman"/>
          <w:sz w:val="26"/>
          <w:szCs w:val="26"/>
          <w:lang w:eastAsia="ru-RU"/>
        </w:rPr>
        <w:t xml:space="preserve">выявление причин и условий, способствующих </w:t>
      </w:r>
      <w:r w:rsidR="00735295">
        <w:rPr>
          <w:rFonts w:ascii="Times New Roman" w:eastAsiaTheme="minorEastAsia" w:hAnsi="Times New Roman"/>
          <w:sz w:val="26"/>
          <w:szCs w:val="26"/>
          <w:lang w:eastAsia="ru-RU"/>
        </w:rPr>
        <w:t>нарушению прав несовершеннолетних и на этих основаниях дано соответствующее заключение</w:t>
      </w:r>
      <w:r w:rsidR="00600E05" w:rsidRPr="00600E05">
        <w:rPr>
          <w:rFonts w:ascii="Times New Roman" w:eastAsiaTheme="minorEastAsia" w:hAnsi="Times New Roman"/>
          <w:sz w:val="26"/>
          <w:szCs w:val="26"/>
          <w:lang w:eastAsia="ru-RU"/>
        </w:rPr>
        <w:t>.</w:t>
      </w:r>
    </w:p>
    <w:p w:rsidR="00CC02AA" w:rsidRDefault="00CC02AA"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Более чем в 95% случаев суды соглашались с позицией Уполномоченного, выраженной в ходе судебных заседаний.</w:t>
      </w:r>
    </w:p>
    <w:p w:rsidR="00AE4F19" w:rsidRDefault="00C71CC1"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 xml:space="preserve">Заявленные исковые требования были поддержаны Уполномоченным в рамках рассмотрения судами </w:t>
      </w:r>
      <w:r w:rsidR="001878BA">
        <w:rPr>
          <w:rFonts w:ascii="Times New Roman" w:eastAsiaTheme="minorEastAsia" w:hAnsi="Times New Roman"/>
          <w:sz w:val="26"/>
          <w:szCs w:val="26"/>
          <w:lang w:eastAsia="ru-RU"/>
        </w:rPr>
        <w:t>30</w:t>
      </w:r>
      <w:r>
        <w:rPr>
          <w:rFonts w:ascii="Times New Roman" w:eastAsiaTheme="minorEastAsia" w:hAnsi="Times New Roman"/>
          <w:sz w:val="26"/>
          <w:szCs w:val="26"/>
          <w:lang w:eastAsia="ru-RU"/>
        </w:rPr>
        <w:t xml:space="preserve"> гражданск</w:t>
      </w:r>
      <w:r w:rsidR="001878BA">
        <w:rPr>
          <w:rFonts w:ascii="Times New Roman" w:eastAsiaTheme="minorEastAsia" w:hAnsi="Times New Roman"/>
          <w:sz w:val="26"/>
          <w:szCs w:val="26"/>
          <w:lang w:eastAsia="ru-RU"/>
        </w:rPr>
        <w:t>их</w:t>
      </w:r>
      <w:r>
        <w:rPr>
          <w:rFonts w:ascii="Times New Roman" w:eastAsiaTheme="minorEastAsia" w:hAnsi="Times New Roman"/>
          <w:sz w:val="26"/>
          <w:szCs w:val="26"/>
          <w:lang w:eastAsia="ru-RU"/>
        </w:rPr>
        <w:t xml:space="preserve"> дел</w:t>
      </w:r>
      <w:r w:rsidR="00735295">
        <w:rPr>
          <w:rFonts w:ascii="Times New Roman" w:eastAsiaTheme="minorEastAsia" w:hAnsi="Times New Roman"/>
          <w:sz w:val="26"/>
          <w:szCs w:val="26"/>
          <w:lang w:eastAsia="ru-RU"/>
        </w:rPr>
        <w:t xml:space="preserve"> (Рисунок 7)</w:t>
      </w:r>
      <w:r>
        <w:rPr>
          <w:rFonts w:ascii="Times New Roman" w:eastAsiaTheme="minorEastAsia" w:hAnsi="Times New Roman"/>
          <w:sz w:val="26"/>
          <w:szCs w:val="26"/>
          <w:lang w:eastAsia="ru-RU"/>
        </w:rPr>
        <w:t>, из них:</w:t>
      </w:r>
    </w:p>
    <w:p w:rsidR="00C71CC1" w:rsidRDefault="00C71CC1"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 удовлетворены судами – 2</w:t>
      </w:r>
      <w:r w:rsidR="001878BA">
        <w:rPr>
          <w:rFonts w:ascii="Times New Roman" w:eastAsiaTheme="minorEastAsia" w:hAnsi="Times New Roman"/>
          <w:sz w:val="26"/>
          <w:szCs w:val="26"/>
          <w:lang w:eastAsia="ru-RU"/>
        </w:rPr>
        <w:t>3</w:t>
      </w:r>
      <w:r>
        <w:rPr>
          <w:rFonts w:ascii="Times New Roman" w:eastAsiaTheme="minorEastAsia" w:hAnsi="Times New Roman"/>
          <w:sz w:val="26"/>
          <w:szCs w:val="26"/>
          <w:lang w:eastAsia="ru-RU"/>
        </w:rPr>
        <w:t>;</w:t>
      </w:r>
    </w:p>
    <w:p w:rsidR="00C71CC1" w:rsidRDefault="00C71CC1"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 xml:space="preserve">- удовлетворены частично – </w:t>
      </w:r>
      <w:r w:rsidR="00D27491">
        <w:rPr>
          <w:rFonts w:ascii="Times New Roman" w:eastAsiaTheme="minorEastAsia" w:hAnsi="Times New Roman"/>
          <w:sz w:val="26"/>
          <w:szCs w:val="26"/>
          <w:lang w:eastAsia="ru-RU"/>
        </w:rPr>
        <w:t>5</w:t>
      </w:r>
      <w:r>
        <w:rPr>
          <w:rFonts w:ascii="Times New Roman" w:eastAsiaTheme="minorEastAsia" w:hAnsi="Times New Roman"/>
          <w:sz w:val="26"/>
          <w:szCs w:val="26"/>
          <w:lang w:eastAsia="ru-RU"/>
        </w:rPr>
        <w:t>;</w:t>
      </w:r>
    </w:p>
    <w:p w:rsidR="00C71CC1" w:rsidRDefault="00C71CC1"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 xml:space="preserve">- отказано в удовлетворении </w:t>
      </w:r>
      <w:r w:rsidR="00B007A8">
        <w:rPr>
          <w:rFonts w:ascii="Times New Roman" w:eastAsiaTheme="minorEastAsia" w:hAnsi="Times New Roman"/>
          <w:sz w:val="26"/>
          <w:szCs w:val="26"/>
          <w:lang w:eastAsia="ru-RU"/>
        </w:rPr>
        <w:t>– 2.</w:t>
      </w:r>
    </w:p>
    <w:p w:rsidR="004703D4" w:rsidRDefault="00D27491"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 xml:space="preserve">В рамках рассмотрения судами 12 гражданских дел </w:t>
      </w:r>
      <w:r w:rsidRPr="000E52A8">
        <w:rPr>
          <w:rFonts w:ascii="Times New Roman" w:eastAsiaTheme="minorEastAsia" w:hAnsi="Times New Roman"/>
          <w:sz w:val="26"/>
          <w:szCs w:val="26"/>
          <w:lang w:eastAsia="ru-RU"/>
        </w:rPr>
        <w:t>Уполномоченный</w:t>
      </w:r>
      <w:r>
        <w:rPr>
          <w:rFonts w:ascii="Times New Roman" w:eastAsiaTheme="minorEastAsia" w:hAnsi="Times New Roman"/>
          <w:sz w:val="26"/>
          <w:szCs w:val="26"/>
          <w:lang w:eastAsia="ru-RU"/>
        </w:rPr>
        <w:t xml:space="preserve"> не поддержал заявленные исковые требования. Во всех этих случаях суды соглашались с мнением Уполномоченного и отказывали в удовлетворении исковых требований.</w:t>
      </w:r>
    </w:p>
    <w:p w:rsidR="00A66078" w:rsidRDefault="00A66078"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p>
    <w:p w:rsidR="00A66078" w:rsidRDefault="00CC02AA" w:rsidP="00826590">
      <w:pPr>
        <w:widowControl w:val="0"/>
        <w:autoSpaceDE w:val="0"/>
        <w:autoSpaceDN w:val="0"/>
        <w:adjustRightInd w:val="0"/>
        <w:spacing w:after="0" w:line="25" w:lineRule="atLeast"/>
        <w:contextualSpacing/>
        <w:jc w:val="both"/>
        <w:rPr>
          <w:rFonts w:ascii="Times New Roman" w:eastAsiaTheme="minorEastAsia" w:hAnsi="Times New Roman"/>
          <w:sz w:val="26"/>
          <w:szCs w:val="26"/>
          <w:lang w:eastAsia="ru-RU"/>
        </w:rPr>
      </w:pPr>
      <w:r>
        <w:rPr>
          <w:noProof/>
          <w:lang w:eastAsia="ru-RU"/>
        </w:rPr>
        <w:drawing>
          <wp:inline distT="0" distB="0" distL="0" distR="0" wp14:anchorId="4E48B604" wp14:editId="60F15458">
            <wp:extent cx="3257550" cy="235267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lang w:eastAsia="ru-RU"/>
        </w:rPr>
        <w:drawing>
          <wp:anchor distT="0" distB="0" distL="114300" distR="114300" simplePos="0" relativeHeight="251659264" behindDoc="0" locked="0" layoutInCell="1" allowOverlap="1" wp14:anchorId="1B9573EA">
            <wp:simplePos x="0" y="0"/>
            <wp:positionH relativeFrom="column">
              <wp:posOffset>3258820</wp:posOffset>
            </wp:positionH>
            <wp:positionV relativeFrom="paragraph">
              <wp:posOffset>-1905</wp:posOffset>
            </wp:positionV>
            <wp:extent cx="3203575" cy="2362200"/>
            <wp:effectExtent l="0" t="0" r="15875" b="0"/>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735295" w:rsidRPr="00821466" w:rsidRDefault="00735295" w:rsidP="00826590">
      <w:pPr>
        <w:autoSpaceDE w:val="0"/>
        <w:autoSpaceDN w:val="0"/>
        <w:adjustRightInd w:val="0"/>
        <w:spacing w:after="0" w:line="25" w:lineRule="atLeast"/>
        <w:contextualSpacing/>
        <w:jc w:val="center"/>
        <w:rPr>
          <w:rStyle w:val="FontStyle61"/>
          <w:b/>
          <w:sz w:val="26"/>
          <w:szCs w:val="26"/>
        </w:rPr>
      </w:pPr>
      <w:r w:rsidRPr="00821466">
        <w:rPr>
          <w:rStyle w:val="FontStyle61"/>
          <w:b/>
          <w:sz w:val="26"/>
          <w:szCs w:val="26"/>
        </w:rPr>
        <w:t>Рисунок 7 – Итоги рассмотрения судами дел с участием Уполномоченного</w:t>
      </w:r>
      <w:r w:rsidR="00204870">
        <w:rPr>
          <w:rStyle w:val="FontStyle61"/>
          <w:b/>
          <w:sz w:val="26"/>
          <w:szCs w:val="26"/>
        </w:rPr>
        <w:t>.</w:t>
      </w:r>
    </w:p>
    <w:p w:rsidR="00735295" w:rsidRDefault="00735295"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p>
    <w:p w:rsidR="00283FD2" w:rsidRDefault="00283FD2"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По 8 гражданским делам Уполномоченным не были даны заключения по причинам:</w:t>
      </w:r>
    </w:p>
    <w:p w:rsidR="00283FD2" w:rsidRDefault="00283FD2"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 </w:t>
      </w:r>
      <w:r w:rsidR="004B6741">
        <w:rPr>
          <w:rFonts w:ascii="Times New Roman" w:eastAsiaTheme="minorEastAsia" w:hAnsi="Times New Roman"/>
          <w:sz w:val="26"/>
          <w:szCs w:val="26"/>
          <w:lang w:eastAsia="ru-RU"/>
        </w:rPr>
        <w:t xml:space="preserve">временного отсутствия Уполномоченного, связанного с </w:t>
      </w:r>
      <w:r>
        <w:rPr>
          <w:rFonts w:ascii="Times New Roman" w:eastAsiaTheme="minorEastAsia" w:hAnsi="Times New Roman"/>
          <w:sz w:val="26"/>
          <w:szCs w:val="26"/>
          <w:lang w:eastAsia="ru-RU"/>
        </w:rPr>
        <w:t>проведение процедуры назначения на должность Уполномоченного – 3 дела;</w:t>
      </w:r>
    </w:p>
    <w:p w:rsidR="00283FD2" w:rsidRDefault="00283FD2"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 передано по подсудности на рассмотрение в другой регион – 1 дело;</w:t>
      </w:r>
    </w:p>
    <w:p w:rsidR="00283FD2" w:rsidRDefault="00283FD2"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 отказ истца от исковых требований – 1 дело;</w:t>
      </w:r>
    </w:p>
    <w:p w:rsidR="00283FD2" w:rsidRDefault="00283FD2" w:rsidP="00826590">
      <w:pPr>
        <w:widowControl w:val="0"/>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 рассмотрение заявленных требований продолжено в 2026 г</w:t>
      </w:r>
      <w:r w:rsidR="00855920">
        <w:rPr>
          <w:rFonts w:ascii="Times New Roman" w:eastAsiaTheme="minorEastAsia" w:hAnsi="Times New Roman"/>
          <w:sz w:val="26"/>
          <w:szCs w:val="26"/>
          <w:lang w:eastAsia="ru-RU"/>
        </w:rPr>
        <w:t>оду</w:t>
      </w:r>
      <w:r>
        <w:rPr>
          <w:rFonts w:ascii="Times New Roman" w:eastAsiaTheme="minorEastAsia" w:hAnsi="Times New Roman"/>
          <w:sz w:val="26"/>
          <w:szCs w:val="26"/>
          <w:lang w:eastAsia="ru-RU"/>
        </w:rPr>
        <w:t xml:space="preserve"> – 2 дела.</w:t>
      </w:r>
    </w:p>
    <w:p w:rsidR="002B32B7" w:rsidRDefault="002B32B7" w:rsidP="00826590">
      <w:pPr>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r w:rsidRPr="000E52A8">
        <w:rPr>
          <w:rFonts w:ascii="Times New Roman" w:eastAsiaTheme="minorEastAsia" w:hAnsi="Times New Roman"/>
          <w:sz w:val="26"/>
          <w:szCs w:val="26"/>
          <w:lang w:eastAsia="ru-RU"/>
        </w:rPr>
        <w:t>В 202</w:t>
      </w:r>
      <w:r w:rsidR="00C56E44">
        <w:rPr>
          <w:rFonts w:ascii="Times New Roman" w:eastAsiaTheme="minorEastAsia" w:hAnsi="Times New Roman"/>
          <w:sz w:val="26"/>
          <w:szCs w:val="26"/>
          <w:lang w:eastAsia="ru-RU"/>
        </w:rPr>
        <w:t>5</w:t>
      </w:r>
      <w:r w:rsidRPr="000E52A8">
        <w:rPr>
          <w:rFonts w:ascii="Times New Roman" w:eastAsiaTheme="minorEastAsia" w:hAnsi="Times New Roman"/>
          <w:sz w:val="26"/>
          <w:szCs w:val="26"/>
          <w:lang w:eastAsia="ru-RU"/>
        </w:rPr>
        <w:t xml:space="preserve"> г</w:t>
      </w:r>
      <w:r w:rsidR="00855920">
        <w:rPr>
          <w:rFonts w:ascii="Times New Roman" w:eastAsiaTheme="minorEastAsia" w:hAnsi="Times New Roman"/>
          <w:sz w:val="26"/>
          <w:szCs w:val="26"/>
          <w:lang w:eastAsia="ru-RU"/>
        </w:rPr>
        <w:t>оду</w:t>
      </w:r>
      <w:r w:rsidRPr="000E52A8">
        <w:rPr>
          <w:rFonts w:ascii="Times New Roman" w:eastAsiaTheme="minorEastAsia" w:hAnsi="Times New Roman"/>
          <w:sz w:val="26"/>
          <w:szCs w:val="26"/>
          <w:lang w:eastAsia="ru-RU"/>
        </w:rPr>
        <w:t>, в рамках оказания гражданам бесплатной юридической помощи, было подготовлено 10</w:t>
      </w:r>
      <w:r w:rsidR="00C56E44">
        <w:rPr>
          <w:rFonts w:ascii="Times New Roman" w:eastAsiaTheme="minorEastAsia" w:hAnsi="Times New Roman"/>
          <w:sz w:val="26"/>
          <w:szCs w:val="26"/>
          <w:lang w:eastAsia="ru-RU"/>
        </w:rPr>
        <w:t>2</w:t>
      </w:r>
      <w:r w:rsidRPr="000E52A8">
        <w:rPr>
          <w:rFonts w:ascii="Times New Roman" w:eastAsiaTheme="minorEastAsia" w:hAnsi="Times New Roman"/>
          <w:sz w:val="26"/>
          <w:szCs w:val="26"/>
          <w:lang w:eastAsia="ru-RU"/>
        </w:rPr>
        <w:t xml:space="preserve"> документ</w:t>
      </w:r>
      <w:r w:rsidR="00C56E44">
        <w:rPr>
          <w:rFonts w:ascii="Times New Roman" w:eastAsiaTheme="minorEastAsia" w:hAnsi="Times New Roman"/>
          <w:sz w:val="26"/>
          <w:szCs w:val="26"/>
          <w:lang w:eastAsia="ru-RU"/>
        </w:rPr>
        <w:t>а</w:t>
      </w:r>
      <w:r w:rsidRPr="000E52A8">
        <w:rPr>
          <w:rFonts w:ascii="Times New Roman" w:eastAsiaTheme="minorEastAsia" w:hAnsi="Times New Roman"/>
          <w:sz w:val="26"/>
          <w:szCs w:val="26"/>
          <w:lang w:eastAsia="ru-RU"/>
        </w:rPr>
        <w:t xml:space="preserve"> правового характера</w:t>
      </w:r>
      <w:r w:rsidR="00C56E44">
        <w:rPr>
          <w:rFonts w:ascii="Times New Roman" w:eastAsiaTheme="minorEastAsia" w:hAnsi="Times New Roman"/>
          <w:sz w:val="26"/>
          <w:szCs w:val="26"/>
          <w:lang w:eastAsia="ru-RU"/>
        </w:rPr>
        <w:t xml:space="preserve"> </w:t>
      </w:r>
      <w:r w:rsidR="00C56E44" w:rsidRPr="000E52A8">
        <w:rPr>
          <w:rFonts w:ascii="Times New Roman" w:eastAsiaTheme="minorEastAsia" w:hAnsi="Times New Roman"/>
          <w:sz w:val="26"/>
          <w:szCs w:val="26"/>
          <w:lang w:eastAsia="ru-RU"/>
        </w:rPr>
        <w:t xml:space="preserve">(Рисунок </w:t>
      </w:r>
      <w:r w:rsidR="00735295">
        <w:rPr>
          <w:rFonts w:ascii="Times New Roman" w:eastAsiaTheme="minorEastAsia" w:hAnsi="Times New Roman"/>
          <w:sz w:val="26"/>
          <w:szCs w:val="26"/>
          <w:lang w:eastAsia="ru-RU"/>
        </w:rPr>
        <w:t>8</w:t>
      </w:r>
      <w:r w:rsidR="00C56E44" w:rsidRPr="000E52A8">
        <w:rPr>
          <w:rFonts w:ascii="Times New Roman" w:eastAsiaTheme="minorEastAsia" w:hAnsi="Times New Roman"/>
          <w:sz w:val="26"/>
          <w:szCs w:val="26"/>
          <w:lang w:eastAsia="ru-RU"/>
        </w:rPr>
        <w:t>)</w:t>
      </w:r>
      <w:r w:rsidR="00C56E44">
        <w:rPr>
          <w:rFonts w:ascii="Times New Roman" w:eastAsiaTheme="minorEastAsia" w:hAnsi="Times New Roman"/>
          <w:sz w:val="26"/>
          <w:szCs w:val="26"/>
          <w:lang w:eastAsia="ru-RU"/>
        </w:rPr>
        <w:t>.</w:t>
      </w:r>
      <w:r w:rsidRPr="000E52A8">
        <w:rPr>
          <w:rFonts w:ascii="Times New Roman" w:eastAsiaTheme="minorEastAsia" w:hAnsi="Times New Roman"/>
          <w:sz w:val="26"/>
          <w:szCs w:val="26"/>
          <w:lang w:eastAsia="ru-RU"/>
        </w:rPr>
        <w:t xml:space="preserve"> </w:t>
      </w:r>
    </w:p>
    <w:p w:rsidR="00735295" w:rsidRPr="000E52A8" w:rsidRDefault="00735295" w:rsidP="00826590">
      <w:pPr>
        <w:autoSpaceDE w:val="0"/>
        <w:autoSpaceDN w:val="0"/>
        <w:adjustRightInd w:val="0"/>
        <w:spacing w:after="0" w:line="25" w:lineRule="atLeast"/>
        <w:ind w:firstLine="720"/>
        <w:contextualSpacing/>
        <w:jc w:val="both"/>
        <w:rPr>
          <w:rFonts w:ascii="Times New Roman" w:eastAsiaTheme="minorEastAsia" w:hAnsi="Times New Roman"/>
          <w:sz w:val="26"/>
          <w:szCs w:val="26"/>
          <w:lang w:eastAsia="ru-RU"/>
        </w:rPr>
      </w:pPr>
    </w:p>
    <w:p w:rsidR="002B32B7" w:rsidRPr="000E52A8" w:rsidRDefault="00C56E44" w:rsidP="00826590">
      <w:pPr>
        <w:autoSpaceDE w:val="0"/>
        <w:autoSpaceDN w:val="0"/>
        <w:adjustRightInd w:val="0"/>
        <w:spacing w:after="0" w:line="25" w:lineRule="atLeast"/>
        <w:contextualSpacing/>
        <w:jc w:val="both"/>
        <w:rPr>
          <w:rFonts w:ascii="Times New Roman" w:eastAsiaTheme="minorEastAsia" w:hAnsi="Times New Roman"/>
          <w:sz w:val="26"/>
          <w:szCs w:val="26"/>
          <w:lang w:eastAsia="ru-RU"/>
        </w:rPr>
      </w:pPr>
      <w:r>
        <w:rPr>
          <w:noProof/>
          <w:lang w:eastAsia="ru-RU"/>
        </w:rPr>
        <w:drawing>
          <wp:inline distT="0" distB="0" distL="0" distR="0" wp14:anchorId="185A6971" wp14:editId="14F5E3BB">
            <wp:extent cx="6467475" cy="3819525"/>
            <wp:effectExtent l="0" t="0" r="9525"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87618" w:rsidRPr="00821466" w:rsidRDefault="002B32B7" w:rsidP="00826590">
      <w:pPr>
        <w:autoSpaceDE w:val="0"/>
        <w:autoSpaceDN w:val="0"/>
        <w:adjustRightInd w:val="0"/>
        <w:spacing w:after="0" w:line="25" w:lineRule="atLeast"/>
        <w:contextualSpacing/>
        <w:jc w:val="center"/>
        <w:rPr>
          <w:rFonts w:ascii="Times New Roman" w:hAnsi="Times New Roman"/>
          <w:b/>
          <w:sz w:val="26"/>
          <w:szCs w:val="26"/>
        </w:rPr>
      </w:pPr>
      <w:r w:rsidRPr="00821466">
        <w:rPr>
          <w:rFonts w:ascii="Times New Roman" w:hAnsi="Times New Roman"/>
          <w:b/>
          <w:sz w:val="26"/>
          <w:szCs w:val="26"/>
        </w:rPr>
        <w:t xml:space="preserve">Рисунок </w:t>
      </w:r>
      <w:r w:rsidR="00735295" w:rsidRPr="00821466">
        <w:rPr>
          <w:rFonts w:ascii="Times New Roman" w:hAnsi="Times New Roman"/>
          <w:b/>
          <w:sz w:val="26"/>
          <w:szCs w:val="26"/>
        </w:rPr>
        <w:t>8</w:t>
      </w:r>
      <w:r w:rsidRPr="00821466">
        <w:rPr>
          <w:rFonts w:ascii="Times New Roman" w:hAnsi="Times New Roman"/>
          <w:b/>
          <w:sz w:val="26"/>
          <w:szCs w:val="26"/>
        </w:rPr>
        <w:t xml:space="preserve"> – Документы правового характера</w:t>
      </w:r>
      <w:r w:rsidR="00204870">
        <w:rPr>
          <w:rFonts w:ascii="Times New Roman" w:hAnsi="Times New Roman"/>
          <w:b/>
          <w:sz w:val="26"/>
          <w:szCs w:val="26"/>
        </w:rPr>
        <w:t>.</w:t>
      </w:r>
    </w:p>
    <w:p w:rsidR="00227FF1" w:rsidRDefault="00227FF1" w:rsidP="00826590">
      <w:pPr>
        <w:spacing w:after="160" w:line="25" w:lineRule="atLeast"/>
        <w:contextualSpacing/>
        <w:jc w:val="center"/>
        <w:rPr>
          <w:rFonts w:ascii="Times New Roman" w:eastAsia="Calibri" w:hAnsi="Times New Roman"/>
          <w:b/>
          <w:sz w:val="26"/>
          <w:szCs w:val="26"/>
        </w:rPr>
      </w:pPr>
    </w:p>
    <w:p w:rsidR="003E49B1" w:rsidRDefault="003E49B1" w:rsidP="00826590">
      <w:pPr>
        <w:spacing w:after="160" w:line="25" w:lineRule="atLeast"/>
        <w:contextualSpacing/>
        <w:jc w:val="center"/>
        <w:rPr>
          <w:rFonts w:ascii="Times New Roman" w:eastAsia="Calibri" w:hAnsi="Times New Roman"/>
          <w:b/>
          <w:sz w:val="26"/>
          <w:szCs w:val="26"/>
        </w:rPr>
      </w:pPr>
    </w:p>
    <w:p w:rsidR="003B535E" w:rsidRPr="003B535E" w:rsidRDefault="003B535E" w:rsidP="00826590">
      <w:pPr>
        <w:spacing w:after="160" w:line="25" w:lineRule="atLeast"/>
        <w:contextualSpacing/>
        <w:jc w:val="center"/>
        <w:rPr>
          <w:rFonts w:ascii="Times New Roman" w:eastAsia="Calibri" w:hAnsi="Times New Roman"/>
          <w:b/>
          <w:sz w:val="26"/>
          <w:szCs w:val="26"/>
        </w:rPr>
      </w:pPr>
      <w:r w:rsidRPr="003B535E">
        <w:rPr>
          <w:rFonts w:ascii="Times New Roman" w:eastAsia="Calibri" w:hAnsi="Times New Roman"/>
          <w:b/>
          <w:sz w:val="26"/>
          <w:szCs w:val="26"/>
        </w:rPr>
        <w:t>1.2. Взаимодействие с органами власти и общественными организациями, обеспечивающими защиту прав и законных интересов ребенка</w:t>
      </w:r>
      <w:r w:rsidR="00C87618">
        <w:rPr>
          <w:rFonts w:ascii="Times New Roman" w:eastAsia="Calibri" w:hAnsi="Times New Roman"/>
          <w:b/>
          <w:sz w:val="26"/>
          <w:szCs w:val="26"/>
        </w:rPr>
        <w:t>.</w:t>
      </w:r>
    </w:p>
    <w:p w:rsidR="003B535E" w:rsidRPr="003B535E" w:rsidRDefault="003B535E" w:rsidP="00826590">
      <w:pPr>
        <w:spacing w:after="160" w:line="25" w:lineRule="atLeast"/>
        <w:contextualSpacing/>
        <w:jc w:val="both"/>
        <w:rPr>
          <w:rFonts w:ascii="Times New Roman" w:eastAsia="Calibri" w:hAnsi="Times New Roman"/>
          <w:sz w:val="26"/>
          <w:szCs w:val="26"/>
        </w:rPr>
      </w:pP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xml:space="preserve">С целью эффективного функционирования механизмов защиты прав и законных интересов детей Уполномоченный взаимодействует с территориальными органами федеральных органов исполнительной власти, органами исполнительной власти Калужской области, органами местного самоуправления, образовательными, социальными и медицинскими организациями, а также с </w:t>
      </w:r>
      <w:r w:rsidR="003E2F4F">
        <w:rPr>
          <w:rFonts w:ascii="Times New Roman" w:eastAsia="Calibri" w:hAnsi="Times New Roman"/>
          <w:sz w:val="26"/>
          <w:szCs w:val="26"/>
        </w:rPr>
        <w:t xml:space="preserve">социально ориентированными </w:t>
      </w:r>
      <w:r w:rsidRPr="003B535E">
        <w:rPr>
          <w:rFonts w:ascii="Times New Roman" w:eastAsia="Calibri" w:hAnsi="Times New Roman"/>
          <w:sz w:val="26"/>
          <w:szCs w:val="26"/>
        </w:rPr>
        <w:t>некоммерческими организациями. Кроме того, ведется постоянное взаимодействие Уполномоченного с коллегами из субъектов Российской Федерации, входящих в состав центрального федерального округа</w:t>
      </w:r>
      <w:r w:rsidR="003E2F4F">
        <w:rPr>
          <w:rFonts w:ascii="Times New Roman" w:eastAsia="Calibri" w:hAnsi="Times New Roman"/>
          <w:sz w:val="26"/>
          <w:szCs w:val="26"/>
        </w:rPr>
        <w:t>,</w:t>
      </w:r>
      <w:r w:rsidRPr="003B535E">
        <w:rPr>
          <w:rFonts w:ascii="Times New Roman" w:eastAsia="Calibri" w:hAnsi="Times New Roman"/>
          <w:sz w:val="26"/>
          <w:szCs w:val="26"/>
        </w:rPr>
        <w:t xml:space="preserve"> и других регионов Российской Федерации.</w:t>
      </w:r>
    </w:p>
    <w:p w:rsidR="00A147F5"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xml:space="preserve">Данное взаимодействие позволяет, с одной стороны, объективно </w:t>
      </w:r>
      <w:r w:rsidR="003E2F4F">
        <w:rPr>
          <w:rFonts w:ascii="Times New Roman" w:eastAsia="Calibri" w:hAnsi="Times New Roman"/>
          <w:sz w:val="26"/>
          <w:szCs w:val="26"/>
        </w:rPr>
        <w:t xml:space="preserve">оценить </w:t>
      </w:r>
      <w:r w:rsidRPr="003B535E">
        <w:rPr>
          <w:rFonts w:ascii="Times New Roman" w:eastAsia="Calibri" w:hAnsi="Times New Roman"/>
          <w:sz w:val="26"/>
          <w:szCs w:val="26"/>
        </w:rPr>
        <w:t xml:space="preserve">проводимую работу по созданию комфортных условий для жизни семей Калужской области, а с другой – донести до органов власти и общественных организаций позицию </w:t>
      </w:r>
      <w:r w:rsidR="003E2F4F">
        <w:rPr>
          <w:rFonts w:ascii="Times New Roman" w:eastAsia="Calibri" w:hAnsi="Times New Roman"/>
          <w:sz w:val="26"/>
          <w:szCs w:val="26"/>
        </w:rPr>
        <w:lastRenderedPageBreak/>
        <w:t xml:space="preserve">детского правозащитного </w:t>
      </w:r>
      <w:r w:rsidRPr="003B535E">
        <w:rPr>
          <w:rFonts w:ascii="Times New Roman" w:eastAsia="Calibri" w:hAnsi="Times New Roman"/>
          <w:sz w:val="26"/>
          <w:szCs w:val="26"/>
        </w:rPr>
        <w:t xml:space="preserve">института, обратить их внимание на возникающие трудности и проблемы, а также наметить конструктивные пути решения проблем в сфере детства. </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Федеральный закон от 27.12.2018 № 501-ФЗ «Об уполномоченных по правам ребенка в Российской Федерации» с целью повышения эффективности защиты детей и поддержки семей с детьми устанавливает возможность института Уполномоченных по правам ребенка участвовать в формировании и реализации единой государственной политики в указанной сфере.</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По итогам проведенного XXIII Всероссийского съезда уполномоченных по правам ребенка в субъектах Российской Федерации в ноябре 2024 г</w:t>
      </w:r>
      <w:r w:rsidR="003E2F4F">
        <w:rPr>
          <w:rFonts w:ascii="Times New Roman" w:eastAsia="Calibri" w:hAnsi="Times New Roman"/>
          <w:sz w:val="26"/>
          <w:szCs w:val="26"/>
        </w:rPr>
        <w:t>.</w:t>
      </w:r>
      <w:r w:rsidRPr="003B535E">
        <w:rPr>
          <w:rFonts w:ascii="Times New Roman" w:eastAsia="Calibri" w:hAnsi="Times New Roman"/>
          <w:sz w:val="26"/>
          <w:szCs w:val="26"/>
        </w:rPr>
        <w:t xml:space="preserve"> принята Карта действий Уполномоченных по правам ребенка в субъектах Российской Федерации на 2025 год (далее – Карта действий).</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Основными направлениями работы уполномоченных на 2025 г</w:t>
      </w:r>
      <w:r w:rsidR="00DF5399">
        <w:rPr>
          <w:rFonts w:ascii="Times New Roman" w:eastAsia="Calibri" w:hAnsi="Times New Roman"/>
          <w:sz w:val="26"/>
          <w:szCs w:val="26"/>
        </w:rPr>
        <w:t>од</w:t>
      </w:r>
      <w:r w:rsidRPr="003B535E">
        <w:rPr>
          <w:rFonts w:ascii="Times New Roman" w:eastAsia="Calibri" w:hAnsi="Times New Roman"/>
          <w:sz w:val="26"/>
          <w:szCs w:val="26"/>
        </w:rPr>
        <w:t xml:space="preserve"> стали:</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помощь семьям с детьми участников специальной военной операции;</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xml:space="preserve">- развитие практик </w:t>
      </w:r>
      <w:proofErr w:type="spellStart"/>
      <w:r w:rsidRPr="003B535E">
        <w:rPr>
          <w:rFonts w:ascii="Times New Roman" w:eastAsia="Calibri" w:hAnsi="Times New Roman"/>
          <w:sz w:val="26"/>
          <w:szCs w:val="26"/>
        </w:rPr>
        <w:t>внестационарной</w:t>
      </w:r>
      <w:proofErr w:type="spellEnd"/>
      <w:r w:rsidRPr="003B535E">
        <w:rPr>
          <w:rFonts w:ascii="Times New Roman" w:eastAsia="Calibri" w:hAnsi="Times New Roman"/>
          <w:sz w:val="26"/>
          <w:szCs w:val="26"/>
        </w:rPr>
        <w:t xml:space="preserve"> помощи и стационаров совместного размещения семей с детьми, находящихся в трудной жизненной ситуации;</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участие в судах для оказания помощи гражданам при рассмотрении в отношении них исков о лишении/ограничении родительских прав, помощи гражданам в восстановлении/отмене ограничений в родительских правах;</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увеличение охвата родителей, имеющих алкогольную и наркотическую зависимости, различными формами услуг реабилитации в целях сохранения семей и воспитания в них детей с учетом достигнутых показателей при реализации мероприятий предыдущей Карты действий.</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Работа по каждому из направлений Карты действий на 2025 г</w:t>
      </w:r>
      <w:r w:rsidR="00DF5399">
        <w:rPr>
          <w:rFonts w:ascii="Times New Roman" w:eastAsia="Calibri" w:hAnsi="Times New Roman"/>
          <w:sz w:val="26"/>
          <w:szCs w:val="26"/>
        </w:rPr>
        <w:t>од</w:t>
      </w:r>
      <w:r w:rsidRPr="003B535E">
        <w:rPr>
          <w:rFonts w:ascii="Times New Roman" w:eastAsia="Calibri" w:hAnsi="Times New Roman"/>
          <w:sz w:val="26"/>
          <w:szCs w:val="26"/>
        </w:rPr>
        <w:t xml:space="preserve"> отражена ниже в </w:t>
      </w:r>
      <w:r w:rsidR="003E2F4F">
        <w:rPr>
          <w:rFonts w:ascii="Times New Roman" w:eastAsia="Calibri" w:hAnsi="Times New Roman"/>
          <w:sz w:val="26"/>
          <w:szCs w:val="26"/>
        </w:rPr>
        <w:t xml:space="preserve">соответствующих </w:t>
      </w:r>
      <w:r w:rsidRPr="003B535E">
        <w:rPr>
          <w:rFonts w:ascii="Times New Roman" w:eastAsia="Calibri" w:hAnsi="Times New Roman"/>
          <w:sz w:val="26"/>
          <w:szCs w:val="26"/>
        </w:rPr>
        <w:t>разделах доклада Уполномоченного.</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В целях реализации поручений Президента Российской Федерации № Пр-1040 от 29.05.2024 во всех субъектах Российской Федерации проводилась Всероссийская инспекция системы профилактики социального сиротства</w:t>
      </w:r>
      <w:r w:rsidR="00E7750C">
        <w:rPr>
          <w:rFonts w:ascii="Times New Roman" w:eastAsia="Calibri" w:hAnsi="Times New Roman"/>
          <w:sz w:val="26"/>
          <w:szCs w:val="26"/>
        </w:rPr>
        <w:t xml:space="preserve"> (далее – ВИСП)</w:t>
      </w:r>
      <w:r w:rsidRPr="003B535E">
        <w:rPr>
          <w:rFonts w:ascii="Times New Roman" w:eastAsia="Calibri" w:hAnsi="Times New Roman"/>
          <w:sz w:val="26"/>
          <w:szCs w:val="26"/>
        </w:rPr>
        <w:t>.</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Всероссийская инспекция расширила реализацию стратегической программы «Дети в семье». В ходе проведения инспекции осуществля</w:t>
      </w:r>
      <w:r w:rsidR="00683F72">
        <w:rPr>
          <w:rFonts w:ascii="Times New Roman" w:eastAsia="Calibri" w:hAnsi="Times New Roman"/>
          <w:sz w:val="26"/>
          <w:szCs w:val="26"/>
        </w:rPr>
        <w:t>лась</w:t>
      </w:r>
      <w:r w:rsidRPr="003B535E">
        <w:rPr>
          <w:rFonts w:ascii="Times New Roman" w:eastAsia="Calibri" w:hAnsi="Times New Roman"/>
          <w:sz w:val="26"/>
          <w:szCs w:val="26"/>
        </w:rPr>
        <w:t xml:space="preserve"> оценка системы профилактики социального сиротства федерально</w:t>
      </w:r>
      <w:r w:rsidR="000C56F3">
        <w:rPr>
          <w:rFonts w:ascii="Times New Roman" w:eastAsia="Calibri" w:hAnsi="Times New Roman"/>
          <w:sz w:val="26"/>
          <w:szCs w:val="26"/>
        </w:rPr>
        <w:t>го</w:t>
      </w:r>
      <w:r w:rsidRPr="003B535E">
        <w:rPr>
          <w:rFonts w:ascii="Times New Roman" w:eastAsia="Calibri" w:hAnsi="Times New Roman"/>
          <w:sz w:val="26"/>
          <w:szCs w:val="26"/>
        </w:rPr>
        <w:t>, регионально</w:t>
      </w:r>
      <w:r w:rsidR="000C56F3">
        <w:rPr>
          <w:rFonts w:ascii="Times New Roman" w:eastAsia="Calibri" w:hAnsi="Times New Roman"/>
          <w:sz w:val="26"/>
          <w:szCs w:val="26"/>
        </w:rPr>
        <w:t>го</w:t>
      </w:r>
      <w:r w:rsidRPr="003B535E">
        <w:rPr>
          <w:rFonts w:ascii="Times New Roman" w:eastAsia="Calibri" w:hAnsi="Times New Roman"/>
          <w:sz w:val="26"/>
          <w:szCs w:val="26"/>
        </w:rPr>
        <w:t xml:space="preserve"> и муниципально</w:t>
      </w:r>
      <w:r w:rsidR="000C56F3">
        <w:rPr>
          <w:rFonts w:ascii="Times New Roman" w:eastAsia="Calibri" w:hAnsi="Times New Roman"/>
          <w:sz w:val="26"/>
          <w:szCs w:val="26"/>
        </w:rPr>
        <w:t>го</w:t>
      </w:r>
      <w:r w:rsidRPr="003B535E">
        <w:rPr>
          <w:rFonts w:ascii="Times New Roman" w:eastAsia="Calibri" w:hAnsi="Times New Roman"/>
          <w:sz w:val="26"/>
          <w:szCs w:val="26"/>
        </w:rPr>
        <w:t xml:space="preserve"> уровн</w:t>
      </w:r>
      <w:r w:rsidR="000C56F3">
        <w:rPr>
          <w:rFonts w:ascii="Times New Roman" w:eastAsia="Calibri" w:hAnsi="Times New Roman"/>
          <w:sz w:val="26"/>
          <w:szCs w:val="26"/>
        </w:rPr>
        <w:t>ей</w:t>
      </w:r>
      <w:r w:rsidRPr="003B535E">
        <w:rPr>
          <w:rFonts w:ascii="Times New Roman" w:eastAsia="Calibri" w:hAnsi="Times New Roman"/>
          <w:sz w:val="26"/>
          <w:szCs w:val="26"/>
        </w:rPr>
        <w:t xml:space="preserve"> на ее соответствие действующему законодательству, семейно-ориентированной и семейно-сберегающей политике, передовым практикам правоприменения в области защиты прав детей и семьи, а также выработка предложений по совершенствованию системы профилактики социального сиротства в Российской Федерации.</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xml:space="preserve">В ходе </w:t>
      </w:r>
      <w:r w:rsidR="00E7750C">
        <w:rPr>
          <w:rFonts w:ascii="Times New Roman" w:eastAsia="Calibri" w:hAnsi="Times New Roman"/>
          <w:sz w:val="26"/>
          <w:szCs w:val="26"/>
        </w:rPr>
        <w:t>ВИСП</w:t>
      </w:r>
      <w:r w:rsidRPr="003B535E">
        <w:rPr>
          <w:rFonts w:ascii="Times New Roman" w:eastAsia="Calibri" w:hAnsi="Times New Roman"/>
          <w:sz w:val="26"/>
          <w:szCs w:val="26"/>
        </w:rPr>
        <w:t xml:space="preserve"> выделены основные системные проблемы:</w:t>
      </w:r>
    </w:p>
    <w:p w:rsidR="003B535E" w:rsidRPr="003B535E" w:rsidRDefault="00E7750C" w:rsidP="00826590">
      <w:pPr>
        <w:spacing w:after="16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w:t>
      </w:r>
      <w:r w:rsidR="003B535E" w:rsidRPr="003B535E">
        <w:rPr>
          <w:rFonts w:ascii="Times New Roman" w:eastAsia="Calibri" w:hAnsi="Times New Roman"/>
          <w:sz w:val="26"/>
          <w:szCs w:val="26"/>
        </w:rPr>
        <w:t xml:space="preserve"> отсутствие единого координирующего центра принятия решений на федеральном уровне в сфере профилактики социального сиротства приводит к разбалансированности системы и достижению лишь частичных результатов в отдельных сферах – образования, здравоохранения и социальной защиты;</w:t>
      </w:r>
    </w:p>
    <w:p w:rsidR="003B535E" w:rsidRPr="003B535E" w:rsidRDefault="00E7750C" w:rsidP="00826590">
      <w:pPr>
        <w:spacing w:after="16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w:t>
      </w:r>
      <w:r w:rsidR="003B535E" w:rsidRPr="003B535E">
        <w:rPr>
          <w:rFonts w:ascii="Times New Roman" w:eastAsia="Calibri" w:hAnsi="Times New Roman"/>
          <w:sz w:val="26"/>
          <w:szCs w:val="26"/>
        </w:rPr>
        <w:t xml:space="preserve"> наличие карательно-обвинительного подхода во взаимодействии с родителями, оказавшимися в ТЖС или СОП, приводит к низкому уровню доверия граждан органам системы профилактики и к несвоевременному выявлению кризиса в семьях;</w:t>
      </w:r>
    </w:p>
    <w:p w:rsidR="003B535E" w:rsidRPr="003B535E" w:rsidRDefault="00E7750C" w:rsidP="00826590">
      <w:pPr>
        <w:spacing w:after="16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w:t>
      </w:r>
      <w:r w:rsidR="003B535E" w:rsidRPr="003B535E">
        <w:rPr>
          <w:rFonts w:ascii="Times New Roman" w:eastAsia="Calibri" w:hAnsi="Times New Roman"/>
          <w:sz w:val="26"/>
          <w:szCs w:val="26"/>
        </w:rPr>
        <w:t xml:space="preserve"> основные методы работы с семьей в кризисе – профилактическая беседа и привлечение к административной ответственности по ч. 1 ст. 5.35 КоАП РФ;</w:t>
      </w:r>
    </w:p>
    <w:p w:rsidR="003B535E" w:rsidRPr="003B535E" w:rsidRDefault="00E7750C" w:rsidP="00826590">
      <w:pPr>
        <w:spacing w:after="16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w:t>
      </w:r>
      <w:r w:rsidR="003B535E" w:rsidRPr="003B535E">
        <w:rPr>
          <w:rFonts w:ascii="Times New Roman" w:eastAsia="Calibri" w:hAnsi="Times New Roman"/>
          <w:sz w:val="26"/>
          <w:szCs w:val="26"/>
        </w:rPr>
        <w:t xml:space="preserve"> непонимание негативных последствий разлучения детей с родителями, а также недостаточное развитие нестационарных форм помощи семьям с детьми без разлучения, практик кризисных стационаров совместного пребывания и своевременной реабилитации </w:t>
      </w:r>
      <w:r w:rsidR="003B535E" w:rsidRPr="003B535E">
        <w:rPr>
          <w:rFonts w:ascii="Times New Roman" w:eastAsia="Calibri" w:hAnsi="Times New Roman"/>
          <w:sz w:val="26"/>
          <w:szCs w:val="26"/>
        </w:rPr>
        <w:lastRenderedPageBreak/>
        <w:t>родителей с зависимостями не дают в ряде случаев сохранить семейное окружение для ребенка;</w:t>
      </w:r>
    </w:p>
    <w:p w:rsidR="003B535E" w:rsidRPr="003B535E" w:rsidRDefault="00E7750C" w:rsidP="00E7750C">
      <w:pPr>
        <w:spacing w:after="16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w:t>
      </w:r>
      <w:r w:rsidR="003B535E" w:rsidRPr="003B535E">
        <w:rPr>
          <w:rFonts w:ascii="Times New Roman" w:eastAsia="Calibri" w:hAnsi="Times New Roman"/>
          <w:sz w:val="26"/>
          <w:szCs w:val="26"/>
        </w:rPr>
        <w:t xml:space="preserve"> пробел нормативного правового регулирования и отсутствие закрепленного понятия «профилактика социального сиротства», консолидированных статистических данных, комплексных показателей не позволяют проводить полноценный анализ результативности осуществляемой работы</w:t>
      </w:r>
      <w:r>
        <w:rPr>
          <w:rFonts w:ascii="Times New Roman" w:eastAsia="Calibri" w:hAnsi="Times New Roman"/>
          <w:sz w:val="26"/>
          <w:szCs w:val="26"/>
        </w:rPr>
        <w:t xml:space="preserve"> с </w:t>
      </w:r>
      <w:r w:rsidR="003B535E" w:rsidRPr="003B535E">
        <w:rPr>
          <w:rFonts w:ascii="Times New Roman" w:eastAsia="Calibri" w:hAnsi="Times New Roman"/>
          <w:sz w:val="26"/>
          <w:szCs w:val="26"/>
        </w:rPr>
        <w:t>детьми в форме полустационара и на дому (без их разлучения);</w:t>
      </w:r>
    </w:p>
    <w:p w:rsidR="003B535E" w:rsidRPr="003B535E" w:rsidRDefault="00E7750C" w:rsidP="00826590">
      <w:pPr>
        <w:spacing w:after="16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w:t>
      </w:r>
      <w:r w:rsidR="003B535E" w:rsidRPr="003B535E">
        <w:rPr>
          <w:rFonts w:ascii="Times New Roman" w:eastAsia="Calibri" w:hAnsi="Times New Roman"/>
          <w:sz w:val="26"/>
          <w:szCs w:val="26"/>
        </w:rPr>
        <w:t xml:space="preserve"> наличие негативного информационного фона деятельности органов системы профилактики приводит к тому, что семьи избегают обращения за помощью из-за страха отобрания детей;</w:t>
      </w:r>
    </w:p>
    <w:p w:rsidR="003B535E" w:rsidRPr="003B535E" w:rsidRDefault="00E7750C" w:rsidP="00826590">
      <w:pPr>
        <w:spacing w:after="16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w:t>
      </w:r>
      <w:r w:rsidR="003B535E" w:rsidRPr="003B535E">
        <w:rPr>
          <w:rFonts w:ascii="Times New Roman" w:eastAsia="Calibri" w:hAnsi="Times New Roman"/>
          <w:sz w:val="26"/>
          <w:szCs w:val="26"/>
        </w:rPr>
        <w:t xml:space="preserve"> недостатки межведомственного взаимодействия на региональном уровне приводят к разрозненности действий субъектов профилактики, недостижению системного положительного результата.</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По итогам ВИСП Калужская область заняла 25 место из 85 (в рейтинг не вошли новые регионы страны).</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Место в рейтинге складывалось из интегральной количественной оценки пяти ключевых показателей:</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процент детей, воспитывающихся в родных семьях, в составе детского населения;</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процент детей, воспитывающихся в условиях стационаров всех типов (без родителей), в составе детского населения;</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процент детей, проживающих в стационарах с количеством коек до 50 мест, среди всех детей, проживающих в стационарах;</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процент детей-сирот и детей, оставшихся без попечения родителей, в составе детского населения;</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процент детей-сирот и детей, оставшихся без попечения родителей, переданных на воспитание в семьи.</w:t>
      </w:r>
    </w:p>
    <w:p w:rsidR="003B535E" w:rsidRPr="003B535E" w:rsidRDefault="00683F72" w:rsidP="006F1824">
      <w:pPr>
        <w:spacing w:after="16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По итогам В</w:t>
      </w:r>
      <w:r w:rsidR="003B535E" w:rsidRPr="003B535E">
        <w:rPr>
          <w:rFonts w:ascii="Times New Roman" w:eastAsia="Calibri" w:hAnsi="Times New Roman"/>
          <w:sz w:val="26"/>
          <w:szCs w:val="26"/>
        </w:rPr>
        <w:t>ИСП в Калужской области</w:t>
      </w:r>
      <w:r w:rsidR="006F1824">
        <w:rPr>
          <w:rFonts w:ascii="Times New Roman" w:eastAsia="Calibri" w:hAnsi="Times New Roman"/>
          <w:sz w:val="26"/>
          <w:szCs w:val="26"/>
        </w:rPr>
        <w:t xml:space="preserve"> </w:t>
      </w:r>
      <w:r w:rsidR="003B535E" w:rsidRPr="003B535E">
        <w:rPr>
          <w:rFonts w:ascii="Times New Roman" w:eastAsia="Calibri" w:hAnsi="Times New Roman"/>
          <w:sz w:val="26"/>
          <w:szCs w:val="26"/>
        </w:rPr>
        <w:t>9 семей и 12 детей</w:t>
      </w:r>
      <w:r w:rsidR="003E64C5">
        <w:rPr>
          <w:rFonts w:ascii="Times New Roman" w:eastAsia="Calibri" w:hAnsi="Times New Roman"/>
          <w:sz w:val="26"/>
          <w:szCs w:val="26"/>
        </w:rPr>
        <w:t>, в том числе 3 ребенка-сироты,</w:t>
      </w:r>
      <w:r w:rsidR="003B535E" w:rsidRPr="003B535E">
        <w:rPr>
          <w:rFonts w:ascii="Times New Roman" w:eastAsia="Calibri" w:hAnsi="Times New Roman"/>
          <w:sz w:val="26"/>
          <w:szCs w:val="26"/>
        </w:rPr>
        <w:t xml:space="preserve"> был</w:t>
      </w:r>
      <w:r w:rsidR="006F1824">
        <w:rPr>
          <w:rFonts w:ascii="Times New Roman" w:eastAsia="Calibri" w:hAnsi="Times New Roman"/>
          <w:sz w:val="26"/>
          <w:szCs w:val="26"/>
        </w:rPr>
        <w:t>и взяты</w:t>
      </w:r>
      <w:r w:rsidR="003B535E" w:rsidRPr="003B535E">
        <w:rPr>
          <w:rFonts w:ascii="Times New Roman" w:eastAsia="Calibri" w:hAnsi="Times New Roman"/>
          <w:sz w:val="26"/>
          <w:szCs w:val="26"/>
        </w:rPr>
        <w:t xml:space="preserve"> на сопровождени</w:t>
      </w:r>
      <w:r w:rsidR="006F1824">
        <w:rPr>
          <w:rFonts w:ascii="Times New Roman" w:eastAsia="Calibri" w:hAnsi="Times New Roman"/>
          <w:sz w:val="26"/>
          <w:szCs w:val="26"/>
        </w:rPr>
        <w:t>е, из них:</w:t>
      </w:r>
    </w:p>
    <w:p w:rsidR="003B535E" w:rsidRPr="003B535E" w:rsidRDefault="00E7750C" w:rsidP="00826590">
      <w:pPr>
        <w:spacing w:after="16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w:t>
      </w:r>
      <w:r w:rsidR="003B535E" w:rsidRPr="003B535E">
        <w:rPr>
          <w:rFonts w:ascii="Times New Roman" w:eastAsia="Calibri" w:hAnsi="Times New Roman"/>
          <w:sz w:val="26"/>
          <w:szCs w:val="26"/>
        </w:rPr>
        <w:t xml:space="preserve"> 6 детей вернули кровным родителям;</w:t>
      </w:r>
    </w:p>
    <w:p w:rsidR="003B535E" w:rsidRPr="003B535E" w:rsidRDefault="00E7750C" w:rsidP="00826590">
      <w:pPr>
        <w:spacing w:after="16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w:t>
      </w:r>
      <w:r w:rsidR="003B535E" w:rsidRPr="003B535E">
        <w:rPr>
          <w:rFonts w:ascii="Times New Roman" w:eastAsia="Calibri" w:hAnsi="Times New Roman"/>
          <w:sz w:val="26"/>
          <w:szCs w:val="26"/>
        </w:rPr>
        <w:t xml:space="preserve"> в отношении 3 детей родители лишены родительских прав;</w:t>
      </w:r>
    </w:p>
    <w:p w:rsidR="003B535E" w:rsidRPr="003B535E" w:rsidRDefault="00E7750C" w:rsidP="00826590">
      <w:pPr>
        <w:spacing w:after="16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w:t>
      </w:r>
      <w:r w:rsidR="003B535E" w:rsidRPr="003B535E">
        <w:rPr>
          <w:rFonts w:ascii="Times New Roman" w:eastAsia="Calibri" w:hAnsi="Times New Roman"/>
          <w:sz w:val="26"/>
          <w:szCs w:val="26"/>
        </w:rPr>
        <w:t xml:space="preserve"> </w:t>
      </w:r>
      <w:r w:rsidR="003E64C5">
        <w:rPr>
          <w:rFonts w:ascii="Times New Roman" w:eastAsia="Calibri" w:hAnsi="Times New Roman"/>
          <w:sz w:val="26"/>
          <w:szCs w:val="26"/>
        </w:rPr>
        <w:t>2</w:t>
      </w:r>
      <w:r w:rsidR="003B535E" w:rsidRPr="003B535E">
        <w:rPr>
          <w:rFonts w:ascii="Times New Roman" w:eastAsia="Calibri" w:hAnsi="Times New Roman"/>
          <w:sz w:val="26"/>
          <w:szCs w:val="26"/>
        </w:rPr>
        <w:t xml:space="preserve"> детей-сирот устроены в замещающие семьи.</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Уполномоченным, в мае 2025 г</w:t>
      </w:r>
      <w:r w:rsidR="00A147F5">
        <w:rPr>
          <w:rFonts w:ascii="Times New Roman" w:eastAsia="Calibri" w:hAnsi="Times New Roman"/>
          <w:sz w:val="26"/>
          <w:szCs w:val="26"/>
        </w:rPr>
        <w:t>.</w:t>
      </w:r>
      <w:r w:rsidRPr="003B535E">
        <w:rPr>
          <w:rFonts w:ascii="Times New Roman" w:eastAsia="Calibri" w:hAnsi="Times New Roman"/>
          <w:sz w:val="26"/>
          <w:szCs w:val="26"/>
        </w:rPr>
        <w:t xml:space="preserve">, принято участие в организации и проведении на территории Калужской области Всероссийского обучающего семинара-совещания: «Стратегия </w:t>
      </w:r>
      <w:proofErr w:type="spellStart"/>
      <w:r w:rsidRPr="003B535E">
        <w:rPr>
          <w:rFonts w:ascii="Times New Roman" w:eastAsia="Calibri" w:hAnsi="Times New Roman"/>
          <w:sz w:val="26"/>
          <w:szCs w:val="26"/>
        </w:rPr>
        <w:t>семьесбережения</w:t>
      </w:r>
      <w:proofErr w:type="spellEnd"/>
      <w:r w:rsidRPr="003B535E">
        <w:rPr>
          <w:rFonts w:ascii="Times New Roman" w:eastAsia="Calibri" w:hAnsi="Times New Roman"/>
          <w:sz w:val="26"/>
          <w:szCs w:val="26"/>
        </w:rPr>
        <w:t>: современные подходы к реабилитации родителей с алкогольной и наркотической зависимостью». Более 600 специалистов собрались на Калужской земле для обмена опытом</w:t>
      </w:r>
      <w:r w:rsidR="00E7750C">
        <w:rPr>
          <w:rFonts w:ascii="Times New Roman" w:eastAsia="Calibri" w:hAnsi="Times New Roman"/>
          <w:sz w:val="26"/>
          <w:szCs w:val="26"/>
        </w:rPr>
        <w:t xml:space="preserve"> в данном направлении.</w:t>
      </w:r>
    </w:p>
    <w:p w:rsidR="00683F72" w:rsidRDefault="00683F72" w:rsidP="00826590">
      <w:pPr>
        <w:spacing w:after="16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 xml:space="preserve">Профильные специалисты из </w:t>
      </w:r>
      <w:r w:rsidR="003B535E" w:rsidRPr="003B535E">
        <w:rPr>
          <w:rFonts w:ascii="Times New Roman" w:eastAsia="Calibri" w:hAnsi="Times New Roman"/>
          <w:sz w:val="26"/>
          <w:szCs w:val="26"/>
        </w:rPr>
        <w:t>Калужской области представили опыт прочного межведомственного взаимодействия с наркологическим диспансером по лечению родителей, страдающи</w:t>
      </w:r>
      <w:r>
        <w:rPr>
          <w:rFonts w:ascii="Times New Roman" w:eastAsia="Calibri" w:hAnsi="Times New Roman"/>
          <w:sz w:val="26"/>
          <w:szCs w:val="26"/>
        </w:rPr>
        <w:t>х</w:t>
      </w:r>
      <w:r w:rsidR="003B535E" w:rsidRPr="003B535E">
        <w:rPr>
          <w:rFonts w:ascii="Times New Roman" w:eastAsia="Calibri" w:hAnsi="Times New Roman"/>
          <w:sz w:val="26"/>
          <w:szCs w:val="26"/>
        </w:rPr>
        <w:t xml:space="preserve"> </w:t>
      </w:r>
      <w:proofErr w:type="spellStart"/>
      <w:r w:rsidR="003B535E" w:rsidRPr="003B535E">
        <w:rPr>
          <w:rFonts w:ascii="Times New Roman" w:eastAsia="Calibri" w:hAnsi="Times New Roman"/>
          <w:sz w:val="26"/>
          <w:szCs w:val="26"/>
        </w:rPr>
        <w:t>алко</w:t>
      </w:r>
      <w:proofErr w:type="spellEnd"/>
      <w:r w:rsidR="003B535E" w:rsidRPr="003B535E">
        <w:rPr>
          <w:rFonts w:ascii="Times New Roman" w:eastAsia="Calibri" w:hAnsi="Times New Roman"/>
          <w:sz w:val="26"/>
          <w:szCs w:val="26"/>
        </w:rPr>
        <w:t xml:space="preserve"> и</w:t>
      </w:r>
      <w:r>
        <w:rPr>
          <w:rFonts w:ascii="Times New Roman" w:eastAsia="Calibri" w:hAnsi="Times New Roman"/>
          <w:sz w:val="26"/>
          <w:szCs w:val="26"/>
        </w:rPr>
        <w:t>/или</w:t>
      </w:r>
      <w:r w:rsidR="003B535E" w:rsidRPr="003B535E">
        <w:rPr>
          <w:rFonts w:ascii="Times New Roman" w:eastAsia="Calibri" w:hAnsi="Times New Roman"/>
          <w:sz w:val="26"/>
          <w:szCs w:val="26"/>
        </w:rPr>
        <w:t xml:space="preserve"> </w:t>
      </w:r>
      <w:proofErr w:type="spellStart"/>
      <w:r w:rsidR="003B535E" w:rsidRPr="003B535E">
        <w:rPr>
          <w:rFonts w:ascii="Times New Roman" w:eastAsia="Calibri" w:hAnsi="Times New Roman"/>
          <w:sz w:val="26"/>
          <w:szCs w:val="26"/>
        </w:rPr>
        <w:t>нарко</w:t>
      </w:r>
      <w:proofErr w:type="spellEnd"/>
      <w:r w:rsidR="003B535E" w:rsidRPr="003B535E">
        <w:rPr>
          <w:rFonts w:ascii="Times New Roman" w:eastAsia="Calibri" w:hAnsi="Times New Roman"/>
          <w:sz w:val="26"/>
          <w:szCs w:val="26"/>
        </w:rPr>
        <w:t xml:space="preserve"> зависимостями. Активно используется ресурс семейного МФЦ для дальнейшего психологического сопровождения закодированных граждан, с целью недопущения рецидивов. Сотрудники аппарата Уполномоченного также </w:t>
      </w:r>
      <w:r>
        <w:rPr>
          <w:rFonts w:ascii="Times New Roman" w:eastAsia="Calibri" w:hAnsi="Times New Roman"/>
          <w:sz w:val="26"/>
          <w:szCs w:val="26"/>
        </w:rPr>
        <w:t>сопровождают</w:t>
      </w:r>
      <w:r w:rsidR="003B535E" w:rsidRPr="003B535E">
        <w:rPr>
          <w:rFonts w:ascii="Times New Roman" w:eastAsia="Calibri" w:hAnsi="Times New Roman"/>
          <w:sz w:val="26"/>
          <w:szCs w:val="26"/>
        </w:rPr>
        <w:t xml:space="preserve"> курируемых родителей, по мере необходимости оказывая им необходимую помощь. </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xml:space="preserve">Взаимодействие Уполномоченного с коллегами из других регионов, позволяет оперативно решать ряд возникающих вопросов и обмениваться опытом в разрешении сложных ситуаций, касающихся защиты прав и законных интересов детей. </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lastRenderedPageBreak/>
        <w:t xml:space="preserve">В 2025 году </w:t>
      </w:r>
      <w:r w:rsidR="006F1824">
        <w:rPr>
          <w:rFonts w:ascii="Times New Roman" w:eastAsia="Calibri" w:hAnsi="Times New Roman"/>
          <w:sz w:val="26"/>
          <w:szCs w:val="26"/>
        </w:rPr>
        <w:t>Уполномоченный принял участие в</w:t>
      </w:r>
      <w:r w:rsidRPr="003B535E">
        <w:rPr>
          <w:rFonts w:ascii="Times New Roman" w:eastAsia="Calibri" w:hAnsi="Times New Roman"/>
          <w:sz w:val="26"/>
          <w:szCs w:val="26"/>
        </w:rPr>
        <w:t xml:space="preserve"> 6 заседани</w:t>
      </w:r>
      <w:r w:rsidR="006F1824">
        <w:rPr>
          <w:rFonts w:ascii="Times New Roman" w:eastAsia="Calibri" w:hAnsi="Times New Roman"/>
          <w:sz w:val="26"/>
          <w:szCs w:val="26"/>
        </w:rPr>
        <w:t>ях</w:t>
      </w:r>
      <w:r w:rsidRPr="003B535E">
        <w:rPr>
          <w:rFonts w:ascii="Times New Roman" w:eastAsia="Calibri" w:hAnsi="Times New Roman"/>
          <w:sz w:val="26"/>
          <w:szCs w:val="26"/>
        </w:rPr>
        <w:t xml:space="preserve"> Координационного совета уполномоченных по правам ребенка в субъектах Российской Федерации, входящих в состав ЦФО, </w:t>
      </w:r>
      <w:r w:rsidR="006F1824">
        <w:rPr>
          <w:rFonts w:ascii="Times New Roman" w:eastAsia="Calibri" w:hAnsi="Times New Roman"/>
          <w:sz w:val="26"/>
          <w:szCs w:val="26"/>
        </w:rPr>
        <w:t>на</w:t>
      </w:r>
      <w:r w:rsidRPr="003B535E">
        <w:rPr>
          <w:rFonts w:ascii="Times New Roman" w:eastAsia="Calibri" w:hAnsi="Times New Roman"/>
          <w:sz w:val="26"/>
          <w:szCs w:val="26"/>
        </w:rPr>
        <w:t xml:space="preserve"> которых были рассмотрены следующие вопросы:</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реализаци</w:t>
      </w:r>
      <w:r w:rsidR="00E873FB">
        <w:rPr>
          <w:rFonts w:ascii="Times New Roman" w:eastAsia="Calibri" w:hAnsi="Times New Roman"/>
          <w:sz w:val="26"/>
          <w:szCs w:val="26"/>
        </w:rPr>
        <w:t>я</w:t>
      </w:r>
      <w:r w:rsidRPr="003B535E">
        <w:rPr>
          <w:rFonts w:ascii="Times New Roman" w:eastAsia="Calibri" w:hAnsi="Times New Roman"/>
          <w:sz w:val="26"/>
          <w:szCs w:val="26"/>
        </w:rPr>
        <w:t xml:space="preserve"> карты действий на 2025 год;</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реализация пилотных проектов, инициированных Уполномоченным при Президенте РФ по правам ребенка, уполномоченными по правам ребенка в субъектах РФ, входящих в состав ЦФО;</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гражданско</w:t>
      </w:r>
      <w:r w:rsidR="00E873FB">
        <w:rPr>
          <w:rFonts w:ascii="Times New Roman" w:eastAsia="Calibri" w:hAnsi="Times New Roman"/>
          <w:sz w:val="26"/>
          <w:szCs w:val="26"/>
        </w:rPr>
        <w:t>е</w:t>
      </w:r>
      <w:r w:rsidRPr="003B535E">
        <w:rPr>
          <w:rFonts w:ascii="Times New Roman" w:eastAsia="Calibri" w:hAnsi="Times New Roman"/>
          <w:sz w:val="26"/>
          <w:szCs w:val="26"/>
        </w:rPr>
        <w:t xml:space="preserve"> и патриотическо</w:t>
      </w:r>
      <w:r w:rsidR="00E873FB">
        <w:rPr>
          <w:rFonts w:ascii="Times New Roman" w:eastAsia="Calibri" w:hAnsi="Times New Roman"/>
          <w:sz w:val="26"/>
          <w:szCs w:val="26"/>
        </w:rPr>
        <w:t>е</w:t>
      </w:r>
      <w:r w:rsidRPr="003B535E">
        <w:rPr>
          <w:rFonts w:ascii="Times New Roman" w:eastAsia="Calibri" w:hAnsi="Times New Roman"/>
          <w:sz w:val="26"/>
          <w:szCs w:val="26"/>
        </w:rPr>
        <w:t xml:space="preserve"> воспитания подрастающего поколения: традиции и современность. Роль региональных подростковых центров, ДОС;</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взаимодействи</w:t>
      </w:r>
      <w:r w:rsidR="00E873FB">
        <w:rPr>
          <w:rFonts w:ascii="Times New Roman" w:eastAsia="Calibri" w:hAnsi="Times New Roman"/>
          <w:sz w:val="26"/>
          <w:szCs w:val="26"/>
        </w:rPr>
        <w:t>е</w:t>
      </w:r>
      <w:r w:rsidRPr="003B535E">
        <w:rPr>
          <w:rFonts w:ascii="Times New Roman" w:eastAsia="Calibri" w:hAnsi="Times New Roman"/>
          <w:sz w:val="26"/>
          <w:szCs w:val="26"/>
        </w:rPr>
        <w:t xml:space="preserve"> государственных органов и органов судебной власти в сфере защиты прав и законных интересов несовершеннолетних</w:t>
      </w:r>
      <w:r w:rsidR="00E873FB">
        <w:rPr>
          <w:rFonts w:ascii="Times New Roman" w:eastAsia="Calibri" w:hAnsi="Times New Roman"/>
          <w:sz w:val="26"/>
          <w:szCs w:val="26"/>
        </w:rPr>
        <w:t>;</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реализаци</w:t>
      </w:r>
      <w:r w:rsidR="00E873FB">
        <w:rPr>
          <w:rFonts w:ascii="Times New Roman" w:eastAsia="Calibri" w:hAnsi="Times New Roman"/>
          <w:sz w:val="26"/>
          <w:szCs w:val="26"/>
        </w:rPr>
        <w:t>я</w:t>
      </w:r>
      <w:r w:rsidRPr="003B535E">
        <w:rPr>
          <w:rFonts w:ascii="Times New Roman" w:eastAsia="Calibri" w:hAnsi="Times New Roman"/>
          <w:sz w:val="26"/>
          <w:szCs w:val="26"/>
        </w:rPr>
        <w:t xml:space="preserve"> плана Десятилетия детства;</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практик</w:t>
      </w:r>
      <w:r w:rsidR="00797CA7">
        <w:rPr>
          <w:rFonts w:ascii="Times New Roman" w:eastAsia="Calibri" w:hAnsi="Times New Roman"/>
          <w:sz w:val="26"/>
          <w:szCs w:val="26"/>
        </w:rPr>
        <w:t>а</w:t>
      </w:r>
      <w:r w:rsidRPr="003B535E">
        <w:rPr>
          <w:rFonts w:ascii="Times New Roman" w:eastAsia="Calibri" w:hAnsi="Times New Roman"/>
          <w:sz w:val="26"/>
          <w:szCs w:val="26"/>
        </w:rPr>
        <w:t xml:space="preserve"> регионов </w:t>
      </w:r>
      <w:proofErr w:type="spellStart"/>
      <w:r w:rsidRPr="003B535E">
        <w:rPr>
          <w:rFonts w:ascii="Times New Roman" w:eastAsia="Calibri" w:hAnsi="Times New Roman"/>
          <w:sz w:val="26"/>
          <w:szCs w:val="26"/>
        </w:rPr>
        <w:t>внестационарной</w:t>
      </w:r>
      <w:proofErr w:type="spellEnd"/>
      <w:r w:rsidRPr="003B535E">
        <w:rPr>
          <w:rFonts w:ascii="Times New Roman" w:eastAsia="Calibri" w:hAnsi="Times New Roman"/>
          <w:sz w:val="26"/>
          <w:szCs w:val="26"/>
        </w:rPr>
        <w:t xml:space="preserve"> помощи и стационаров совместного размещения с детьми.</w:t>
      </w:r>
    </w:p>
    <w:p w:rsid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По каждому вопросу были сформированы предложения Уполномоченному при Президенте РФ по правам ребенка, а также подготовлены рекомендации для органов исполнительной власти субъектов Российской Федерации, входящих в состав ЦФО.</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В 2025 г</w:t>
      </w:r>
      <w:r w:rsidR="00893E4F">
        <w:rPr>
          <w:rFonts w:ascii="Times New Roman" w:eastAsia="Calibri" w:hAnsi="Times New Roman"/>
          <w:sz w:val="26"/>
          <w:szCs w:val="26"/>
        </w:rPr>
        <w:t>оду</w:t>
      </w:r>
      <w:r w:rsidRPr="003B535E">
        <w:rPr>
          <w:rFonts w:ascii="Times New Roman" w:eastAsia="Calibri" w:hAnsi="Times New Roman"/>
          <w:sz w:val="26"/>
          <w:szCs w:val="26"/>
        </w:rPr>
        <w:t xml:space="preserve"> Уполномоченный продолжил свою работу в составе:</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совета по вопросам попечительства в социальной сфере;</w:t>
      </w:r>
    </w:p>
    <w:p w:rsid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координационного совета по духовно-нравственному воспитанию детей и молодежи при Правительстве Калужской области;</w:t>
      </w:r>
    </w:p>
    <w:p w:rsidR="009B6381" w:rsidRPr="003B535E" w:rsidRDefault="009B6381" w:rsidP="00826590">
      <w:pPr>
        <w:spacing w:after="16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 к</w:t>
      </w:r>
      <w:r w:rsidRPr="009B6381">
        <w:rPr>
          <w:rFonts w:ascii="Times New Roman" w:eastAsia="Calibri" w:hAnsi="Times New Roman"/>
          <w:sz w:val="26"/>
          <w:szCs w:val="26"/>
        </w:rPr>
        <w:t>оординационно</w:t>
      </w:r>
      <w:r>
        <w:rPr>
          <w:rFonts w:ascii="Times New Roman" w:eastAsia="Calibri" w:hAnsi="Times New Roman"/>
          <w:sz w:val="26"/>
          <w:szCs w:val="26"/>
        </w:rPr>
        <w:t>го</w:t>
      </w:r>
      <w:r w:rsidRPr="009B6381">
        <w:rPr>
          <w:rFonts w:ascii="Times New Roman" w:eastAsia="Calibri" w:hAnsi="Times New Roman"/>
          <w:sz w:val="26"/>
          <w:szCs w:val="26"/>
        </w:rPr>
        <w:t xml:space="preserve"> совет</w:t>
      </w:r>
      <w:r>
        <w:rPr>
          <w:rFonts w:ascii="Times New Roman" w:eastAsia="Calibri" w:hAnsi="Times New Roman"/>
          <w:sz w:val="26"/>
          <w:szCs w:val="26"/>
        </w:rPr>
        <w:t>а</w:t>
      </w:r>
      <w:r w:rsidRPr="009B6381">
        <w:rPr>
          <w:rFonts w:ascii="Times New Roman" w:eastAsia="Calibri" w:hAnsi="Times New Roman"/>
          <w:sz w:val="26"/>
          <w:szCs w:val="26"/>
        </w:rPr>
        <w:t xml:space="preserve"> при Правительстве Калужской области по вопросам противодействия распространению ВИЧ-инфекции на территории Калужской области</w:t>
      </w:r>
      <w:r>
        <w:rPr>
          <w:rFonts w:ascii="Times New Roman" w:eastAsia="Calibri" w:hAnsi="Times New Roman"/>
          <w:sz w:val="26"/>
          <w:szCs w:val="26"/>
        </w:rPr>
        <w:t>;</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межведомственной рабочей группы по вопросам исполнения законодательства в сфере профилактики безнадзорности и правонарушений несовершеннолетних;</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xml:space="preserve">- </w:t>
      </w:r>
      <w:bookmarkStart w:id="4" w:name="_Hlk161135037"/>
      <w:r w:rsidRPr="003B535E">
        <w:rPr>
          <w:rFonts w:ascii="Times New Roman" w:eastAsia="Calibri" w:hAnsi="Times New Roman"/>
          <w:sz w:val="26"/>
          <w:szCs w:val="26"/>
        </w:rPr>
        <w:t>межведомственной комиссии по</w:t>
      </w:r>
      <w:bookmarkEnd w:id="4"/>
      <w:r w:rsidRPr="003B535E">
        <w:rPr>
          <w:rFonts w:ascii="Times New Roman" w:eastAsia="Calibri" w:hAnsi="Times New Roman"/>
          <w:sz w:val="26"/>
          <w:szCs w:val="26"/>
        </w:rPr>
        <w:t xml:space="preserve"> профилактике правонарушений при Правительстве Калужской области;</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xml:space="preserve">- </w:t>
      </w:r>
      <w:proofErr w:type="spellStart"/>
      <w:r w:rsidRPr="003B535E">
        <w:rPr>
          <w:rFonts w:ascii="Times New Roman" w:eastAsia="Calibri" w:hAnsi="Times New Roman"/>
          <w:sz w:val="26"/>
          <w:szCs w:val="26"/>
        </w:rPr>
        <w:t>КДНиЗП</w:t>
      </w:r>
      <w:proofErr w:type="spellEnd"/>
      <w:r w:rsidRPr="003B535E">
        <w:rPr>
          <w:rFonts w:ascii="Times New Roman" w:eastAsia="Calibri" w:hAnsi="Times New Roman"/>
          <w:sz w:val="26"/>
          <w:szCs w:val="26"/>
        </w:rPr>
        <w:t xml:space="preserve"> Калужской области;</w:t>
      </w:r>
    </w:p>
    <w:p w:rsid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комиссии по безопасности дорожного движения при Правительстве Калужской области</w:t>
      </w:r>
      <w:r w:rsidR="004F5E04">
        <w:rPr>
          <w:rFonts w:ascii="Times New Roman" w:eastAsia="Calibri" w:hAnsi="Times New Roman"/>
          <w:sz w:val="26"/>
          <w:szCs w:val="26"/>
        </w:rPr>
        <w:t>;</w:t>
      </w:r>
    </w:p>
    <w:p w:rsidR="004F5E04" w:rsidRPr="003B535E" w:rsidRDefault="004F5E04" w:rsidP="00826590">
      <w:pPr>
        <w:spacing w:after="16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 межведомственной рабочей группы по предупреждению нарушений прав и законных интересов несовершеннолетних, профилактике правонарушений и преступлений среди несовершеннолетних при прокуратуре Калужской области</w:t>
      </w:r>
      <w:r w:rsidR="00CE7D3E">
        <w:rPr>
          <w:rFonts w:ascii="Times New Roman" w:eastAsia="Calibri" w:hAnsi="Times New Roman"/>
          <w:sz w:val="26"/>
          <w:szCs w:val="26"/>
        </w:rPr>
        <w:t>.</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xml:space="preserve">Участие в работе вышеуказанных советов/комиссий позволяет быть в постоянном конструктивном взаимодействии с представителями </w:t>
      </w:r>
      <w:r w:rsidR="009B6381">
        <w:rPr>
          <w:rFonts w:ascii="Times New Roman" w:eastAsia="Calibri" w:hAnsi="Times New Roman"/>
          <w:sz w:val="26"/>
          <w:szCs w:val="26"/>
        </w:rPr>
        <w:t xml:space="preserve">всех </w:t>
      </w:r>
      <w:r w:rsidRPr="003B535E">
        <w:rPr>
          <w:rFonts w:ascii="Times New Roman" w:eastAsia="Calibri" w:hAnsi="Times New Roman"/>
          <w:sz w:val="26"/>
          <w:szCs w:val="26"/>
        </w:rPr>
        <w:t xml:space="preserve">органов </w:t>
      </w:r>
      <w:r w:rsidR="009B6381">
        <w:rPr>
          <w:rFonts w:ascii="Times New Roman" w:eastAsia="Calibri" w:hAnsi="Times New Roman"/>
          <w:sz w:val="26"/>
          <w:szCs w:val="26"/>
        </w:rPr>
        <w:t>власти в части защиты прав и законных интересов</w:t>
      </w:r>
      <w:r w:rsidRPr="003B535E">
        <w:rPr>
          <w:rFonts w:ascii="Times New Roman" w:eastAsia="Calibri" w:hAnsi="Times New Roman"/>
          <w:sz w:val="26"/>
          <w:szCs w:val="26"/>
        </w:rPr>
        <w:t xml:space="preserve"> несовершеннолетних</w:t>
      </w:r>
      <w:r w:rsidR="009B6381">
        <w:rPr>
          <w:rFonts w:ascii="Times New Roman" w:eastAsia="Calibri" w:hAnsi="Times New Roman"/>
          <w:sz w:val="26"/>
          <w:szCs w:val="26"/>
        </w:rPr>
        <w:t xml:space="preserve"> региона</w:t>
      </w:r>
      <w:r w:rsidRPr="003B535E">
        <w:rPr>
          <w:rFonts w:ascii="Times New Roman" w:eastAsia="Calibri" w:hAnsi="Times New Roman"/>
          <w:sz w:val="26"/>
          <w:szCs w:val="26"/>
        </w:rPr>
        <w:t>.</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В 2025 г</w:t>
      </w:r>
      <w:r w:rsidR="00797E62">
        <w:rPr>
          <w:rFonts w:ascii="Times New Roman" w:eastAsia="Calibri" w:hAnsi="Times New Roman"/>
          <w:sz w:val="26"/>
          <w:szCs w:val="26"/>
        </w:rPr>
        <w:t>оду</w:t>
      </w:r>
      <w:r w:rsidRPr="003B535E">
        <w:rPr>
          <w:rFonts w:ascii="Times New Roman" w:eastAsia="Calibri" w:hAnsi="Times New Roman"/>
          <w:sz w:val="26"/>
          <w:szCs w:val="26"/>
        </w:rPr>
        <w:t xml:space="preserve"> Уполномоченным </w:t>
      </w:r>
      <w:r w:rsidR="00A147F5">
        <w:rPr>
          <w:rFonts w:ascii="Times New Roman" w:eastAsia="Calibri" w:hAnsi="Times New Roman"/>
          <w:sz w:val="26"/>
          <w:szCs w:val="26"/>
        </w:rPr>
        <w:t xml:space="preserve">перезаключены и </w:t>
      </w:r>
      <w:r w:rsidRPr="003B535E">
        <w:rPr>
          <w:rFonts w:ascii="Times New Roman" w:eastAsia="Calibri" w:hAnsi="Times New Roman"/>
          <w:sz w:val="26"/>
          <w:szCs w:val="26"/>
        </w:rPr>
        <w:t xml:space="preserve">заключены соглашения о взаимодействии и сотрудничестве с: </w:t>
      </w:r>
    </w:p>
    <w:p w:rsid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Московской межрегиональной транспортной прокуратурой;</w:t>
      </w:r>
    </w:p>
    <w:p w:rsidR="009B6381" w:rsidRPr="003B535E" w:rsidRDefault="009B6381" w:rsidP="009B6381">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Следственным управлением Следственного комитета РФ по Калужской области;</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межрегиональной благотворительной общественной организацией «Новый день»;</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региональным отделением «Всероссийской организации родителей детей-инвалидов»</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адвокатской палатой Калужской области;</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Федеральным государственным унитарным предприятием «Главны</w:t>
      </w:r>
      <w:r w:rsidR="009B6381">
        <w:rPr>
          <w:rFonts w:ascii="Times New Roman" w:eastAsia="Calibri" w:hAnsi="Times New Roman"/>
          <w:sz w:val="26"/>
          <w:szCs w:val="26"/>
        </w:rPr>
        <w:t>й</w:t>
      </w:r>
      <w:r w:rsidRPr="003B535E">
        <w:rPr>
          <w:rFonts w:ascii="Times New Roman" w:eastAsia="Calibri" w:hAnsi="Times New Roman"/>
          <w:sz w:val="26"/>
          <w:szCs w:val="26"/>
        </w:rPr>
        <w:t xml:space="preserve"> радиочастотны</w:t>
      </w:r>
      <w:r w:rsidR="009B6381">
        <w:rPr>
          <w:rFonts w:ascii="Times New Roman" w:eastAsia="Calibri" w:hAnsi="Times New Roman"/>
          <w:sz w:val="26"/>
          <w:szCs w:val="26"/>
        </w:rPr>
        <w:t>й</w:t>
      </w:r>
      <w:r w:rsidRPr="003B535E">
        <w:rPr>
          <w:rFonts w:ascii="Times New Roman" w:eastAsia="Calibri" w:hAnsi="Times New Roman"/>
          <w:sz w:val="26"/>
          <w:szCs w:val="26"/>
        </w:rPr>
        <w:t xml:space="preserve"> центр».</w:t>
      </w:r>
    </w:p>
    <w:p w:rsidR="00CE7D3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xml:space="preserve">Соглашения позволяют в системном режиме обмениваться информацией, проводить совместную информационно-разъяснительную работу, взаимодействовать в области </w:t>
      </w:r>
      <w:r w:rsidRPr="003B535E">
        <w:rPr>
          <w:rFonts w:ascii="Times New Roman" w:eastAsia="Calibri" w:hAnsi="Times New Roman"/>
          <w:sz w:val="26"/>
          <w:szCs w:val="26"/>
        </w:rPr>
        <w:lastRenderedPageBreak/>
        <w:t xml:space="preserve">правового просвещения, а также оперативно решать конкретные вопросы, связанные с детьми. </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xml:space="preserve">Фонд президентских грантов является единым оператором государственной поддержки некоммерческих неправительственных организаций в Российской Федерации. Фонд на конкурсной основе выделяет гранты Президента Российской Федерации на реализацию социально значимых проектов некоммерческих неправительственных организаций и способствует развитию сектора таких организаций, благотворительности, добровольчества, в том числе через </w:t>
      </w:r>
      <w:proofErr w:type="spellStart"/>
      <w:r w:rsidRPr="003B535E">
        <w:rPr>
          <w:rFonts w:ascii="Times New Roman" w:eastAsia="Calibri" w:hAnsi="Times New Roman"/>
          <w:sz w:val="26"/>
          <w:szCs w:val="26"/>
        </w:rPr>
        <w:t>софинансирование</w:t>
      </w:r>
      <w:proofErr w:type="spellEnd"/>
      <w:r w:rsidRPr="003B535E">
        <w:rPr>
          <w:rFonts w:ascii="Times New Roman" w:eastAsia="Calibri" w:hAnsi="Times New Roman"/>
          <w:sz w:val="26"/>
          <w:szCs w:val="26"/>
        </w:rPr>
        <w:t xml:space="preserve"> поддержки общественных инициатив. Ряд автономных некоммерческих организаций Калужской области ежегодно принимают участие в конкурсе президентских грантов. </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xml:space="preserve">Уполномоченный, в рамках своих компетенций, оказывает поддержку надежным региональным партнерам, таким как: АНО «Оранжевый город», АНО ЦТР «Мастерские ступени», БФ </w:t>
      </w:r>
      <w:proofErr w:type="spellStart"/>
      <w:r w:rsidRPr="003B535E">
        <w:rPr>
          <w:rFonts w:ascii="Times New Roman" w:eastAsia="Calibri" w:hAnsi="Times New Roman"/>
          <w:sz w:val="26"/>
          <w:szCs w:val="26"/>
        </w:rPr>
        <w:t>Иулии</w:t>
      </w:r>
      <w:proofErr w:type="spellEnd"/>
      <w:r w:rsidRPr="003B535E">
        <w:rPr>
          <w:rFonts w:ascii="Times New Roman" w:eastAsia="Calibri" w:hAnsi="Times New Roman"/>
          <w:sz w:val="26"/>
          <w:szCs w:val="26"/>
        </w:rPr>
        <w:t xml:space="preserve"> Карфагенской, МБОО «Новый день», проект ФГБОУ ВО «КГУ                  им. К.Э. Циолковского» «Школа правовых знаний: обучение и воспитание», АНО «Тропа мужества», АНО ПР РПКВ «Пересвет»</w:t>
      </w:r>
      <w:r w:rsidR="00A147F5">
        <w:rPr>
          <w:rFonts w:ascii="Times New Roman" w:eastAsia="Calibri" w:hAnsi="Times New Roman"/>
          <w:sz w:val="26"/>
          <w:szCs w:val="26"/>
        </w:rPr>
        <w:t xml:space="preserve">, </w:t>
      </w:r>
      <w:r w:rsidR="00A147F5" w:rsidRPr="00A147F5">
        <w:rPr>
          <w:rFonts w:ascii="Times New Roman" w:eastAsia="Calibri" w:hAnsi="Times New Roman"/>
          <w:sz w:val="26"/>
          <w:szCs w:val="26"/>
        </w:rPr>
        <w:t xml:space="preserve">сеть центров дневного пребывания для детей и подростков с ограниченными возможностями и инвалидностью «Я сам! Я могу!», Спортивно-оздоровительный центр «Дельфин», </w:t>
      </w:r>
      <w:r w:rsidR="003E64C5" w:rsidRPr="00DA1AF9">
        <w:rPr>
          <w:rFonts w:ascii="Times New Roman" w:eastAsiaTheme="minorHAnsi" w:hAnsi="Times New Roman"/>
          <w:sz w:val="26"/>
          <w:szCs w:val="26"/>
        </w:rPr>
        <w:t>Центр помощи кризисным беременным и женщинам, находящимся в трудной жизненной ситуации «Материнский ковчег»</w:t>
      </w:r>
      <w:r w:rsidR="00A147F5" w:rsidRPr="00A147F5">
        <w:rPr>
          <w:rFonts w:ascii="Times New Roman" w:eastAsia="Calibri" w:hAnsi="Times New Roman"/>
          <w:sz w:val="26"/>
          <w:szCs w:val="26"/>
        </w:rPr>
        <w:t>, АНДОО «Частн</w:t>
      </w:r>
      <w:r w:rsidR="00797E62">
        <w:rPr>
          <w:rFonts w:ascii="Times New Roman" w:eastAsia="Calibri" w:hAnsi="Times New Roman"/>
          <w:sz w:val="26"/>
          <w:szCs w:val="26"/>
        </w:rPr>
        <w:t>ый детский сад «Солнечные дети»</w:t>
      </w:r>
      <w:r w:rsidR="00A147F5">
        <w:rPr>
          <w:rFonts w:ascii="Times New Roman" w:eastAsia="Calibri" w:hAnsi="Times New Roman"/>
          <w:sz w:val="26"/>
          <w:szCs w:val="26"/>
        </w:rPr>
        <w:t xml:space="preserve"> </w:t>
      </w:r>
      <w:r w:rsidRPr="003B535E">
        <w:rPr>
          <w:rFonts w:ascii="Times New Roman" w:eastAsia="Calibri" w:hAnsi="Times New Roman"/>
          <w:sz w:val="26"/>
          <w:szCs w:val="26"/>
        </w:rPr>
        <w:t xml:space="preserve">и др. </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Взаимодействие Уполномоченного с некоммерческим социально-ориентированным сектором позволяет решать конкретные в</w:t>
      </w:r>
      <w:r w:rsidR="00797E62">
        <w:rPr>
          <w:rFonts w:ascii="Times New Roman" w:eastAsia="Calibri" w:hAnsi="Times New Roman"/>
          <w:sz w:val="26"/>
          <w:szCs w:val="26"/>
        </w:rPr>
        <w:t>опросы защиты детей, отстаивать</w:t>
      </w:r>
      <w:r w:rsidRPr="003B535E">
        <w:rPr>
          <w:rFonts w:ascii="Times New Roman" w:eastAsia="Calibri" w:hAnsi="Times New Roman"/>
          <w:sz w:val="26"/>
          <w:szCs w:val="26"/>
        </w:rPr>
        <w:t xml:space="preserve"> их прав</w:t>
      </w:r>
      <w:r w:rsidR="00797E62">
        <w:rPr>
          <w:rFonts w:ascii="Times New Roman" w:eastAsia="Calibri" w:hAnsi="Times New Roman"/>
          <w:sz w:val="26"/>
          <w:szCs w:val="26"/>
        </w:rPr>
        <w:t>а, содействовать</w:t>
      </w:r>
      <w:r w:rsidRPr="003B535E">
        <w:rPr>
          <w:rFonts w:ascii="Times New Roman" w:eastAsia="Calibri" w:hAnsi="Times New Roman"/>
          <w:sz w:val="26"/>
          <w:szCs w:val="26"/>
        </w:rPr>
        <w:t xml:space="preserve"> родителям в получении квалифицированной юридической помощи.</w:t>
      </w:r>
    </w:p>
    <w:p w:rsidR="003B535E" w:rsidRP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В 2025 году Уполномоченный продолжил работу в состав</w:t>
      </w:r>
      <w:r w:rsidR="00797E62">
        <w:rPr>
          <w:rFonts w:ascii="Times New Roman" w:eastAsia="Calibri" w:hAnsi="Times New Roman"/>
          <w:sz w:val="26"/>
          <w:szCs w:val="26"/>
        </w:rPr>
        <w:t>е</w:t>
      </w:r>
      <w:r w:rsidRPr="003B535E">
        <w:rPr>
          <w:rFonts w:ascii="Times New Roman" w:eastAsia="Calibri" w:hAnsi="Times New Roman"/>
          <w:sz w:val="26"/>
          <w:szCs w:val="26"/>
        </w:rPr>
        <w:t xml:space="preserve"> федерального экспертного совета Грантового конкурса Движения Первых.</w:t>
      </w:r>
    </w:p>
    <w:p w:rsid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Взаимодействие с региональным отделением «Движение Первых» осуществляется на постоянной основе. Уполномоченный входит в состав координационного совета при Губернаторе Калужской области по взаимодействию с российским движением детей и молодежи, его региональными, местными и пе</w:t>
      </w:r>
      <w:r w:rsidR="00EE55E9">
        <w:rPr>
          <w:rFonts w:ascii="Times New Roman" w:eastAsia="Calibri" w:hAnsi="Times New Roman"/>
          <w:sz w:val="26"/>
          <w:szCs w:val="26"/>
        </w:rPr>
        <w:t>рвичными отделениями</w:t>
      </w:r>
      <w:r w:rsidRPr="003B535E">
        <w:rPr>
          <w:rFonts w:ascii="Times New Roman" w:eastAsia="Calibri" w:hAnsi="Times New Roman"/>
          <w:sz w:val="26"/>
          <w:szCs w:val="26"/>
        </w:rPr>
        <w:t xml:space="preserve"> и принимает участие во всех заседаниях.</w:t>
      </w:r>
    </w:p>
    <w:p w:rsidR="00A147F5" w:rsidRPr="003B535E" w:rsidRDefault="00A147F5" w:rsidP="00826590">
      <w:pPr>
        <w:spacing w:after="160" w:line="25" w:lineRule="atLeast"/>
        <w:ind w:firstLine="709"/>
        <w:contextualSpacing/>
        <w:jc w:val="both"/>
        <w:rPr>
          <w:rFonts w:ascii="Times New Roman" w:eastAsia="Calibri" w:hAnsi="Times New Roman"/>
          <w:sz w:val="26"/>
          <w:szCs w:val="26"/>
        </w:rPr>
      </w:pPr>
      <w:r w:rsidRPr="00A147F5">
        <w:rPr>
          <w:rFonts w:ascii="Times New Roman" w:eastAsia="Calibri" w:hAnsi="Times New Roman"/>
          <w:sz w:val="26"/>
          <w:szCs w:val="26"/>
        </w:rPr>
        <w:t xml:space="preserve">В сентябре 2025 г. Уполномоченный встречался с участниками смены регионального отделения «Движение Первых», проходившей на базе оздоровительного лагеря «Витязь». На встрече с ребятами Уполномоченный рассказал о правах, обязанностях и ответственности несовершеннолетних, обсудил безопасность ребят, в том числе на просторах сети Интернет, а также вопросы </w:t>
      </w:r>
      <w:proofErr w:type="spellStart"/>
      <w:r w:rsidRPr="00A147F5">
        <w:rPr>
          <w:rFonts w:ascii="Times New Roman" w:eastAsia="Calibri" w:hAnsi="Times New Roman"/>
          <w:sz w:val="26"/>
          <w:szCs w:val="26"/>
        </w:rPr>
        <w:t>буллинга</w:t>
      </w:r>
      <w:proofErr w:type="spellEnd"/>
      <w:r w:rsidRPr="00A147F5">
        <w:rPr>
          <w:rFonts w:ascii="Times New Roman" w:eastAsia="Calibri" w:hAnsi="Times New Roman"/>
          <w:sz w:val="26"/>
          <w:szCs w:val="26"/>
        </w:rPr>
        <w:t xml:space="preserve"> в подростковых коллективах.</w:t>
      </w:r>
    </w:p>
    <w:p w:rsid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 xml:space="preserve">С организациями высшего профессионального образования Калужской области правовой направленности заключены договоры о сотрудничестве, в рамках которых будущие юристы проходят практику в аппарате Уполномоченного. Такую практику </w:t>
      </w:r>
      <w:r w:rsidR="009B6381">
        <w:rPr>
          <w:rFonts w:ascii="Times New Roman" w:eastAsia="Calibri" w:hAnsi="Times New Roman"/>
          <w:sz w:val="26"/>
          <w:szCs w:val="26"/>
        </w:rPr>
        <w:t xml:space="preserve">в             </w:t>
      </w:r>
      <w:r w:rsidR="00033779">
        <w:rPr>
          <w:rFonts w:ascii="Times New Roman" w:eastAsia="Calibri" w:hAnsi="Times New Roman"/>
          <w:sz w:val="26"/>
          <w:szCs w:val="26"/>
        </w:rPr>
        <w:t xml:space="preserve">2025 году </w:t>
      </w:r>
      <w:r w:rsidRPr="003B535E">
        <w:rPr>
          <w:rFonts w:ascii="Times New Roman" w:eastAsia="Calibri" w:hAnsi="Times New Roman"/>
          <w:sz w:val="26"/>
          <w:szCs w:val="26"/>
        </w:rPr>
        <w:t>прошли 35 человек.</w:t>
      </w:r>
    </w:p>
    <w:p w:rsidR="003B535E" w:rsidRDefault="003B535E" w:rsidP="00826590">
      <w:pPr>
        <w:spacing w:after="160" w:line="25" w:lineRule="atLeast"/>
        <w:ind w:firstLine="709"/>
        <w:contextualSpacing/>
        <w:jc w:val="both"/>
        <w:rPr>
          <w:rFonts w:ascii="Times New Roman" w:eastAsia="Calibri" w:hAnsi="Times New Roman"/>
          <w:sz w:val="26"/>
          <w:szCs w:val="26"/>
        </w:rPr>
      </w:pPr>
      <w:r w:rsidRPr="003B535E">
        <w:rPr>
          <w:rFonts w:ascii="Times New Roman" w:eastAsia="Calibri" w:hAnsi="Times New Roman"/>
          <w:sz w:val="26"/>
          <w:szCs w:val="26"/>
        </w:rPr>
        <w:t>В регионе выстроена конструктивная система межведомственного взаимодействия, что содействует построению эффективной работы во благо несовершеннолетних жителей региона. Работа в режиме «здесь и сейчас», позволяет консолидироваться в кратчайшие сроки и направлять совместные усилия на оперативное решение возникающих задач.</w:t>
      </w:r>
    </w:p>
    <w:p w:rsidR="00C87618" w:rsidRDefault="00C87618" w:rsidP="00826590">
      <w:pPr>
        <w:spacing w:after="160" w:line="25" w:lineRule="atLeast"/>
        <w:ind w:firstLine="709"/>
        <w:contextualSpacing/>
        <w:jc w:val="both"/>
        <w:rPr>
          <w:rFonts w:ascii="Times New Roman" w:eastAsia="Calibri" w:hAnsi="Times New Roman"/>
          <w:sz w:val="26"/>
          <w:szCs w:val="26"/>
        </w:rPr>
      </w:pPr>
    </w:p>
    <w:p w:rsidR="000C4CF4" w:rsidRDefault="000C4CF4" w:rsidP="00826590">
      <w:pPr>
        <w:spacing w:after="160" w:line="25" w:lineRule="atLeast"/>
        <w:ind w:firstLine="709"/>
        <w:contextualSpacing/>
        <w:jc w:val="both"/>
        <w:rPr>
          <w:rFonts w:ascii="Times New Roman" w:eastAsia="Calibri" w:hAnsi="Times New Roman"/>
          <w:sz w:val="26"/>
          <w:szCs w:val="26"/>
        </w:rPr>
      </w:pPr>
    </w:p>
    <w:p w:rsidR="000C4CF4" w:rsidRDefault="000C4CF4" w:rsidP="00826590">
      <w:pPr>
        <w:spacing w:after="160" w:line="25" w:lineRule="atLeast"/>
        <w:ind w:firstLine="709"/>
        <w:contextualSpacing/>
        <w:jc w:val="both"/>
        <w:rPr>
          <w:rFonts w:ascii="Times New Roman" w:eastAsia="Calibri" w:hAnsi="Times New Roman"/>
          <w:sz w:val="26"/>
          <w:szCs w:val="26"/>
        </w:rPr>
      </w:pPr>
    </w:p>
    <w:p w:rsidR="000C4CF4" w:rsidRPr="003B535E" w:rsidRDefault="000C4CF4" w:rsidP="00826590">
      <w:pPr>
        <w:spacing w:after="160" w:line="25" w:lineRule="atLeast"/>
        <w:ind w:firstLine="709"/>
        <w:contextualSpacing/>
        <w:jc w:val="both"/>
        <w:rPr>
          <w:rFonts w:ascii="Times New Roman" w:eastAsia="Calibri" w:hAnsi="Times New Roman"/>
          <w:sz w:val="26"/>
          <w:szCs w:val="26"/>
        </w:rPr>
      </w:pPr>
    </w:p>
    <w:p w:rsidR="00C87618" w:rsidRPr="00C87618" w:rsidRDefault="00C87618" w:rsidP="00826590">
      <w:pPr>
        <w:spacing w:after="0" w:line="25" w:lineRule="atLeast"/>
        <w:contextualSpacing/>
        <w:jc w:val="center"/>
        <w:rPr>
          <w:rFonts w:ascii="Times New Roman" w:eastAsia="Calibri" w:hAnsi="Times New Roman"/>
          <w:b/>
          <w:bCs/>
          <w:sz w:val="26"/>
          <w:szCs w:val="26"/>
        </w:rPr>
      </w:pPr>
      <w:bookmarkStart w:id="5" w:name="_Hlk124258184"/>
      <w:r w:rsidRPr="00C87618">
        <w:rPr>
          <w:rFonts w:ascii="Times New Roman" w:eastAsia="Calibri" w:hAnsi="Times New Roman"/>
          <w:b/>
          <w:bCs/>
          <w:sz w:val="26"/>
          <w:szCs w:val="26"/>
        </w:rPr>
        <w:lastRenderedPageBreak/>
        <w:t>1.3. Участие Уполномоченного в работе по совершенствованию законодательства и правоприменительной практики по защите прав и законных интересов детей</w:t>
      </w:r>
      <w:r>
        <w:rPr>
          <w:rFonts w:ascii="Times New Roman" w:eastAsia="Calibri" w:hAnsi="Times New Roman"/>
          <w:b/>
          <w:bCs/>
          <w:sz w:val="26"/>
          <w:szCs w:val="26"/>
        </w:rPr>
        <w:t>.</w:t>
      </w:r>
    </w:p>
    <w:p w:rsidR="00C87618" w:rsidRPr="00C87618" w:rsidRDefault="00C87618" w:rsidP="00826590">
      <w:pPr>
        <w:spacing w:after="0" w:line="25" w:lineRule="atLeast"/>
        <w:contextualSpacing/>
        <w:jc w:val="center"/>
        <w:rPr>
          <w:rFonts w:ascii="Times New Roman" w:eastAsia="Calibri" w:hAnsi="Times New Roman"/>
          <w:b/>
          <w:bCs/>
          <w:sz w:val="26"/>
          <w:szCs w:val="26"/>
          <w:highlight w:val="yellow"/>
        </w:rPr>
      </w:pPr>
    </w:p>
    <w:p w:rsidR="000E785D" w:rsidRDefault="00C87618" w:rsidP="00826590">
      <w:pPr>
        <w:spacing w:after="0" w:line="25" w:lineRule="atLeast"/>
        <w:ind w:firstLineChars="272" w:firstLine="707"/>
        <w:contextualSpacing/>
        <w:jc w:val="both"/>
        <w:rPr>
          <w:rFonts w:ascii="Times New Roman" w:eastAsia="Calibri" w:hAnsi="Times New Roman"/>
          <w:sz w:val="26"/>
          <w:szCs w:val="26"/>
        </w:rPr>
      </w:pPr>
      <w:r w:rsidRPr="00C87618">
        <w:rPr>
          <w:rFonts w:ascii="Times New Roman" w:eastAsia="Calibri" w:hAnsi="Times New Roman"/>
          <w:sz w:val="26"/>
          <w:szCs w:val="26"/>
        </w:rPr>
        <w:t>Институт правозащитной деятельности несовершеннолетних в лице региональных уполномоченных по правам ребенка является важным и значимым механизмом в совершенствовании законодательной базы и правоприменительной практики. Анализ рассматриваемых проблем позволяет определить самые острые и требующие оперативного решения вопросы</w:t>
      </w:r>
      <w:r w:rsidR="000E785D">
        <w:rPr>
          <w:rFonts w:ascii="Times New Roman" w:eastAsia="Calibri" w:hAnsi="Times New Roman"/>
          <w:sz w:val="26"/>
          <w:szCs w:val="26"/>
        </w:rPr>
        <w:t>.</w:t>
      </w:r>
    </w:p>
    <w:p w:rsidR="00C87618" w:rsidRPr="00C87618" w:rsidRDefault="00C87618" w:rsidP="00826590">
      <w:pPr>
        <w:spacing w:after="0" w:line="25" w:lineRule="atLeast"/>
        <w:ind w:firstLineChars="272" w:firstLine="707"/>
        <w:contextualSpacing/>
        <w:jc w:val="both"/>
        <w:rPr>
          <w:rFonts w:ascii="Times New Roman" w:eastAsia="Calibri" w:hAnsi="Times New Roman"/>
          <w:sz w:val="26"/>
          <w:szCs w:val="26"/>
        </w:rPr>
      </w:pPr>
      <w:r w:rsidRPr="00C87618">
        <w:rPr>
          <w:rFonts w:ascii="Times New Roman" w:eastAsia="Calibri" w:hAnsi="Times New Roman"/>
          <w:sz w:val="26"/>
          <w:szCs w:val="26"/>
        </w:rPr>
        <w:t>В январе 2025 г. в адрес Уполномоченного поступило письмо Законодательного Собрания Калужской области с просьбой рассмотреть обращение Председателя Законодательного Собрания Еврейской автономной области о внесении изменений в        СК РФ и ГПК РФ в части исключения обязательного личного присутствия при усыновлении детей отчимом или мачехой, являющимися участниками специальной военной операции, при наличии специальных документов, подтверждающих невозможность их личного присутствия в суде, а также при наличии нотариально заверенной доверенности на предоставление супруге (супругу), являющейся матерью ребенка (являющемуся отцом ребенка), права представлять в суде интересы от имени усыновителя (отчима, мачехи ребенка) по усыновлению данного ребенка отчимом (мачехой).</w:t>
      </w:r>
    </w:p>
    <w:p w:rsidR="00C87618" w:rsidRPr="00C87618" w:rsidRDefault="00C87618" w:rsidP="00826590">
      <w:pPr>
        <w:spacing w:after="0" w:line="25" w:lineRule="atLeast"/>
        <w:ind w:firstLineChars="272" w:firstLine="707"/>
        <w:contextualSpacing/>
        <w:jc w:val="both"/>
        <w:rPr>
          <w:rFonts w:ascii="Times New Roman" w:eastAsia="Calibri" w:hAnsi="Times New Roman"/>
          <w:sz w:val="26"/>
          <w:szCs w:val="26"/>
        </w:rPr>
      </w:pPr>
      <w:r w:rsidRPr="00C87618">
        <w:rPr>
          <w:rFonts w:ascii="Times New Roman" w:eastAsia="Calibri" w:hAnsi="Times New Roman"/>
          <w:sz w:val="26"/>
          <w:szCs w:val="26"/>
        </w:rPr>
        <w:t xml:space="preserve">Уполномоченным </w:t>
      </w:r>
      <w:r w:rsidR="00E7750C">
        <w:rPr>
          <w:rFonts w:ascii="Times New Roman" w:eastAsia="Calibri" w:hAnsi="Times New Roman"/>
          <w:sz w:val="26"/>
          <w:szCs w:val="26"/>
        </w:rPr>
        <w:t>проведен анализ поступивших с</w:t>
      </w:r>
      <w:r w:rsidR="00C760A8">
        <w:rPr>
          <w:rFonts w:ascii="Times New Roman" w:eastAsia="Calibri" w:hAnsi="Times New Roman"/>
          <w:sz w:val="26"/>
          <w:szCs w:val="26"/>
        </w:rPr>
        <w:t xml:space="preserve"> </w:t>
      </w:r>
      <w:r w:rsidR="00E7750C">
        <w:rPr>
          <w:rFonts w:ascii="Times New Roman" w:eastAsia="Calibri" w:hAnsi="Times New Roman"/>
          <w:sz w:val="26"/>
          <w:szCs w:val="26"/>
        </w:rPr>
        <w:t>начала специальной военной операции обращений</w:t>
      </w:r>
      <w:r w:rsidRPr="00C87618">
        <w:rPr>
          <w:rFonts w:ascii="Times New Roman" w:eastAsia="Calibri" w:hAnsi="Times New Roman"/>
          <w:sz w:val="26"/>
          <w:szCs w:val="26"/>
        </w:rPr>
        <w:t xml:space="preserve">. </w:t>
      </w:r>
      <w:r w:rsidR="00C2212B">
        <w:rPr>
          <w:rFonts w:ascii="Times New Roman" w:eastAsia="Calibri" w:hAnsi="Times New Roman"/>
          <w:sz w:val="26"/>
          <w:szCs w:val="26"/>
        </w:rPr>
        <w:t xml:space="preserve">За период </w:t>
      </w:r>
      <w:r w:rsidRPr="00C87618">
        <w:rPr>
          <w:rFonts w:ascii="Times New Roman" w:eastAsia="Calibri" w:hAnsi="Times New Roman"/>
          <w:sz w:val="26"/>
          <w:szCs w:val="26"/>
        </w:rPr>
        <w:t>2023</w:t>
      </w:r>
      <w:r w:rsidR="00C2212B">
        <w:rPr>
          <w:rFonts w:ascii="Times New Roman" w:eastAsia="Calibri" w:hAnsi="Times New Roman"/>
          <w:sz w:val="26"/>
          <w:szCs w:val="26"/>
        </w:rPr>
        <w:t>-</w:t>
      </w:r>
      <w:r w:rsidR="00E7750C">
        <w:rPr>
          <w:rFonts w:ascii="Times New Roman" w:eastAsia="Calibri" w:hAnsi="Times New Roman"/>
          <w:sz w:val="26"/>
          <w:szCs w:val="26"/>
        </w:rPr>
        <w:t>2025</w:t>
      </w:r>
      <w:r w:rsidRPr="00C87618">
        <w:rPr>
          <w:rFonts w:ascii="Times New Roman" w:eastAsia="Calibri" w:hAnsi="Times New Roman"/>
          <w:sz w:val="26"/>
          <w:szCs w:val="26"/>
        </w:rPr>
        <w:t xml:space="preserve"> г</w:t>
      </w:r>
      <w:r w:rsidR="00CE7D3E">
        <w:rPr>
          <w:rFonts w:ascii="Times New Roman" w:eastAsia="Calibri" w:hAnsi="Times New Roman"/>
          <w:sz w:val="26"/>
          <w:szCs w:val="26"/>
        </w:rPr>
        <w:t>од</w:t>
      </w:r>
      <w:r w:rsidR="00932652">
        <w:rPr>
          <w:rFonts w:ascii="Times New Roman" w:eastAsia="Calibri" w:hAnsi="Times New Roman"/>
          <w:sz w:val="26"/>
          <w:szCs w:val="26"/>
        </w:rPr>
        <w:t>ов</w:t>
      </w:r>
      <w:r w:rsidRPr="00C87618">
        <w:rPr>
          <w:rFonts w:ascii="Times New Roman" w:eastAsia="Calibri" w:hAnsi="Times New Roman"/>
          <w:sz w:val="26"/>
          <w:szCs w:val="26"/>
        </w:rPr>
        <w:t xml:space="preserve"> в адрес Уполномоченного не поступали обращения участников специальной военной операции</w:t>
      </w:r>
      <w:r w:rsidR="00E7750C">
        <w:rPr>
          <w:rFonts w:ascii="Times New Roman" w:eastAsia="Calibri" w:hAnsi="Times New Roman"/>
          <w:sz w:val="26"/>
          <w:szCs w:val="26"/>
        </w:rPr>
        <w:t>,</w:t>
      </w:r>
      <w:r w:rsidRPr="00C87618">
        <w:rPr>
          <w:rFonts w:ascii="Times New Roman" w:eastAsia="Calibri" w:hAnsi="Times New Roman"/>
          <w:sz w:val="26"/>
          <w:szCs w:val="26"/>
        </w:rPr>
        <w:t xml:space="preserve"> или их супругов</w:t>
      </w:r>
      <w:r w:rsidR="00E7750C">
        <w:rPr>
          <w:rFonts w:ascii="Times New Roman" w:eastAsia="Calibri" w:hAnsi="Times New Roman"/>
          <w:sz w:val="26"/>
          <w:szCs w:val="26"/>
        </w:rPr>
        <w:t>,</w:t>
      </w:r>
      <w:r w:rsidRPr="00C87618">
        <w:rPr>
          <w:rFonts w:ascii="Times New Roman" w:eastAsia="Calibri" w:hAnsi="Times New Roman"/>
          <w:sz w:val="26"/>
          <w:szCs w:val="26"/>
        </w:rPr>
        <w:t xml:space="preserve"> по вопросу усыновления пасынков (падчериц). </w:t>
      </w:r>
    </w:p>
    <w:p w:rsidR="00C87618" w:rsidRPr="00C87618" w:rsidRDefault="00C87618" w:rsidP="00E7750C">
      <w:pPr>
        <w:spacing w:after="0" w:line="25" w:lineRule="atLeast"/>
        <w:ind w:firstLineChars="272" w:firstLine="707"/>
        <w:contextualSpacing/>
        <w:jc w:val="both"/>
        <w:rPr>
          <w:rFonts w:ascii="Times New Roman" w:eastAsia="Calibri" w:hAnsi="Times New Roman"/>
          <w:sz w:val="26"/>
          <w:szCs w:val="26"/>
        </w:rPr>
      </w:pPr>
      <w:r w:rsidRPr="00C87618">
        <w:rPr>
          <w:rFonts w:ascii="Times New Roman" w:eastAsia="Calibri" w:hAnsi="Times New Roman"/>
          <w:sz w:val="26"/>
          <w:szCs w:val="26"/>
        </w:rPr>
        <w:t xml:space="preserve">По вопросу актуальности данной проблемы </w:t>
      </w:r>
      <w:r w:rsidR="00E7750C">
        <w:rPr>
          <w:rFonts w:ascii="Times New Roman" w:eastAsia="Calibri" w:hAnsi="Times New Roman"/>
          <w:sz w:val="26"/>
          <w:szCs w:val="26"/>
        </w:rPr>
        <w:t xml:space="preserve">в ответ </w:t>
      </w:r>
      <w:r w:rsidRPr="00C87618">
        <w:rPr>
          <w:rFonts w:ascii="Times New Roman" w:eastAsia="Calibri" w:hAnsi="Times New Roman"/>
          <w:sz w:val="26"/>
          <w:szCs w:val="26"/>
        </w:rPr>
        <w:t>было сообщено, что основанием возникновения правоотношений в сфере усыновления является волеизъявление лица и решение суда, вступившее в законную силу. Усыновление – отношение длящегося характера, характеризующееся совпадением интересов усыновляющего с интересами усыновляемого. Устанавливая определенный порядок усыновления, включающий требования, предъявляемые к форме, месту и времени совершения семейно-правового акта, законодатель подчеркивает социальную значимость усыновления и юридические последствия, порождаемые им. Таким образом, участие усыновителя в судебном заседании по вопросу усыновления является важным аспектом для вынесения законного и обоснованного решения суда и присутствие усыновителя в судебном заседании обязательно. В этой связи Уполномоченным дано заключении о нецелесообразности внесения в СК РФ и ГПК РФ вышеуказанных изменений.</w:t>
      </w:r>
    </w:p>
    <w:p w:rsidR="00C87618" w:rsidRPr="00C87618" w:rsidRDefault="00C87618" w:rsidP="00826590">
      <w:pPr>
        <w:spacing w:after="0" w:line="25" w:lineRule="atLeast"/>
        <w:ind w:firstLineChars="272" w:firstLine="707"/>
        <w:contextualSpacing/>
        <w:jc w:val="both"/>
        <w:rPr>
          <w:rFonts w:ascii="Times New Roman" w:eastAsia="Calibri" w:hAnsi="Times New Roman"/>
          <w:sz w:val="26"/>
          <w:szCs w:val="26"/>
        </w:rPr>
      </w:pPr>
      <w:r w:rsidRPr="00C87618">
        <w:rPr>
          <w:rFonts w:ascii="Times New Roman" w:eastAsia="Calibri" w:hAnsi="Times New Roman"/>
          <w:sz w:val="26"/>
          <w:szCs w:val="26"/>
        </w:rPr>
        <w:t>В мае 2025 г. Уполномоченный инициировал перед Губернатором Калужской области внесение изменений в ст. 6.1 Закона Калужской области от 07.12.2012 № 360-ОЗ «О регулировании отдельных правоотношений в сфере оказания бесплатной юридической помощи в Калужской области» в части дополнения категорий граждан, имеющих право на получение бесплатной юридической помощи, родителями, ограниченными в родительских правах или лишенными родительских прав, если они обращаются за оказанием бесплатной юридической помощи по вопросам, связанным с отменой ограничения родительских прав или восстановлением в родительских правах. Губернатор Калужской области данную инициативу поддержал и поручил министерству труда и социальной защиты Калужской области подготовить соответствующий законопроект. На сессии Законодательного Собрания Калужской области 26.06.2025 указанный законопроект был принят.</w:t>
      </w:r>
    </w:p>
    <w:p w:rsidR="00C87618" w:rsidRPr="00C87618" w:rsidRDefault="00C87618" w:rsidP="00826590">
      <w:pPr>
        <w:spacing w:after="0" w:line="25" w:lineRule="atLeast"/>
        <w:ind w:firstLineChars="272" w:firstLine="707"/>
        <w:contextualSpacing/>
        <w:jc w:val="both"/>
        <w:rPr>
          <w:rFonts w:ascii="Times New Roman" w:eastAsia="Calibri" w:hAnsi="Times New Roman"/>
          <w:sz w:val="26"/>
          <w:szCs w:val="26"/>
        </w:rPr>
      </w:pPr>
      <w:r w:rsidRPr="00C87618">
        <w:rPr>
          <w:rFonts w:ascii="Times New Roman" w:eastAsia="Calibri" w:hAnsi="Times New Roman"/>
          <w:sz w:val="26"/>
          <w:szCs w:val="26"/>
        </w:rPr>
        <w:t xml:space="preserve">В сентябре 2025 г. Уполномоченный дал свое заключение на проект федерального закона № 967715-8 «О внесении изменений в статьи 5 и 12 Федерального закона «Об </w:t>
      </w:r>
      <w:r w:rsidRPr="00C87618">
        <w:rPr>
          <w:rFonts w:ascii="Times New Roman" w:eastAsia="Calibri" w:hAnsi="Times New Roman"/>
          <w:sz w:val="26"/>
          <w:szCs w:val="26"/>
        </w:rPr>
        <w:lastRenderedPageBreak/>
        <w:t>основных гарантиях прав ребенка в Российской Федерации» (о типовых правилах нахождения на территории организации отдыха детей и их оздоровления).</w:t>
      </w:r>
    </w:p>
    <w:p w:rsidR="00C87618" w:rsidRPr="00C87618" w:rsidRDefault="00C87618" w:rsidP="00826590">
      <w:pPr>
        <w:spacing w:after="0" w:line="25" w:lineRule="atLeast"/>
        <w:ind w:firstLineChars="272" w:firstLine="707"/>
        <w:contextualSpacing/>
        <w:jc w:val="both"/>
        <w:rPr>
          <w:rFonts w:ascii="Times New Roman" w:eastAsia="Calibri" w:hAnsi="Times New Roman"/>
          <w:sz w:val="26"/>
          <w:szCs w:val="26"/>
        </w:rPr>
      </w:pPr>
      <w:r w:rsidRPr="00C87618">
        <w:rPr>
          <w:rFonts w:ascii="Times New Roman" w:eastAsia="Calibri" w:hAnsi="Times New Roman"/>
          <w:sz w:val="26"/>
          <w:szCs w:val="26"/>
        </w:rPr>
        <w:t>В заключении Уполномоченный отметил, что Российская Федерация признает детство важным этапом развития человека и исходит из необходимости создания безопасных условий для реализации прав и законных интересов ребенка, подготовки детей к полноценной жизни в обществе, защиты детей от факторов, негативно влияющих на их физическое, интеллектуальное, психическое, духовное и нравственное развитие                 (п. 5 Стратегии комплексной безопасности детей в Российской Федерации на период до 2030 года, утвержденной Указом Президента Российской Федерации от 17.05.2023 № 358).</w:t>
      </w:r>
    </w:p>
    <w:p w:rsidR="00C87618" w:rsidRPr="00C87618" w:rsidRDefault="00C87618" w:rsidP="00826590">
      <w:pPr>
        <w:spacing w:after="0" w:line="25" w:lineRule="atLeast"/>
        <w:ind w:firstLineChars="272" w:firstLine="707"/>
        <w:contextualSpacing/>
        <w:jc w:val="both"/>
        <w:rPr>
          <w:rFonts w:ascii="Times New Roman" w:eastAsia="Calibri" w:hAnsi="Times New Roman"/>
          <w:sz w:val="26"/>
          <w:szCs w:val="26"/>
        </w:rPr>
      </w:pPr>
      <w:r w:rsidRPr="00C87618">
        <w:rPr>
          <w:rFonts w:ascii="Times New Roman" w:eastAsia="Calibri" w:hAnsi="Times New Roman"/>
          <w:sz w:val="26"/>
          <w:szCs w:val="26"/>
        </w:rPr>
        <w:t>Создание безопасных условий пребывания несовершеннолетних на территории организаций отдыха детей и их оздоровления важный элемент реализации государственной политики по обеспечению безопасности несовершеннолетних.</w:t>
      </w:r>
    </w:p>
    <w:p w:rsidR="00C87618" w:rsidRPr="00C87618" w:rsidRDefault="00C87618" w:rsidP="00826590">
      <w:pPr>
        <w:spacing w:after="0" w:line="25" w:lineRule="atLeast"/>
        <w:ind w:firstLineChars="272" w:firstLine="707"/>
        <w:contextualSpacing/>
        <w:jc w:val="both"/>
        <w:rPr>
          <w:rFonts w:ascii="Times New Roman" w:eastAsia="Calibri" w:hAnsi="Times New Roman"/>
          <w:sz w:val="26"/>
          <w:szCs w:val="26"/>
        </w:rPr>
      </w:pPr>
      <w:r w:rsidRPr="00C87618">
        <w:rPr>
          <w:rFonts w:ascii="Times New Roman" w:eastAsia="Calibri" w:hAnsi="Times New Roman"/>
          <w:sz w:val="26"/>
          <w:szCs w:val="26"/>
        </w:rPr>
        <w:t>Отсутствие в законодательстве установленных санкций за нарушение правил нахождения на территории организаций отдыха детей и их оздоровления не позволяет применять меры принудительного воздействия к правонарушителям.</w:t>
      </w:r>
    </w:p>
    <w:p w:rsidR="00C87618" w:rsidRPr="0048247B" w:rsidRDefault="00293218" w:rsidP="00826590">
      <w:pPr>
        <w:spacing w:after="0" w:line="25" w:lineRule="atLeast"/>
        <w:ind w:firstLineChars="272" w:firstLine="707"/>
        <w:contextualSpacing/>
        <w:jc w:val="both"/>
        <w:rPr>
          <w:rFonts w:ascii="Times New Roman" w:eastAsia="Calibri" w:hAnsi="Times New Roman"/>
          <w:sz w:val="26"/>
          <w:szCs w:val="26"/>
        </w:rPr>
      </w:pPr>
      <w:r>
        <w:rPr>
          <w:rFonts w:ascii="Times New Roman" w:eastAsia="Calibri" w:hAnsi="Times New Roman"/>
          <w:sz w:val="26"/>
          <w:szCs w:val="26"/>
        </w:rPr>
        <w:t>Таким образом,</w:t>
      </w:r>
      <w:r w:rsidR="00C87618" w:rsidRPr="00C87618">
        <w:rPr>
          <w:rFonts w:ascii="Times New Roman" w:eastAsia="Calibri" w:hAnsi="Times New Roman"/>
          <w:sz w:val="26"/>
          <w:szCs w:val="26"/>
        </w:rPr>
        <w:t xml:space="preserve"> принятие указанного законопроекта целесообразно и направлено на защиту прав и законных интересов детей. </w:t>
      </w:r>
    </w:p>
    <w:p w:rsidR="0048247B" w:rsidRPr="0048247B" w:rsidRDefault="0048247B" w:rsidP="00293218">
      <w:pPr>
        <w:spacing w:after="0" w:line="25" w:lineRule="atLeast"/>
        <w:ind w:firstLineChars="272" w:firstLine="707"/>
        <w:contextualSpacing/>
        <w:jc w:val="both"/>
        <w:rPr>
          <w:rFonts w:ascii="Times New Roman" w:eastAsia="Calibri" w:hAnsi="Times New Roman"/>
          <w:sz w:val="26"/>
          <w:szCs w:val="26"/>
        </w:rPr>
      </w:pPr>
      <w:r w:rsidRPr="0048247B">
        <w:rPr>
          <w:rFonts w:ascii="Times New Roman" w:eastAsia="Calibri" w:hAnsi="Times New Roman"/>
          <w:sz w:val="26"/>
          <w:szCs w:val="26"/>
        </w:rPr>
        <w:t>По инициативе О</w:t>
      </w:r>
      <w:r w:rsidR="00293218">
        <w:rPr>
          <w:rFonts w:ascii="Times New Roman" w:eastAsia="Calibri" w:hAnsi="Times New Roman"/>
          <w:sz w:val="26"/>
          <w:szCs w:val="26"/>
        </w:rPr>
        <w:t>.В.</w:t>
      </w:r>
      <w:r w:rsidRPr="0048247B">
        <w:rPr>
          <w:rFonts w:ascii="Times New Roman" w:eastAsia="Calibri" w:hAnsi="Times New Roman"/>
          <w:sz w:val="26"/>
          <w:szCs w:val="26"/>
        </w:rPr>
        <w:t xml:space="preserve"> Коробовой, депутата Государственной Думы Российской Федерации, кандидатура </w:t>
      </w:r>
      <w:r>
        <w:rPr>
          <w:rFonts w:ascii="Times New Roman" w:eastAsia="Calibri" w:hAnsi="Times New Roman"/>
          <w:sz w:val="26"/>
          <w:szCs w:val="26"/>
        </w:rPr>
        <w:t xml:space="preserve">Уполномоченного </w:t>
      </w:r>
      <w:r w:rsidRPr="0048247B">
        <w:rPr>
          <w:rFonts w:ascii="Times New Roman" w:eastAsia="Calibri" w:hAnsi="Times New Roman"/>
          <w:sz w:val="26"/>
          <w:szCs w:val="26"/>
        </w:rPr>
        <w:t>была рассмотрена на включение в состав Экспертного совета при Комитете Государственной Думы по защите семьи, вопросам отцовства, материнства и детства.</w:t>
      </w:r>
      <w:r w:rsidR="00293218">
        <w:rPr>
          <w:rFonts w:ascii="Times New Roman" w:eastAsia="Calibri" w:hAnsi="Times New Roman"/>
          <w:sz w:val="26"/>
          <w:szCs w:val="26"/>
        </w:rPr>
        <w:t xml:space="preserve"> </w:t>
      </w:r>
      <w:r w:rsidRPr="0048247B">
        <w:rPr>
          <w:rFonts w:ascii="Times New Roman" w:eastAsia="Calibri" w:hAnsi="Times New Roman"/>
          <w:sz w:val="26"/>
          <w:szCs w:val="26"/>
        </w:rPr>
        <w:t xml:space="preserve">Единогласным решением депутатов </w:t>
      </w:r>
      <w:r>
        <w:rPr>
          <w:rFonts w:ascii="Times New Roman" w:eastAsia="Calibri" w:hAnsi="Times New Roman"/>
          <w:sz w:val="26"/>
          <w:szCs w:val="26"/>
        </w:rPr>
        <w:t xml:space="preserve">указанного </w:t>
      </w:r>
      <w:r w:rsidRPr="0048247B">
        <w:rPr>
          <w:rFonts w:ascii="Times New Roman" w:eastAsia="Calibri" w:hAnsi="Times New Roman"/>
          <w:sz w:val="26"/>
          <w:szCs w:val="26"/>
        </w:rPr>
        <w:t xml:space="preserve">Комитета </w:t>
      </w:r>
      <w:r>
        <w:rPr>
          <w:rFonts w:ascii="Times New Roman" w:eastAsia="Calibri" w:hAnsi="Times New Roman"/>
          <w:sz w:val="26"/>
          <w:szCs w:val="26"/>
        </w:rPr>
        <w:t>Уполномоченного</w:t>
      </w:r>
      <w:r w:rsidRPr="0048247B">
        <w:rPr>
          <w:rFonts w:ascii="Times New Roman" w:eastAsia="Calibri" w:hAnsi="Times New Roman"/>
          <w:sz w:val="26"/>
          <w:szCs w:val="26"/>
        </w:rPr>
        <w:t xml:space="preserve"> включили в состав Экспертного совета</w:t>
      </w:r>
      <w:r>
        <w:rPr>
          <w:rFonts w:ascii="Times New Roman" w:eastAsia="Calibri" w:hAnsi="Times New Roman"/>
          <w:sz w:val="26"/>
          <w:szCs w:val="26"/>
        </w:rPr>
        <w:t xml:space="preserve"> </w:t>
      </w:r>
      <w:r w:rsidRPr="0048247B">
        <w:rPr>
          <w:rFonts w:ascii="Times New Roman" w:eastAsia="Calibri" w:hAnsi="Times New Roman"/>
          <w:sz w:val="26"/>
          <w:szCs w:val="26"/>
        </w:rPr>
        <w:t>при Комитете Государственной Думы по защите семьи, вопросам отцовства, материнства и детства.</w:t>
      </w:r>
    </w:p>
    <w:p w:rsidR="00C87618" w:rsidRPr="00C87618" w:rsidRDefault="00C87618" w:rsidP="00826590">
      <w:pPr>
        <w:spacing w:after="0" w:line="25" w:lineRule="atLeast"/>
        <w:ind w:firstLineChars="272" w:firstLine="707"/>
        <w:contextualSpacing/>
        <w:jc w:val="both"/>
        <w:rPr>
          <w:rFonts w:ascii="Times New Roman" w:eastAsia="Calibri" w:hAnsi="Times New Roman"/>
          <w:sz w:val="26"/>
          <w:szCs w:val="26"/>
        </w:rPr>
      </w:pPr>
      <w:r w:rsidRPr="00C87618">
        <w:rPr>
          <w:rFonts w:ascii="Times New Roman" w:eastAsia="Calibri" w:hAnsi="Times New Roman"/>
          <w:sz w:val="26"/>
          <w:szCs w:val="26"/>
        </w:rPr>
        <w:t>В дальнейшем Уполномоченным будет продолжена работа по совершенствованию законодательной базы и правоприменительной практики.</w:t>
      </w:r>
      <w:bookmarkEnd w:id="5"/>
    </w:p>
    <w:p w:rsidR="003B535E" w:rsidRDefault="003B535E" w:rsidP="00826590">
      <w:pPr>
        <w:autoSpaceDE w:val="0"/>
        <w:autoSpaceDN w:val="0"/>
        <w:adjustRightInd w:val="0"/>
        <w:spacing w:after="0" w:line="25" w:lineRule="atLeast"/>
        <w:contextualSpacing/>
        <w:jc w:val="center"/>
        <w:rPr>
          <w:rFonts w:ascii="Times New Roman" w:eastAsiaTheme="minorEastAsia" w:hAnsi="Times New Roman"/>
          <w:sz w:val="26"/>
          <w:szCs w:val="26"/>
          <w:lang w:eastAsia="ru-RU"/>
        </w:rPr>
      </w:pPr>
    </w:p>
    <w:p w:rsidR="00932652" w:rsidRDefault="00932652" w:rsidP="00826590">
      <w:pPr>
        <w:autoSpaceDE w:val="0"/>
        <w:autoSpaceDN w:val="0"/>
        <w:adjustRightInd w:val="0"/>
        <w:spacing w:after="0" w:line="25" w:lineRule="atLeast"/>
        <w:contextualSpacing/>
        <w:jc w:val="center"/>
        <w:rPr>
          <w:rFonts w:ascii="Times New Roman" w:eastAsiaTheme="minorEastAsia" w:hAnsi="Times New Roman"/>
          <w:sz w:val="26"/>
          <w:szCs w:val="26"/>
          <w:lang w:eastAsia="ru-RU"/>
        </w:rPr>
      </w:pPr>
    </w:p>
    <w:p w:rsidR="007B7F5A" w:rsidRDefault="007B7F5A" w:rsidP="00826590">
      <w:pPr>
        <w:keepNext/>
        <w:keepLines/>
        <w:spacing w:after="0" w:line="25" w:lineRule="atLeast"/>
        <w:contextualSpacing/>
        <w:jc w:val="center"/>
        <w:outlineLvl w:val="1"/>
        <w:rPr>
          <w:rFonts w:ascii="Times New Roman" w:hAnsi="Times New Roman"/>
          <w:b/>
          <w:bCs/>
          <w:sz w:val="26"/>
          <w:szCs w:val="26"/>
        </w:rPr>
      </w:pPr>
      <w:bookmarkStart w:id="6" w:name="_Toc132016009"/>
      <w:bookmarkStart w:id="7" w:name="_Toc162619209"/>
      <w:r w:rsidRPr="007B7F5A">
        <w:rPr>
          <w:rFonts w:ascii="Times New Roman" w:hAnsi="Times New Roman"/>
          <w:b/>
          <w:bCs/>
          <w:sz w:val="26"/>
          <w:szCs w:val="26"/>
        </w:rPr>
        <w:t>1.4. Правовое просвещение населения.</w:t>
      </w:r>
    </w:p>
    <w:p w:rsidR="00821466" w:rsidRPr="007B7F5A" w:rsidRDefault="00821466" w:rsidP="00826590">
      <w:pPr>
        <w:keepNext/>
        <w:keepLines/>
        <w:spacing w:after="0" w:line="25" w:lineRule="atLeast"/>
        <w:contextualSpacing/>
        <w:jc w:val="center"/>
        <w:outlineLvl w:val="1"/>
        <w:rPr>
          <w:rFonts w:ascii="Times New Roman" w:hAnsi="Times New Roman"/>
          <w:b/>
          <w:bCs/>
          <w:sz w:val="26"/>
          <w:szCs w:val="26"/>
        </w:rPr>
      </w:pPr>
    </w:p>
    <w:p w:rsidR="007B7F5A" w:rsidRPr="007B7F5A" w:rsidRDefault="000E785D" w:rsidP="00826590">
      <w:pPr>
        <w:keepNext/>
        <w:keepLines/>
        <w:spacing w:after="0" w:line="25" w:lineRule="atLeast"/>
        <w:contextualSpacing/>
        <w:jc w:val="center"/>
        <w:outlineLvl w:val="1"/>
        <w:rPr>
          <w:rFonts w:ascii="Times New Roman" w:hAnsi="Times New Roman"/>
          <w:b/>
          <w:bCs/>
          <w:sz w:val="26"/>
          <w:szCs w:val="26"/>
        </w:rPr>
      </w:pPr>
      <w:r>
        <w:rPr>
          <w:rFonts w:ascii="Times New Roman" w:hAnsi="Times New Roman"/>
          <w:b/>
          <w:bCs/>
          <w:sz w:val="26"/>
          <w:szCs w:val="26"/>
        </w:rPr>
        <w:t>Р</w:t>
      </w:r>
      <w:r w:rsidR="007B7F5A" w:rsidRPr="007B7F5A">
        <w:rPr>
          <w:rFonts w:ascii="Times New Roman" w:hAnsi="Times New Roman"/>
          <w:b/>
          <w:bCs/>
          <w:sz w:val="26"/>
          <w:szCs w:val="26"/>
        </w:rPr>
        <w:t>еализации социальных проектов, акций, инициатив</w:t>
      </w:r>
      <w:bookmarkEnd w:id="6"/>
      <w:bookmarkEnd w:id="7"/>
      <w:r w:rsidR="00821466">
        <w:rPr>
          <w:rFonts w:ascii="Times New Roman" w:hAnsi="Times New Roman"/>
          <w:b/>
          <w:bCs/>
          <w:sz w:val="26"/>
          <w:szCs w:val="26"/>
        </w:rPr>
        <w:t>.</w:t>
      </w:r>
    </w:p>
    <w:p w:rsidR="007B7F5A" w:rsidRPr="007B7F5A" w:rsidRDefault="007B7F5A" w:rsidP="00826590">
      <w:pPr>
        <w:spacing w:after="0" w:line="25" w:lineRule="atLeast"/>
        <w:ind w:firstLine="709"/>
        <w:contextualSpacing/>
        <w:jc w:val="both"/>
        <w:rPr>
          <w:rFonts w:ascii="Times New Roman" w:hAnsi="Times New Roman"/>
          <w:sz w:val="26"/>
          <w:szCs w:val="26"/>
          <w:lang w:eastAsia="ru-RU"/>
        </w:rPr>
      </w:pPr>
      <w:r w:rsidRPr="007B7F5A">
        <w:rPr>
          <w:rFonts w:ascii="Times New Roman" w:hAnsi="Times New Roman"/>
          <w:sz w:val="26"/>
          <w:szCs w:val="26"/>
          <w:lang w:eastAsia="ru-RU"/>
        </w:rPr>
        <w:t>Просвещение населения в сфере прав и законных интересов ребенка входит в число ключевых направлений работы Уполномоченного. Формат этой деятельности зависит от целевой аудитории.</w:t>
      </w:r>
    </w:p>
    <w:p w:rsidR="007B7F5A" w:rsidRPr="007B7F5A" w:rsidRDefault="007B7F5A" w:rsidP="00826590">
      <w:pPr>
        <w:spacing w:after="0" w:line="25" w:lineRule="atLeast"/>
        <w:ind w:firstLine="709"/>
        <w:contextualSpacing/>
        <w:jc w:val="both"/>
        <w:rPr>
          <w:rFonts w:ascii="Times New Roman" w:hAnsi="Times New Roman"/>
          <w:sz w:val="26"/>
          <w:szCs w:val="26"/>
          <w:lang w:eastAsia="ru-RU"/>
        </w:rPr>
      </w:pPr>
      <w:r w:rsidRPr="007B7F5A">
        <w:rPr>
          <w:rFonts w:ascii="Times New Roman" w:hAnsi="Times New Roman"/>
          <w:sz w:val="26"/>
          <w:szCs w:val="26"/>
          <w:lang w:eastAsia="ru-RU"/>
        </w:rPr>
        <w:t>В течение 2025 года Уполномоченный организовал и провел 101 мероприятие, среди которых были:</w:t>
      </w:r>
    </w:p>
    <w:p w:rsidR="007B7F5A" w:rsidRPr="007B7F5A" w:rsidRDefault="00293218" w:rsidP="00293218">
      <w:pPr>
        <w:tabs>
          <w:tab w:val="num" w:pos="993"/>
        </w:tabs>
        <w:spacing w:after="0" w:line="25" w:lineRule="atLeast"/>
        <w:ind w:left="709"/>
        <w:contextualSpacing/>
        <w:jc w:val="both"/>
        <w:rPr>
          <w:rFonts w:ascii="Times New Roman" w:hAnsi="Times New Roman"/>
          <w:sz w:val="26"/>
          <w:szCs w:val="26"/>
          <w:lang w:eastAsia="ru-RU"/>
        </w:rPr>
      </w:pPr>
      <w:r>
        <w:rPr>
          <w:rFonts w:ascii="Times New Roman" w:hAnsi="Times New Roman"/>
          <w:sz w:val="26"/>
          <w:szCs w:val="26"/>
          <w:lang w:eastAsia="ru-RU"/>
        </w:rPr>
        <w:t xml:space="preserve">- </w:t>
      </w:r>
      <w:r w:rsidR="007B7F5A" w:rsidRPr="007B7F5A">
        <w:rPr>
          <w:rFonts w:ascii="Times New Roman" w:hAnsi="Times New Roman"/>
          <w:sz w:val="26"/>
          <w:szCs w:val="26"/>
          <w:lang w:eastAsia="ru-RU"/>
        </w:rPr>
        <w:t>всероссийская акция «Безопасность детства» на территории Калужской области;</w:t>
      </w:r>
    </w:p>
    <w:p w:rsidR="007B7F5A" w:rsidRPr="007B7F5A" w:rsidRDefault="00293218" w:rsidP="00293218">
      <w:pPr>
        <w:tabs>
          <w:tab w:val="num" w:pos="993"/>
        </w:tabs>
        <w:spacing w:after="0" w:line="25" w:lineRule="atLeast"/>
        <w:ind w:firstLine="709"/>
        <w:contextualSpacing/>
        <w:jc w:val="both"/>
        <w:rPr>
          <w:rFonts w:ascii="Times New Roman" w:hAnsi="Times New Roman"/>
          <w:sz w:val="26"/>
          <w:szCs w:val="26"/>
          <w:lang w:eastAsia="ru-RU"/>
        </w:rPr>
      </w:pPr>
      <w:r>
        <w:rPr>
          <w:rFonts w:ascii="Times New Roman" w:hAnsi="Times New Roman"/>
          <w:sz w:val="26"/>
          <w:szCs w:val="26"/>
          <w:lang w:eastAsia="ru-RU"/>
        </w:rPr>
        <w:t xml:space="preserve">- </w:t>
      </w:r>
      <w:r w:rsidR="007B7F5A" w:rsidRPr="007B7F5A">
        <w:rPr>
          <w:rFonts w:ascii="Times New Roman" w:hAnsi="Times New Roman"/>
          <w:sz w:val="26"/>
          <w:szCs w:val="26"/>
          <w:lang w:eastAsia="ru-RU"/>
        </w:rPr>
        <w:t>общероссийский социальный проект «Дарю тепло» на территории Калужской области;</w:t>
      </w:r>
    </w:p>
    <w:p w:rsidR="007B7F5A" w:rsidRPr="007B7F5A" w:rsidRDefault="00293218" w:rsidP="00293218">
      <w:pPr>
        <w:tabs>
          <w:tab w:val="num" w:pos="993"/>
        </w:tabs>
        <w:spacing w:after="0" w:line="25" w:lineRule="atLeast"/>
        <w:ind w:firstLine="709"/>
        <w:contextualSpacing/>
        <w:jc w:val="both"/>
        <w:rPr>
          <w:rFonts w:ascii="Times New Roman" w:hAnsi="Times New Roman"/>
          <w:sz w:val="26"/>
          <w:szCs w:val="26"/>
          <w:lang w:eastAsia="ru-RU"/>
        </w:rPr>
      </w:pPr>
      <w:r>
        <w:rPr>
          <w:rFonts w:ascii="Times New Roman" w:hAnsi="Times New Roman"/>
          <w:sz w:val="26"/>
          <w:szCs w:val="26"/>
          <w:lang w:eastAsia="ru-RU"/>
        </w:rPr>
        <w:t xml:space="preserve">- </w:t>
      </w:r>
      <w:r w:rsidR="007B7F5A" w:rsidRPr="007B7F5A">
        <w:rPr>
          <w:rFonts w:ascii="Times New Roman" w:hAnsi="Times New Roman"/>
          <w:sz w:val="26"/>
          <w:szCs w:val="26"/>
          <w:lang w:eastAsia="ru-RU"/>
        </w:rPr>
        <w:t>всероссийское мероприятие «Родительская гостиная» на территории Калужской области;</w:t>
      </w:r>
    </w:p>
    <w:p w:rsidR="007B7F5A" w:rsidRPr="007B7F5A" w:rsidRDefault="00293218" w:rsidP="00293218">
      <w:pPr>
        <w:tabs>
          <w:tab w:val="num" w:pos="993"/>
        </w:tabs>
        <w:spacing w:after="0" w:line="25" w:lineRule="atLeast"/>
        <w:ind w:firstLine="709"/>
        <w:contextualSpacing/>
        <w:jc w:val="both"/>
        <w:rPr>
          <w:rFonts w:ascii="Times New Roman" w:hAnsi="Times New Roman"/>
          <w:sz w:val="26"/>
          <w:szCs w:val="26"/>
          <w:lang w:eastAsia="ru-RU"/>
        </w:rPr>
      </w:pPr>
      <w:r>
        <w:rPr>
          <w:rFonts w:ascii="Times New Roman" w:hAnsi="Times New Roman"/>
          <w:sz w:val="26"/>
          <w:szCs w:val="26"/>
          <w:lang w:eastAsia="ru-RU"/>
        </w:rPr>
        <w:t>- в</w:t>
      </w:r>
      <w:r w:rsidR="007B7F5A" w:rsidRPr="007B7F5A">
        <w:rPr>
          <w:rFonts w:ascii="Times New Roman" w:hAnsi="Times New Roman"/>
          <w:sz w:val="26"/>
          <w:szCs w:val="26"/>
          <w:lang w:eastAsia="ru-RU"/>
        </w:rPr>
        <w:t xml:space="preserve">сероссийский обучающий семинар-совещание «Стратегия </w:t>
      </w:r>
      <w:proofErr w:type="spellStart"/>
      <w:r w:rsidR="007B7F5A" w:rsidRPr="007B7F5A">
        <w:rPr>
          <w:rFonts w:ascii="Times New Roman" w:hAnsi="Times New Roman"/>
          <w:sz w:val="26"/>
          <w:szCs w:val="26"/>
          <w:lang w:eastAsia="ru-RU"/>
        </w:rPr>
        <w:t>семьесбережения</w:t>
      </w:r>
      <w:proofErr w:type="spellEnd"/>
      <w:r w:rsidR="007B7F5A" w:rsidRPr="007B7F5A">
        <w:rPr>
          <w:rFonts w:ascii="Times New Roman" w:hAnsi="Times New Roman"/>
          <w:sz w:val="26"/>
          <w:szCs w:val="26"/>
          <w:lang w:eastAsia="ru-RU"/>
        </w:rPr>
        <w:t>: современные подходы к реабилитации родителей с алкогольной и наркотической зависимостью»;</w:t>
      </w:r>
    </w:p>
    <w:p w:rsidR="007B7F5A" w:rsidRPr="007B7F5A" w:rsidRDefault="00293218" w:rsidP="00293218">
      <w:pPr>
        <w:tabs>
          <w:tab w:val="num" w:pos="993"/>
        </w:tabs>
        <w:spacing w:after="0" w:line="25" w:lineRule="atLeast"/>
        <w:ind w:firstLine="709"/>
        <w:contextualSpacing/>
        <w:jc w:val="both"/>
        <w:rPr>
          <w:rFonts w:ascii="Times New Roman" w:hAnsi="Times New Roman"/>
          <w:sz w:val="26"/>
          <w:szCs w:val="26"/>
          <w:lang w:eastAsia="ru-RU"/>
        </w:rPr>
      </w:pPr>
      <w:r>
        <w:rPr>
          <w:rFonts w:ascii="Times New Roman" w:hAnsi="Times New Roman"/>
          <w:sz w:val="26"/>
          <w:szCs w:val="26"/>
          <w:lang w:eastAsia="ru-RU"/>
        </w:rPr>
        <w:t xml:space="preserve">- </w:t>
      </w:r>
      <w:r w:rsidR="007B7F5A" w:rsidRPr="007B7F5A">
        <w:rPr>
          <w:rFonts w:ascii="Times New Roman" w:hAnsi="Times New Roman"/>
          <w:sz w:val="26"/>
          <w:szCs w:val="26"/>
          <w:lang w:eastAsia="ru-RU"/>
        </w:rPr>
        <w:t>областной семейный фестиваль «КАЛУГА.ДЕТИ.ФЕСТ»;</w:t>
      </w:r>
    </w:p>
    <w:p w:rsidR="007B7F5A" w:rsidRPr="007B7F5A" w:rsidRDefault="00293218" w:rsidP="00293218">
      <w:pPr>
        <w:tabs>
          <w:tab w:val="num" w:pos="993"/>
        </w:tabs>
        <w:spacing w:after="0" w:line="25" w:lineRule="atLeast"/>
        <w:ind w:firstLine="709"/>
        <w:contextualSpacing/>
        <w:jc w:val="both"/>
        <w:rPr>
          <w:rFonts w:ascii="Times New Roman" w:hAnsi="Times New Roman"/>
          <w:sz w:val="26"/>
          <w:szCs w:val="26"/>
          <w:lang w:eastAsia="ru-RU"/>
        </w:rPr>
      </w:pPr>
      <w:r>
        <w:rPr>
          <w:rFonts w:ascii="Times New Roman" w:hAnsi="Times New Roman"/>
          <w:sz w:val="26"/>
          <w:szCs w:val="26"/>
          <w:lang w:eastAsia="ru-RU"/>
        </w:rPr>
        <w:t xml:space="preserve">- </w:t>
      </w:r>
      <w:r w:rsidR="007B7F5A" w:rsidRPr="007B7F5A">
        <w:rPr>
          <w:rFonts w:ascii="Times New Roman" w:hAnsi="Times New Roman"/>
          <w:sz w:val="26"/>
          <w:szCs w:val="26"/>
          <w:lang w:eastAsia="ru-RU"/>
        </w:rPr>
        <w:t>областная профильная смена Уполномоченного по правам ребенка в Калужской области «ДЕТИ В ПРАВЕ»;</w:t>
      </w:r>
    </w:p>
    <w:p w:rsidR="007B7F5A" w:rsidRPr="007B7F5A" w:rsidRDefault="00293218" w:rsidP="00293218">
      <w:pPr>
        <w:tabs>
          <w:tab w:val="num" w:pos="993"/>
        </w:tabs>
        <w:spacing w:after="0" w:line="25" w:lineRule="atLeast"/>
        <w:ind w:firstLine="709"/>
        <w:contextualSpacing/>
        <w:jc w:val="both"/>
        <w:rPr>
          <w:rFonts w:ascii="Times New Roman" w:hAnsi="Times New Roman"/>
          <w:sz w:val="26"/>
          <w:szCs w:val="26"/>
          <w:lang w:eastAsia="ru-RU"/>
        </w:rPr>
      </w:pPr>
      <w:r>
        <w:rPr>
          <w:rFonts w:ascii="Times New Roman" w:hAnsi="Times New Roman"/>
          <w:sz w:val="26"/>
          <w:szCs w:val="26"/>
          <w:lang w:eastAsia="ru-RU"/>
        </w:rPr>
        <w:t xml:space="preserve">- </w:t>
      </w:r>
      <w:r w:rsidR="007B7F5A" w:rsidRPr="007B7F5A">
        <w:rPr>
          <w:rFonts w:ascii="Times New Roman" w:hAnsi="Times New Roman"/>
          <w:sz w:val="26"/>
          <w:szCs w:val="26"/>
          <w:lang w:eastAsia="ru-RU"/>
        </w:rPr>
        <w:t>правовые викторины в школах в рамках образовательной программы «Школа юного юриста»;</w:t>
      </w:r>
    </w:p>
    <w:p w:rsidR="007B7F5A" w:rsidRPr="007B7F5A" w:rsidRDefault="00293218" w:rsidP="00293218">
      <w:pPr>
        <w:tabs>
          <w:tab w:val="num" w:pos="993"/>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lastRenderedPageBreak/>
        <w:t xml:space="preserve">- </w:t>
      </w:r>
      <w:r w:rsidR="007B7F5A" w:rsidRPr="007B7F5A">
        <w:rPr>
          <w:rFonts w:ascii="Times New Roman" w:eastAsia="Calibri" w:hAnsi="Times New Roman"/>
          <w:bCs/>
          <w:sz w:val="26"/>
          <w:szCs w:val="26"/>
        </w:rPr>
        <w:t>правовые викторины в организациях отдыха и оздоровления детей и подростков Калужской области;</w:t>
      </w:r>
    </w:p>
    <w:p w:rsidR="007B7F5A" w:rsidRPr="007B7F5A" w:rsidRDefault="00293218" w:rsidP="00293218">
      <w:pPr>
        <w:tabs>
          <w:tab w:val="num" w:pos="993"/>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 xml:space="preserve">заседания и встречи </w:t>
      </w:r>
      <w:r w:rsidR="00CE7D3E">
        <w:rPr>
          <w:rFonts w:ascii="Times New Roman" w:eastAsia="Calibri" w:hAnsi="Times New Roman"/>
          <w:bCs/>
          <w:sz w:val="26"/>
          <w:szCs w:val="26"/>
        </w:rPr>
        <w:t>ДОС</w:t>
      </w:r>
      <w:r w:rsidR="007B7F5A" w:rsidRPr="007B7F5A">
        <w:rPr>
          <w:rFonts w:ascii="Times New Roman" w:eastAsia="Calibri" w:hAnsi="Times New Roman"/>
          <w:bCs/>
          <w:sz w:val="26"/>
          <w:szCs w:val="26"/>
        </w:rPr>
        <w:t xml:space="preserve">; </w:t>
      </w:r>
    </w:p>
    <w:p w:rsidR="007B7F5A" w:rsidRPr="007B7F5A" w:rsidRDefault="00293218" w:rsidP="00293218">
      <w:pPr>
        <w:tabs>
          <w:tab w:val="num" w:pos="993"/>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 xml:space="preserve">областные конкурсы и благотворительные акции «Подари ребенку праздник» и др. </w:t>
      </w:r>
    </w:p>
    <w:p w:rsidR="007B7F5A" w:rsidRPr="00293218" w:rsidRDefault="007B7F5A" w:rsidP="00293218">
      <w:pPr>
        <w:spacing w:after="0" w:line="25" w:lineRule="atLeast"/>
        <w:ind w:firstLine="709"/>
        <w:jc w:val="both"/>
        <w:rPr>
          <w:rFonts w:ascii="Times New Roman" w:hAnsi="Times New Roman"/>
          <w:sz w:val="26"/>
          <w:szCs w:val="26"/>
          <w:lang w:eastAsia="ru-RU"/>
        </w:rPr>
      </w:pPr>
      <w:r w:rsidRPr="00293218">
        <w:rPr>
          <w:rFonts w:ascii="Times New Roman" w:hAnsi="Times New Roman"/>
          <w:sz w:val="26"/>
          <w:szCs w:val="26"/>
          <w:lang w:eastAsia="ru-RU"/>
        </w:rPr>
        <w:t>Всего в мероприятиях, проведенных Уполномоченным в 2025 г</w:t>
      </w:r>
      <w:r w:rsidR="00C760A8">
        <w:rPr>
          <w:rFonts w:ascii="Times New Roman" w:hAnsi="Times New Roman"/>
          <w:sz w:val="26"/>
          <w:szCs w:val="26"/>
          <w:lang w:eastAsia="ru-RU"/>
        </w:rPr>
        <w:t>оду</w:t>
      </w:r>
      <w:r w:rsidRPr="00293218">
        <w:rPr>
          <w:rFonts w:ascii="Times New Roman" w:hAnsi="Times New Roman"/>
          <w:sz w:val="26"/>
          <w:szCs w:val="26"/>
          <w:lang w:eastAsia="ru-RU"/>
        </w:rPr>
        <w:t>, принял</w:t>
      </w:r>
      <w:r w:rsidR="00D65080">
        <w:rPr>
          <w:rFonts w:ascii="Times New Roman" w:hAnsi="Times New Roman"/>
          <w:sz w:val="26"/>
          <w:szCs w:val="26"/>
          <w:lang w:eastAsia="ru-RU"/>
        </w:rPr>
        <w:t>о</w:t>
      </w:r>
      <w:r w:rsidRPr="00293218">
        <w:rPr>
          <w:rFonts w:ascii="Times New Roman" w:hAnsi="Times New Roman"/>
          <w:sz w:val="26"/>
          <w:szCs w:val="26"/>
          <w:lang w:eastAsia="ru-RU"/>
        </w:rPr>
        <w:t xml:space="preserve"> участие более 9 000 человек.</w:t>
      </w:r>
    </w:p>
    <w:p w:rsidR="007B7F5A" w:rsidRDefault="007B7F5A" w:rsidP="00826590">
      <w:pPr>
        <w:spacing w:after="0" w:line="25" w:lineRule="atLeast"/>
        <w:ind w:firstLine="709"/>
        <w:contextualSpacing/>
        <w:jc w:val="both"/>
        <w:rPr>
          <w:rFonts w:ascii="Times New Roman" w:hAnsi="Times New Roman"/>
          <w:sz w:val="26"/>
          <w:szCs w:val="26"/>
          <w:lang w:eastAsia="ru-RU"/>
        </w:rPr>
      </w:pPr>
      <w:r w:rsidRPr="007B7F5A">
        <w:rPr>
          <w:rFonts w:ascii="Times New Roman" w:hAnsi="Times New Roman"/>
          <w:sz w:val="26"/>
          <w:szCs w:val="26"/>
          <w:lang w:eastAsia="ru-RU"/>
        </w:rPr>
        <w:t>Основная целевая аудитория большинства проводимых мероприятий — это подростки в возрасте от 12 до 17 лет, поскольку именно данная возрастная группа проходит важный этап взросления: формируются жизненные установки, появляется стремление к самостоятельности, но еще не полностью развито чувство ответственности за поступки. Именно в этот период они наиболее подвержены влиянию со стороны, склонны к рискованному поведению и экспериментам, что увеличивает вероятность правонарушений.</w:t>
      </w:r>
    </w:p>
    <w:p w:rsidR="00932652" w:rsidRPr="007B7F5A" w:rsidRDefault="00932652" w:rsidP="00826590">
      <w:pPr>
        <w:spacing w:after="0" w:line="25" w:lineRule="atLeast"/>
        <w:ind w:firstLine="709"/>
        <w:contextualSpacing/>
        <w:jc w:val="both"/>
        <w:rPr>
          <w:rFonts w:ascii="Times New Roman" w:hAnsi="Times New Roman"/>
          <w:sz w:val="26"/>
          <w:szCs w:val="26"/>
          <w:lang w:eastAsia="ru-RU"/>
        </w:rPr>
      </w:pPr>
    </w:p>
    <w:p w:rsidR="007B7F5A" w:rsidRPr="007B7F5A" w:rsidRDefault="007B7F5A" w:rsidP="00826590">
      <w:pPr>
        <w:spacing w:after="0" w:line="25" w:lineRule="atLeast"/>
        <w:contextualSpacing/>
        <w:jc w:val="center"/>
        <w:rPr>
          <w:rFonts w:ascii="Times New Roman" w:eastAsia="Calibri" w:hAnsi="Times New Roman"/>
          <w:b/>
          <w:sz w:val="26"/>
          <w:szCs w:val="26"/>
        </w:rPr>
      </w:pPr>
      <w:r w:rsidRPr="007B7F5A">
        <w:rPr>
          <w:rFonts w:ascii="Times New Roman" w:eastAsia="Calibri" w:hAnsi="Times New Roman"/>
          <w:b/>
          <w:sz w:val="26"/>
          <w:szCs w:val="26"/>
        </w:rPr>
        <w:t>Детский общественный совет</w:t>
      </w:r>
    </w:p>
    <w:p w:rsidR="007B7F5A" w:rsidRPr="007B7F5A" w:rsidRDefault="007B7F5A" w:rsidP="00826590">
      <w:pPr>
        <w:spacing w:after="0" w:line="25" w:lineRule="atLeast"/>
        <w:contextualSpacing/>
        <w:jc w:val="center"/>
        <w:rPr>
          <w:rFonts w:ascii="Times New Roman" w:eastAsia="Calibri" w:hAnsi="Times New Roman"/>
          <w:b/>
          <w:sz w:val="26"/>
          <w:szCs w:val="26"/>
        </w:rPr>
      </w:pPr>
      <w:r w:rsidRPr="007B7F5A">
        <w:rPr>
          <w:rFonts w:ascii="Times New Roman" w:eastAsia="Calibri" w:hAnsi="Times New Roman"/>
          <w:b/>
          <w:sz w:val="26"/>
          <w:szCs w:val="26"/>
        </w:rPr>
        <w:t>при Уполномоченном по правам ребенка в Калужской области</w:t>
      </w:r>
      <w:r w:rsidR="00821466">
        <w:rPr>
          <w:rFonts w:ascii="Times New Roman" w:eastAsia="Calibri" w:hAnsi="Times New Roman"/>
          <w:b/>
          <w:sz w:val="26"/>
          <w:szCs w:val="26"/>
        </w:rPr>
        <w:t>.</w:t>
      </w:r>
    </w:p>
    <w:p w:rsidR="007B7F5A" w:rsidRPr="007B7F5A" w:rsidRDefault="007B7F5A" w:rsidP="00826590">
      <w:pPr>
        <w:spacing w:after="0" w:line="25" w:lineRule="atLeast"/>
        <w:ind w:firstLine="709"/>
        <w:contextualSpacing/>
        <w:jc w:val="both"/>
        <w:rPr>
          <w:rFonts w:ascii="Times New Roman" w:hAnsi="Times New Roman"/>
          <w:sz w:val="26"/>
          <w:szCs w:val="26"/>
          <w:lang w:eastAsia="ru-RU"/>
        </w:rPr>
      </w:pPr>
      <w:r w:rsidRPr="007B7F5A">
        <w:rPr>
          <w:rFonts w:ascii="Times New Roman" w:hAnsi="Times New Roman"/>
          <w:sz w:val="26"/>
          <w:szCs w:val="26"/>
          <w:lang w:eastAsia="ru-RU"/>
        </w:rPr>
        <w:t xml:space="preserve">ДОС представляет собой консультационный орган при Уполномоченном. Главная цель </w:t>
      </w:r>
      <w:r w:rsidR="00CE7D3E">
        <w:rPr>
          <w:rFonts w:ascii="Times New Roman" w:hAnsi="Times New Roman"/>
          <w:sz w:val="26"/>
          <w:szCs w:val="26"/>
          <w:lang w:eastAsia="ru-RU"/>
        </w:rPr>
        <w:t>которого</w:t>
      </w:r>
      <w:r w:rsidRPr="007B7F5A">
        <w:rPr>
          <w:rFonts w:ascii="Times New Roman" w:hAnsi="Times New Roman"/>
          <w:sz w:val="26"/>
          <w:szCs w:val="26"/>
          <w:lang w:eastAsia="ru-RU"/>
        </w:rPr>
        <w:t xml:space="preserve"> повышени</w:t>
      </w:r>
      <w:r w:rsidR="00CE7D3E">
        <w:rPr>
          <w:rFonts w:ascii="Times New Roman" w:hAnsi="Times New Roman"/>
          <w:sz w:val="26"/>
          <w:szCs w:val="26"/>
          <w:lang w:eastAsia="ru-RU"/>
        </w:rPr>
        <w:t>е</w:t>
      </w:r>
      <w:r w:rsidRPr="007B7F5A">
        <w:rPr>
          <w:rFonts w:ascii="Times New Roman" w:hAnsi="Times New Roman"/>
          <w:sz w:val="26"/>
          <w:szCs w:val="26"/>
          <w:lang w:eastAsia="ru-RU"/>
        </w:rPr>
        <w:t xml:space="preserve"> право</w:t>
      </w:r>
      <w:r w:rsidR="00C760A8">
        <w:rPr>
          <w:rFonts w:ascii="Times New Roman" w:hAnsi="Times New Roman"/>
          <w:sz w:val="26"/>
          <w:szCs w:val="26"/>
          <w:lang w:eastAsia="ru-RU"/>
        </w:rPr>
        <w:t>во</w:t>
      </w:r>
      <w:r w:rsidRPr="007B7F5A">
        <w:rPr>
          <w:rFonts w:ascii="Times New Roman" w:hAnsi="Times New Roman"/>
          <w:sz w:val="26"/>
          <w:szCs w:val="26"/>
          <w:lang w:eastAsia="ru-RU"/>
        </w:rPr>
        <w:t>й грамотности</w:t>
      </w:r>
      <w:r w:rsidR="00CE7D3E">
        <w:rPr>
          <w:rFonts w:ascii="Times New Roman" w:hAnsi="Times New Roman"/>
          <w:sz w:val="26"/>
          <w:szCs w:val="26"/>
          <w:lang w:eastAsia="ru-RU"/>
        </w:rPr>
        <w:t xml:space="preserve"> несовершеннолетних</w:t>
      </w:r>
      <w:r w:rsidRPr="007B7F5A">
        <w:rPr>
          <w:rFonts w:ascii="Times New Roman" w:hAnsi="Times New Roman"/>
          <w:sz w:val="26"/>
          <w:szCs w:val="26"/>
          <w:lang w:eastAsia="ru-RU"/>
        </w:rPr>
        <w:t>, становлени</w:t>
      </w:r>
      <w:r w:rsidR="00CE7D3E">
        <w:rPr>
          <w:rFonts w:ascii="Times New Roman" w:hAnsi="Times New Roman"/>
          <w:sz w:val="26"/>
          <w:szCs w:val="26"/>
          <w:lang w:eastAsia="ru-RU"/>
        </w:rPr>
        <w:t>е</w:t>
      </w:r>
      <w:r w:rsidRPr="007B7F5A">
        <w:rPr>
          <w:rFonts w:ascii="Times New Roman" w:hAnsi="Times New Roman"/>
          <w:sz w:val="26"/>
          <w:szCs w:val="26"/>
          <w:lang w:eastAsia="ru-RU"/>
        </w:rPr>
        <w:t xml:space="preserve"> </w:t>
      </w:r>
      <w:r w:rsidR="00CE7D3E">
        <w:rPr>
          <w:rFonts w:ascii="Times New Roman" w:hAnsi="Times New Roman"/>
          <w:sz w:val="26"/>
          <w:szCs w:val="26"/>
          <w:lang w:eastAsia="ru-RU"/>
        </w:rPr>
        <w:t xml:space="preserve">их </w:t>
      </w:r>
      <w:r w:rsidRPr="007B7F5A">
        <w:rPr>
          <w:rFonts w:ascii="Times New Roman" w:hAnsi="Times New Roman"/>
          <w:sz w:val="26"/>
          <w:szCs w:val="26"/>
          <w:lang w:eastAsia="ru-RU"/>
        </w:rPr>
        <w:t xml:space="preserve">активной </w:t>
      </w:r>
      <w:r w:rsidR="00CE7D3E">
        <w:rPr>
          <w:rFonts w:ascii="Times New Roman" w:hAnsi="Times New Roman"/>
          <w:sz w:val="26"/>
          <w:szCs w:val="26"/>
          <w:lang w:eastAsia="ru-RU"/>
        </w:rPr>
        <w:t xml:space="preserve">гражданской </w:t>
      </w:r>
      <w:r w:rsidRPr="007B7F5A">
        <w:rPr>
          <w:rFonts w:ascii="Times New Roman" w:hAnsi="Times New Roman"/>
          <w:sz w:val="26"/>
          <w:szCs w:val="26"/>
          <w:lang w:eastAsia="ru-RU"/>
        </w:rPr>
        <w:t>позиции, а также участи</w:t>
      </w:r>
      <w:r w:rsidR="00CE7D3E">
        <w:rPr>
          <w:rFonts w:ascii="Times New Roman" w:hAnsi="Times New Roman"/>
          <w:sz w:val="26"/>
          <w:szCs w:val="26"/>
          <w:lang w:eastAsia="ru-RU"/>
        </w:rPr>
        <w:t>е</w:t>
      </w:r>
      <w:r w:rsidRPr="007B7F5A">
        <w:rPr>
          <w:rFonts w:ascii="Times New Roman" w:hAnsi="Times New Roman"/>
          <w:sz w:val="26"/>
          <w:szCs w:val="26"/>
          <w:lang w:eastAsia="ru-RU"/>
        </w:rPr>
        <w:t xml:space="preserve"> в принятии решений, непосредственно </w:t>
      </w:r>
      <w:r w:rsidR="00CE7D3E">
        <w:rPr>
          <w:rFonts w:ascii="Times New Roman" w:hAnsi="Times New Roman"/>
          <w:sz w:val="26"/>
          <w:szCs w:val="26"/>
          <w:lang w:eastAsia="ru-RU"/>
        </w:rPr>
        <w:t>затрагивающих их интересы</w:t>
      </w:r>
    </w:p>
    <w:p w:rsidR="00CE7D3E" w:rsidRDefault="007B7F5A" w:rsidP="00D65080">
      <w:pPr>
        <w:spacing w:after="0" w:line="25" w:lineRule="atLeast"/>
        <w:ind w:firstLine="709"/>
        <w:contextualSpacing/>
        <w:jc w:val="both"/>
        <w:rPr>
          <w:rFonts w:ascii="Times New Roman" w:hAnsi="Times New Roman"/>
          <w:sz w:val="26"/>
          <w:szCs w:val="26"/>
          <w:lang w:eastAsia="ru-RU"/>
        </w:rPr>
      </w:pPr>
      <w:r w:rsidRPr="007B7F5A">
        <w:rPr>
          <w:rFonts w:ascii="Times New Roman" w:hAnsi="Times New Roman"/>
          <w:sz w:val="26"/>
          <w:szCs w:val="26"/>
          <w:lang w:eastAsia="ru-RU"/>
        </w:rPr>
        <w:t>В 2025 году члены ДОС были активными участниками подготовки мероприятий по правовому просвещению среди несовершеннолетних региона, проводимых Уполномоченным.</w:t>
      </w:r>
      <w:r w:rsidR="00D65080">
        <w:rPr>
          <w:rFonts w:ascii="Times New Roman" w:hAnsi="Times New Roman"/>
          <w:sz w:val="26"/>
          <w:szCs w:val="26"/>
          <w:lang w:eastAsia="ru-RU"/>
        </w:rPr>
        <w:t xml:space="preserve"> </w:t>
      </w:r>
    </w:p>
    <w:p w:rsidR="007B7F5A" w:rsidRPr="007B7F5A" w:rsidRDefault="007B7F5A" w:rsidP="00D65080">
      <w:pPr>
        <w:spacing w:after="0" w:line="25" w:lineRule="atLeast"/>
        <w:ind w:firstLine="709"/>
        <w:contextualSpacing/>
        <w:jc w:val="both"/>
        <w:rPr>
          <w:rFonts w:ascii="Times New Roman" w:hAnsi="Times New Roman"/>
          <w:sz w:val="26"/>
          <w:szCs w:val="26"/>
          <w:lang w:eastAsia="ru-RU"/>
        </w:rPr>
      </w:pPr>
      <w:r w:rsidRPr="007B7F5A">
        <w:rPr>
          <w:rFonts w:ascii="Times New Roman" w:hAnsi="Times New Roman"/>
          <w:sz w:val="26"/>
          <w:szCs w:val="26"/>
          <w:lang w:eastAsia="ru-RU"/>
        </w:rPr>
        <w:t>В течение года ДОС регулярно участвовал в акциях и мероприятиях Федерального Детского общественного совета, включая онлайн-встречи.</w:t>
      </w:r>
    </w:p>
    <w:p w:rsidR="007B7F5A" w:rsidRPr="00D65080" w:rsidRDefault="007B7F5A" w:rsidP="00D65080">
      <w:pPr>
        <w:spacing w:after="0" w:line="25" w:lineRule="atLeast"/>
        <w:ind w:firstLine="709"/>
        <w:contextualSpacing/>
        <w:jc w:val="both"/>
        <w:rPr>
          <w:rFonts w:ascii="Times New Roman" w:hAnsi="Times New Roman"/>
          <w:sz w:val="26"/>
          <w:szCs w:val="26"/>
          <w:lang w:eastAsia="ru-RU"/>
        </w:rPr>
      </w:pPr>
      <w:r w:rsidRPr="007B7F5A">
        <w:rPr>
          <w:rFonts w:ascii="Times New Roman" w:hAnsi="Times New Roman"/>
          <w:sz w:val="26"/>
          <w:szCs w:val="26"/>
          <w:lang w:eastAsia="ru-RU"/>
        </w:rPr>
        <w:t xml:space="preserve">С 9 по 16 августа 2025 г. прошла четвертая очная встреча Федерального детского общественного совета по программе кадровой платформы правозащитного института «Уполномоченный на результат» на территории всероссийского молодежного образовательного форума «Машук» в Ставропольском крае. </w:t>
      </w:r>
      <w:r w:rsidRPr="007B7F5A">
        <w:rPr>
          <w:rFonts w:ascii="Times New Roman" w:hAnsi="Times New Roman"/>
          <w:color w:val="000000"/>
          <w:sz w:val="26"/>
          <w:szCs w:val="26"/>
          <w:lang w:eastAsia="ru-RU"/>
        </w:rPr>
        <w:t xml:space="preserve">В течение недели ребята встречались с сотрудниками </w:t>
      </w:r>
      <w:r w:rsidR="008E2C21">
        <w:rPr>
          <w:rFonts w:ascii="Times New Roman" w:hAnsi="Times New Roman"/>
          <w:color w:val="000000"/>
          <w:sz w:val="26"/>
          <w:szCs w:val="26"/>
          <w:lang w:eastAsia="ru-RU"/>
        </w:rPr>
        <w:t>а</w:t>
      </w:r>
      <w:r w:rsidRPr="007B7F5A">
        <w:rPr>
          <w:rFonts w:ascii="Times New Roman" w:hAnsi="Times New Roman"/>
          <w:color w:val="000000"/>
          <w:sz w:val="26"/>
          <w:szCs w:val="26"/>
          <w:lang w:eastAsia="ru-RU"/>
        </w:rPr>
        <w:t>ппарата</w:t>
      </w:r>
      <w:r w:rsidR="008E2C21">
        <w:rPr>
          <w:rFonts w:ascii="Times New Roman" w:hAnsi="Times New Roman"/>
          <w:color w:val="000000"/>
          <w:sz w:val="26"/>
          <w:szCs w:val="26"/>
          <w:lang w:eastAsia="ru-RU"/>
        </w:rPr>
        <w:t xml:space="preserve"> Уполномоченного при Президенте РФ по правам ребенка</w:t>
      </w:r>
      <w:r w:rsidRPr="007B7F5A">
        <w:rPr>
          <w:rFonts w:ascii="Times New Roman" w:hAnsi="Times New Roman"/>
          <w:color w:val="000000"/>
          <w:sz w:val="26"/>
          <w:szCs w:val="26"/>
          <w:lang w:eastAsia="ru-RU"/>
        </w:rPr>
        <w:t>, региональными уполномоченными, экспертами, выполнили более ста практических заданий. Представители Калужской области проявили себя в ходе групповой и индивидуальной работы и получили возможность пройти стажировки в</w:t>
      </w:r>
      <w:r w:rsidR="00CE7D3E">
        <w:rPr>
          <w:rFonts w:ascii="Times New Roman" w:hAnsi="Times New Roman"/>
          <w:color w:val="000000"/>
          <w:sz w:val="26"/>
          <w:szCs w:val="26"/>
          <w:lang w:eastAsia="ru-RU"/>
        </w:rPr>
        <w:t xml:space="preserve"> </w:t>
      </w:r>
      <w:r w:rsidRPr="007B7F5A">
        <w:rPr>
          <w:rFonts w:ascii="Times New Roman" w:hAnsi="Times New Roman"/>
          <w:color w:val="000000"/>
          <w:sz w:val="26"/>
          <w:szCs w:val="26"/>
          <w:lang w:eastAsia="ru-RU"/>
        </w:rPr>
        <w:t xml:space="preserve">аппарате Уполномоченного при Президенте РФ по правам ребенка. </w:t>
      </w:r>
    </w:p>
    <w:p w:rsidR="007B7F5A" w:rsidRPr="007B7F5A" w:rsidRDefault="007B7F5A" w:rsidP="00826590">
      <w:pPr>
        <w:spacing w:after="0" w:line="25" w:lineRule="atLeast"/>
        <w:ind w:firstLine="709"/>
        <w:contextualSpacing/>
        <w:jc w:val="both"/>
        <w:rPr>
          <w:rFonts w:ascii="Times New Roman" w:hAnsi="Times New Roman"/>
          <w:sz w:val="26"/>
          <w:szCs w:val="26"/>
          <w:lang w:eastAsia="ru-RU"/>
        </w:rPr>
      </w:pPr>
      <w:r w:rsidRPr="007B7F5A">
        <w:rPr>
          <w:rFonts w:ascii="Times New Roman" w:hAnsi="Times New Roman"/>
          <w:sz w:val="26"/>
          <w:szCs w:val="26"/>
          <w:lang w:eastAsia="ru-RU"/>
        </w:rPr>
        <w:t xml:space="preserve">Взаимодействие с ДОС позволяет на регулярной основе узнавать потребности детей и оперативно реагировать на возникающие проблемы в сфере образования и безопасности. Деятельность </w:t>
      </w:r>
      <w:r w:rsidR="008E2C21">
        <w:rPr>
          <w:rFonts w:ascii="Times New Roman" w:hAnsi="Times New Roman"/>
          <w:sz w:val="26"/>
          <w:szCs w:val="26"/>
          <w:lang w:eastAsia="ru-RU"/>
        </w:rPr>
        <w:t xml:space="preserve">ДОС </w:t>
      </w:r>
      <w:r w:rsidRPr="007B7F5A">
        <w:rPr>
          <w:rFonts w:ascii="Times New Roman" w:hAnsi="Times New Roman"/>
          <w:sz w:val="26"/>
          <w:szCs w:val="26"/>
          <w:lang w:eastAsia="ru-RU"/>
        </w:rPr>
        <w:t>будет продолжена.</w:t>
      </w:r>
    </w:p>
    <w:p w:rsidR="007B7F5A" w:rsidRPr="007B7F5A" w:rsidRDefault="007B7F5A" w:rsidP="00826590">
      <w:pPr>
        <w:spacing w:after="0" w:line="25" w:lineRule="atLeast"/>
        <w:ind w:firstLine="709"/>
        <w:contextualSpacing/>
        <w:jc w:val="both"/>
        <w:rPr>
          <w:rFonts w:ascii="Times New Roman" w:eastAsia="Calibri" w:hAnsi="Times New Roman"/>
          <w:bCs/>
          <w:sz w:val="26"/>
          <w:szCs w:val="26"/>
        </w:rPr>
      </w:pPr>
    </w:p>
    <w:p w:rsidR="007B7F5A" w:rsidRPr="007B7F5A" w:rsidRDefault="007B7F5A" w:rsidP="00826590">
      <w:pPr>
        <w:spacing w:after="0" w:line="25" w:lineRule="atLeast"/>
        <w:contextualSpacing/>
        <w:jc w:val="center"/>
        <w:rPr>
          <w:rFonts w:ascii="Times New Roman" w:eastAsia="Calibri" w:hAnsi="Times New Roman"/>
          <w:b/>
          <w:bCs/>
          <w:sz w:val="26"/>
          <w:szCs w:val="26"/>
        </w:rPr>
      </w:pPr>
      <w:r w:rsidRPr="007B7F5A">
        <w:rPr>
          <w:rFonts w:ascii="Times New Roman" w:eastAsia="Calibri" w:hAnsi="Times New Roman"/>
          <w:b/>
          <w:bCs/>
          <w:sz w:val="26"/>
          <w:szCs w:val="26"/>
        </w:rPr>
        <w:t>Проект «Уполномоченные по правам участников</w:t>
      </w:r>
      <w:r w:rsidR="00932652">
        <w:rPr>
          <w:rFonts w:ascii="Times New Roman" w:eastAsia="Calibri" w:hAnsi="Times New Roman"/>
          <w:b/>
          <w:bCs/>
          <w:sz w:val="26"/>
          <w:szCs w:val="26"/>
        </w:rPr>
        <w:t xml:space="preserve"> </w:t>
      </w:r>
      <w:r w:rsidRPr="007B7F5A">
        <w:rPr>
          <w:rFonts w:ascii="Times New Roman" w:eastAsia="Calibri" w:hAnsi="Times New Roman"/>
          <w:b/>
          <w:bCs/>
          <w:sz w:val="26"/>
          <w:szCs w:val="26"/>
        </w:rPr>
        <w:t>образовательного процесса»</w:t>
      </w:r>
      <w:r w:rsidR="00821466">
        <w:rPr>
          <w:rFonts w:ascii="Times New Roman" w:eastAsia="Calibri" w:hAnsi="Times New Roman"/>
          <w:b/>
          <w:bCs/>
          <w:sz w:val="26"/>
          <w:szCs w:val="26"/>
        </w:rPr>
        <w:t>.</w:t>
      </w:r>
    </w:p>
    <w:p w:rsidR="007B7F5A" w:rsidRPr="007B7F5A" w:rsidRDefault="007B7F5A" w:rsidP="00826590">
      <w:pPr>
        <w:spacing w:after="0" w:line="25" w:lineRule="atLeast"/>
        <w:ind w:firstLine="709"/>
        <w:contextualSpacing/>
        <w:jc w:val="both"/>
        <w:rPr>
          <w:rFonts w:ascii="Times New Roman" w:hAnsi="Times New Roman"/>
          <w:sz w:val="26"/>
          <w:szCs w:val="26"/>
          <w:lang w:eastAsia="ru-RU"/>
        </w:rPr>
      </w:pPr>
      <w:r w:rsidRPr="007B7F5A">
        <w:rPr>
          <w:rFonts w:ascii="Times New Roman" w:hAnsi="Times New Roman"/>
          <w:sz w:val="26"/>
          <w:szCs w:val="26"/>
          <w:lang w:eastAsia="ru-RU"/>
        </w:rPr>
        <w:t>С целью обеспечения защиты прав участников образовательно</w:t>
      </w:r>
      <w:r w:rsidR="000B63C9">
        <w:rPr>
          <w:rFonts w:ascii="Times New Roman" w:hAnsi="Times New Roman"/>
          <w:sz w:val="26"/>
          <w:szCs w:val="26"/>
          <w:lang w:eastAsia="ru-RU"/>
        </w:rPr>
        <w:t>го</w:t>
      </w:r>
      <w:r w:rsidRPr="007B7F5A">
        <w:rPr>
          <w:rFonts w:ascii="Times New Roman" w:hAnsi="Times New Roman"/>
          <w:sz w:val="26"/>
          <w:szCs w:val="26"/>
          <w:lang w:eastAsia="ru-RU"/>
        </w:rPr>
        <w:t xml:space="preserve"> процесса и повышения уровня правовой грамотности среди учащихся и их родителей, начиная с </w:t>
      </w:r>
      <w:r w:rsidR="00123633">
        <w:rPr>
          <w:rFonts w:ascii="Times New Roman" w:hAnsi="Times New Roman"/>
          <w:sz w:val="26"/>
          <w:szCs w:val="26"/>
          <w:lang w:eastAsia="ru-RU"/>
        </w:rPr>
        <w:t xml:space="preserve">             </w:t>
      </w:r>
      <w:r w:rsidRPr="007B7F5A">
        <w:rPr>
          <w:rFonts w:ascii="Times New Roman" w:hAnsi="Times New Roman"/>
          <w:sz w:val="26"/>
          <w:szCs w:val="26"/>
          <w:lang w:eastAsia="ru-RU"/>
        </w:rPr>
        <w:t>2011 г</w:t>
      </w:r>
      <w:r w:rsidR="00C760A8">
        <w:rPr>
          <w:rFonts w:ascii="Times New Roman" w:hAnsi="Times New Roman"/>
          <w:sz w:val="26"/>
          <w:szCs w:val="26"/>
          <w:lang w:eastAsia="ru-RU"/>
        </w:rPr>
        <w:t>ода</w:t>
      </w:r>
      <w:r w:rsidRPr="007B7F5A">
        <w:rPr>
          <w:rFonts w:ascii="Times New Roman" w:hAnsi="Times New Roman"/>
          <w:sz w:val="26"/>
          <w:szCs w:val="26"/>
          <w:lang w:eastAsia="ru-RU"/>
        </w:rPr>
        <w:t>, в Калужской области реализует</w:t>
      </w:r>
      <w:r w:rsidR="00D65080">
        <w:rPr>
          <w:rFonts w:ascii="Times New Roman" w:hAnsi="Times New Roman"/>
          <w:sz w:val="26"/>
          <w:szCs w:val="26"/>
          <w:lang w:eastAsia="ru-RU"/>
        </w:rPr>
        <w:t>ся</w:t>
      </w:r>
      <w:r w:rsidRPr="007B7F5A">
        <w:rPr>
          <w:rFonts w:ascii="Times New Roman" w:hAnsi="Times New Roman"/>
          <w:sz w:val="26"/>
          <w:szCs w:val="26"/>
          <w:lang w:eastAsia="ru-RU"/>
        </w:rPr>
        <w:t xml:space="preserve"> проект «Уполномоченный по правам участников образовательного процесса». Участв</w:t>
      </w:r>
      <w:r w:rsidR="000B63C9">
        <w:rPr>
          <w:rFonts w:ascii="Times New Roman" w:hAnsi="Times New Roman"/>
          <w:sz w:val="26"/>
          <w:szCs w:val="26"/>
          <w:lang w:eastAsia="ru-RU"/>
        </w:rPr>
        <w:t>уют</w:t>
      </w:r>
      <w:r w:rsidRPr="007B7F5A">
        <w:rPr>
          <w:rFonts w:ascii="Times New Roman" w:hAnsi="Times New Roman"/>
          <w:sz w:val="26"/>
          <w:szCs w:val="26"/>
          <w:lang w:eastAsia="ru-RU"/>
        </w:rPr>
        <w:t xml:space="preserve"> в проекте учащиеся школы возрастом от 14 до 17 лет, а также педагоги образовательных организаций.</w:t>
      </w:r>
    </w:p>
    <w:p w:rsidR="007B7F5A" w:rsidRPr="007B7F5A" w:rsidRDefault="007B7F5A" w:rsidP="00826590">
      <w:pPr>
        <w:spacing w:after="0" w:line="25" w:lineRule="atLeast"/>
        <w:ind w:firstLine="709"/>
        <w:contextualSpacing/>
        <w:jc w:val="both"/>
        <w:rPr>
          <w:rFonts w:ascii="Times New Roman" w:hAnsi="Times New Roman"/>
          <w:sz w:val="26"/>
          <w:szCs w:val="26"/>
          <w:lang w:eastAsia="ru-RU"/>
        </w:rPr>
      </w:pPr>
      <w:r w:rsidRPr="007B7F5A">
        <w:rPr>
          <w:rFonts w:ascii="Times New Roman" w:hAnsi="Times New Roman"/>
          <w:sz w:val="26"/>
          <w:szCs w:val="26"/>
          <w:lang w:eastAsia="ru-RU"/>
        </w:rPr>
        <w:t xml:space="preserve">На территории города Калуги реализация программы осуществляется через учебно-воспитательную работу МБОУДО ДЮЦКО «Галактика» г. Калуги. Ежемесячно проводятся встречи кураторов с учащимися-участниками проекта, в рамках которых проходит обучение, а также ставятся задачи по правовому просвещению в </w:t>
      </w:r>
      <w:r w:rsidRPr="007B7F5A">
        <w:rPr>
          <w:rFonts w:ascii="Times New Roman" w:hAnsi="Times New Roman"/>
          <w:sz w:val="26"/>
          <w:szCs w:val="26"/>
          <w:lang w:eastAsia="ru-RU"/>
        </w:rPr>
        <w:lastRenderedPageBreak/>
        <w:t xml:space="preserve">образовательных организациях. Уполномоченный курирует реализацию проекта и выступает как эксперт по правовым вопросам.  </w:t>
      </w:r>
    </w:p>
    <w:p w:rsidR="007B7F5A" w:rsidRPr="007B7F5A" w:rsidRDefault="007B7F5A" w:rsidP="00826590">
      <w:pPr>
        <w:spacing w:after="0" w:line="25" w:lineRule="atLeast"/>
        <w:ind w:firstLine="709"/>
        <w:contextualSpacing/>
        <w:jc w:val="both"/>
        <w:rPr>
          <w:rFonts w:ascii="Times New Roman" w:eastAsia="Calibri" w:hAnsi="Times New Roman"/>
          <w:b/>
          <w:bCs/>
          <w:sz w:val="26"/>
          <w:szCs w:val="26"/>
        </w:rPr>
      </w:pPr>
    </w:p>
    <w:p w:rsidR="007B7F5A" w:rsidRPr="007B7F5A" w:rsidRDefault="007B7F5A" w:rsidP="00826590">
      <w:pPr>
        <w:spacing w:after="0" w:line="25" w:lineRule="atLeast"/>
        <w:contextualSpacing/>
        <w:jc w:val="center"/>
        <w:rPr>
          <w:rFonts w:ascii="Times New Roman" w:eastAsia="Calibri" w:hAnsi="Times New Roman"/>
          <w:b/>
          <w:sz w:val="26"/>
          <w:szCs w:val="26"/>
        </w:rPr>
      </w:pPr>
      <w:r w:rsidRPr="007B7F5A">
        <w:rPr>
          <w:rFonts w:ascii="Times New Roman" w:eastAsia="Calibri" w:hAnsi="Times New Roman"/>
          <w:b/>
          <w:sz w:val="26"/>
          <w:szCs w:val="26"/>
        </w:rPr>
        <w:t>Всероссийская уличная акция «Дарю тепло»</w:t>
      </w:r>
      <w:r w:rsidR="00821466">
        <w:rPr>
          <w:rFonts w:ascii="Times New Roman" w:eastAsia="Calibri" w:hAnsi="Times New Roman"/>
          <w:b/>
          <w:sz w:val="26"/>
          <w:szCs w:val="26"/>
        </w:rPr>
        <w:t>.</w:t>
      </w:r>
    </w:p>
    <w:p w:rsidR="007B7F5A" w:rsidRPr="007B7F5A" w:rsidRDefault="007B7F5A" w:rsidP="00826590">
      <w:pPr>
        <w:spacing w:after="0" w:line="25" w:lineRule="atLeast"/>
        <w:ind w:firstLine="709"/>
        <w:contextualSpacing/>
        <w:jc w:val="both"/>
        <w:rPr>
          <w:rFonts w:ascii="Times New Roman" w:hAnsi="Times New Roman"/>
          <w:sz w:val="26"/>
          <w:szCs w:val="26"/>
        </w:rPr>
      </w:pPr>
      <w:r w:rsidRPr="007B7F5A">
        <w:rPr>
          <w:rFonts w:ascii="Times New Roman" w:hAnsi="Times New Roman"/>
          <w:sz w:val="26"/>
          <w:szCs w:val="26"/>
        </w:rPr>
        <w:t>В 2025 г</w:t>
      </w:r>
      <w:r w:rsidR="00C760A8">
        <w:rPr>
          <w:rFonts w:ascii="Times New Roman" w:hAnsi="Times New Roman"/>
          <w:sz w:val="26"/>
          <w:szCs w:val="26"/>
        </w:rPr>
        <w:t>оду</w:t>
      </w:r>
      <w:r w:rsidRPr="007B7F5A">
        <w:rPr>
          <w:rFonts w:ascii="Times New Roman" w:hAnsi="Times New Roman"/>
          <w:sz w:val="26"/>
          <w:szCs w:val="26"/>
        </w:rPr>
        <w:t xml:space="preserve"> была продолжена реализация акции Федерального подросткового центра «Дарю тепло», инициированная в 2023 г</w:t>
      </w:r>
      <w:r w:rsidR="00C760A8">
        <w:rPr>
          <w:rFonts w:ascii="Times New Roman" w:hAnsi="Times New Roman"/>
          <w:sz w:val="26"/>
          <w:szCs w:val="26"/>
        </w:rPr>
        <w:t>оду</w:t>
      </w:r>
      <w:r w:rsidRPr="007B7F5A">
        <w:rPr>
          <w:rFonts w:ascii="Times New Roman" w:hAnsi="Times New Roman"/>
          <w:sz w:val="26"/>
          <w:szCs w:val="26"/>
        </w:rPr>
        <w:t xml:space="preserve"> </w:t>
      </w:r>
      <w:r w:rsidR="00D65080">
        <w:rPr>
          <w:rFonts w:ascii="Times New Roman" w:hAnsi="Times New Roman"/>
          <w:sz w:val="26"/>
          <w:szCs w:val="26"/>
        </w:rPr>
        <w:t xml:space="preserve">федеральным </w:t>
      </w:r>
      <w:r w:rsidRPr="007B7F5A">
        <w:rPr>
          <w:rFonts w:ascii="Times New Roman" w:hAnsi="Times New Roman"/>
          <w:sz w:val="26"/>
          <w:szCs w:val="26"/>
        </w:rPr>
        <w:t>Уполномоченным.</w:t>
      </w:r>
    </w:p>
    <w:p w:rsidR="007B7F5A" w:rsidRPr="007B7F5A" w:rsidRDefault="007B7F5A" w:rsidP="00826590">
      <w:pPr>
        <w:spacing w:after="0" w:line="25" w:lineRule="atLeast"/>
        <w:ind w:firstLine="709"/>
        <w:contextualSpacing/>
        <w:jc w:val="both"/>
        <w:rPr>
          <w:rFonts w:ascii="Times New Roman" w:hAnsi="Times New Roman"/>
          <w:sz w:val="26"/>
          <w:szCs w:val="26"/>
        </w:rPr>
      </w:pPr>
      <w:r w:rsidRPr="007B7F5A">
        <w:rPr>
          <w:rFonts w:ascii="Times New Roman" w:hAnsi="Times New Roman"/>
          <w:sz w:val="26"/>
          <w:szCs w:val="26"/>
        </w:rPr>
        <w:t>Цель данной акции — ознакомление несовершеннолетних с разнообразием интересных, полезных, безопасных и бесплатных возможностей досуга в родном городе.</w:t>
      </w:r>
    </w:p>
    <w:p w:rsidR="007B7F5A" w:rsidRPr="007B7F5A" w:rsidRDefault="007B7F5A" w:rsidP="00826590">
      <w:pPr>
        <w:spacing w:after="0" w:line="25" w:lineRule="atLeast"/>
        <w:ind w:firstLine="709"/>
        <w:contextualSpacing/>
        <w:jc w:val="both"/>
        <w:rPr>
          <w:rFonts w:ascii="Times New Roman" w:hAnsi="Times New Roman"/>
          <w:sz w:val="26"/>
          <w:szCs w:val="26"/>
        </w:rPr>
      </w:pPr>
      <w:r w:rsidRPr="007B7F5A">
        <w:rPr>
          <w:rFonts w:ascii="Times New Roman" w:hAnsi="Times New Roman"/>
          <w:sz w:val="26"/>
          <w:szCs w:val="26"/>
        </w:rPr>
        <w:t>На территории города Калуги в течение 2025 г</w:t>
      </w:r>
      <w:r w:rsidR="00C760A8">
        <w:rPr>
          <w:rFonts w:ascii="Times New Roman" w:hAnsi="Times New Roman"/>
          <w:sz w:val="26"/>
          <w:szCs w:val="26"/>
        </w:rPr>
        <w:t>ода</w:t>
      </w:r>
      <w:r w:rsidRPr="007B7F5A">
        <w:rPr>
          <w:rFonts w:ascii="Times New Roman" w:hAnsi="Times New Roman"/>
          <w:sz w:val="26"/>
          <w:szCs w:val="26"/>
        </w:rPr>
        <w:t xml:space="preserve"> аппарат Уполномоченного совместно с ДОС провели четыре акции «Дарю тепло».</w:t>
      </w:r>
    </w:p>
    <w:p w:rsidR="007B7F5A" w:rsidRPr="007B7F5A" w:rsidRDefault="007B7F5A" w:rsidP="00826590">
      <w:pPr>
        <w:spacing w:after="0" w:line="25" w:lineRule="atLeast"/>
        <w:ind w:firstLine="709"/>
        <w:contextualSpacing/>
        <w:jc w:val="both"/>
        <w:rPr>
          <w:rFonts w:ascii="Times New Roman" w:eastAsia="Calibri" w:hAnsi="Times New Roman"/>
          <w:b/>
          <w:sz w:val="26"/>
          <w:szCs w:val="26"/>
        </w:rPr>
      </w:pPr>
    </w:p>
    <w:p w:rsidR="007B7F5A" w:rsidRPr="007B7F5A" w:rsidRDefault="007B7F5A" w:rsidP="00826590">
      <w:pPr>
        <w:spacing w:after="0" w:line="25" w:lineRule="atLeast"/>
        <w:contextualSpacing/>
        <w:jc w:val="center"/>
        <w:rPr>
          <w:rFonts w:ascii="Times New Roman" w:eastAsia="Calibri" w:hAnsi="Times New Roman"/>
          <w:b/>
          <w:sz w:val="26"/>
          <w:szCs w:val="26"/>
        </w:rPr>
      </w:pPr>
      <w:r w:rsidRPr="007B7F5A">
        <w:rPr>
          <w:rFonts w:ascii="Times New Roman" w:eastAsia="Calibri" w:hAnsi="Times New Roman"/>
          <w:b/>
          <w:sz w:val="26"/>
          <w:szCs w:val="26"/>
        </w:rPr>
        <w:t>Всероссийское мероприятие «Родительская гостиная»</w:t>
      </w:r>
      <w:r w:rsidR="00821466">
        <w:rPr>
          <w:rFonts w:ascii="Times New Roman" w:eastAsia="Calibri" w:hAnsi="Times New Roman"/>
          <w:b/>
          <w:sz w:val="26"/>
          <w:szCs w:val="26"/>
        </w:rPr>
        <w:t>.</w:t>
      </w:r>
    </w:p>
    <w:p w:rsidR="007B7F5A" w:rsidRPr="007B7F5A" w:rsidRDefault="007B7F5A" w:rsidP="00826590">
      <w:pPr>
        <w:spacing w:after="0" w:line="25" w:lineRule="atLeast"/>
        <w:ind w:firstLine="709"/>
        <w:contextualSpacing/>
        <w:jc w:val="both"/>
        <w:rPr>
          <w:rFonts w:ascii="Times New Roman" w:hAnsi="Times New Roman"/>
          <w:sz w:val="26"/>
          <w:szCs w:val="26"/>
          <w:lang w:eastAsia="ru-RU"/>
        </w:rPr>
      </w:pPr>
      <w:r w:rsidRPr="007B7F5A">
        <w:rPr>
          <w:rFonts w:ascii="Times New Roman" w:hAnsi="Times New Roman"/>
          <w:sz w:val="26"/>
          <w:szCs w:val="26"/>
          <w:lang w:eastAsia="ru-RU"/>
        </w:rPr>
        <w:t xml:space="preserve">Проект «Родительская гостиная» направлен на сохранение ценности семьи, формирование семейного и родительского сообщества вокруг подросткового пространства и создание благоприятной обстановки для общения и развития родителей в контексте понимания подросткового возраста и поиска новых способов укрепления отношений с детьми. </w:t>
      </w:r>
    </w:p>
    <w:p w:rsidR="007B7F5A" w:rsidRPr="007B7F5A" w:rsidRDefault="007B7F5A" w:rsidP="00826590">
      <w:pPr>
        <w:spacing w:after="0" w:line="25" w:lineRule="atLeast"/>
        <w:ind w:firstLine="709"/>
        <w:contextualSpacing/>
        <w:jc w:val="both"/>
        <w:rPr>
          <w:rFonts w:ascii="Times New Roman" w:hAnsi="Times New Roman"/>
          <w:color w:val="000000"/>
          <w:sz w:val="26"/>
          <w:szCs w:val="26"/>
          <w:shd w:val="clear" w:color="auto" w:fill="FFFFFF"/>
        </w:rPr>
      </w:pPr>
      <w:r w:rsidRPr="007B7F5A">
        <w:rPr>
          <w:rFonts w:ascii="Times New Roman" w:hAnsi="Times New Roman"/>
          <w:color w:val="000000"/>
          <w:sz w:val="26"/>
          <w:szCs w:val="26"/>
          <w:shd w:val="clear" w:color="auto" w:fill="FFFFFF"/>
        </w:rPr>
        <w:t>В январе, апреле и октябре 2025</w:t>
      </w:r>
      <w:r w:rsidR="000B63C9">
        <w:rPr>
          <w:rFonts w:ascii="Times New Roman" w:hAnsi="Times New Roman"/>
          <w:color w:val="000000"/>
          <w:sz w:val="26"/>
          <w:szCs w:val="26"/>
          <w:shd w:val="clear" w:color="auto" w:fill="FFFFFF"/>
        </w:rPr>
        <w:t xml:space="preserve"> г.</w:t>
      </w:r>
      <w:r w:rsidRPr="007B7F5A">
        <w:rPr>
          <w:rFonts w:ascii="Times New Roman" w:hAnsi="Times New Roman"/>
          <w:color w:val="000000"/>
          <w:sz w:val="26"/>
          <w:szCs w:val="26"/>
          <w:shd w:val="clear" w:color="auto" w:fill="FFFFFF"/>
        </w:rPr>
        <w:t xml:space="preserve"> были проведены мероприятия «Родительская гостиная» на базе ДПЦ «Достояние» на темы:</w:t>
      </w:r>
    </w:p>
    <w:p w:rsidR="007B7F5A" w:rsidRPr="007B7F5A" w:rsidRDefault="007B7F5A" w:rsidP="00826590">
      <w:pPr>
        <w:spacing w:after="0" w:line="25" w:lineRule="atLeast"/>
        <w:ind w:firstLine="709"/>
        <w:contextualSpacing/>
        <w:jc w:val="both"/>
        <w:rPr>
          <w:rFonts w:ascii="Times New Roman" w:hAnsi="Times New Roman"/>
          <w:color w:val="000000"/>
          <w:sz w:val="26"/>
          <w:szCs w:val="26"/>
          <w:shd w:val="clear" w:color="auto" w:fill="FFFFFF"/>
        </w:rPr>
      </w:pPr>
      <w:r w:rsidRPr="007B7F5A">
        <w:rPr>
          <w:rFonts w:ascii="Times New Roman" w:hAnsi="Times New Roman"/>
          <w:color w:val="000000"/>
          <w:sz w:val="26"/>
          <w:szCs w:val="26"/>
          <w:shd w:val="clear" w:color="auto" w:fill="FFFFFF"/>
        </w:rPr>
        <w:t xml:space="preserve">- «Безопасность детства»; </w:t>
      </w:r>
    </w:p>
    <w:p w:rsidR="007B7F5A" w:rsidRPr="007B7F5A" w:rsidRDefault="007B7F5A" w:rsidP="00826590">
      <w:pPr>
        <w:spacing w:after="0" w:line="25" w:lineRule="atLeast"/>
        <w:ind w:firstLine="709"/>
        <w:contextualSpacing/>
        <w:jc w:val="both"/>
        <w:rPr>
          <w:rFonts w:ascii="Times New Roman" w:hAnsi="Times New Roman"/>
          <w:color w:val="000000"/>
          <w:sz w:val="26"/>
          <w:szCs w:val="26"/>
          <w:shd w:val="clear" w:color="auto" w:fill="FFFFFF"/>
        </w:rPr>
      </w:pPr>
      <w:r w:rsidRPr="007B7F5A">
        <w:rPr>
          <w:rFonts w:ascii="Times New Roman" w:hAnsi="Times New Roman"/>
          <w:color w:val="000000"/>
          <w:sz w:val="26"/>
          <w:szCs w:val="26"/>
          <w:shd w:val="clear" w:color="auto" w:fill="FFFFFF"/>
        </w:rPr>
        <w:t>- «Баланс между свободой и контролем в общении с подростком»;</w:t>
      </w:r>
    </w:p>
    <w:p w:rsidR="007B7F5A" w:rsidRPr="007B7F5A" w:rsidRDefault="007B7F5A" w:rsidP="00826590">
      <w:pPr>
        <w:spacing w:after="0" w:line="25" w:lineRule="atLeast"/>
        <w:ind w:firstLine="709"/>
        <w:contextualSpacing/>
        <w:jc w:val="both"/>
        <w:rPr>
          <w:rFonts w:ascii="Times New Roman" w:eastAsia="Calibri" w:hAnsi="Times New Roman"/>
          <w:sz w:val="26"/>
          <w:szCs w:val="26"/>
        </w:rPr>
      </w:pPr>
      <w:r w:rsidRPr="007B7F5A">
        <w:rPr>
          <w:rFonts w:ascii="Times New Roman" w:hAnsi="Times New Roman"/>
          <w:color w:val="000000"/>
          <w:sz w:val="26"/>
          <w:szCs w:val="26"/>
          <w:shd w:val="clear" w:color="auto" w:fill="FFFFFF"/>
        </w:rPr>
        <w:t>- «</w:t>
      </w:r>
      <w:r w:rsidRPr="007B7F5A">
        <w:rPr>
          <w:rFonts w:ascii="Times New Roman" w:eastAsia="Calibri" w:hAnsi="Times New Roman"/>
          <w:sz w:val="26"/>
          <w:szCs w:val="26"/>
        </w:rPr>
        <w:t>Профилактика родительского выгорания: сохраняйте баланс».</w:t>
      </w:r>
    </w:p>
    <w:p w:rsidR="007B7F5A" w:rsidRPr="007B7F5A" w:rsidRDefault="007B7F5A" w:rsidP="00826590">
      <w:pPr>
        <w:spacing w:after="0" w:line="25" w:lineRule="atLeast"/>
        <w:ind w:firstLine="709"/>
        <w:contextualSpacing/>
        <w:jc w:val="both"/>
        <w:rPr>
          <w:rFonts w:ascii="Times New Roman" w:eastAsia="Calibri" w:hAnsi="Times New Roman"/>
          <w:sz w:val="26"/>
          <w:szCs w:val="26"/>
        </w:rPr>
      </w:pPr>
      <w:r w:rsidRPr="007B7F5A">
        <w:rPr>
          <w:rFonts w:ascii="Times New Roman" w:eastAsia="Calibri" w:hAnsi="Times New Roman"/>
          <w:sz w:val="26"/>
          <w:szCs w:val="26"/>
        </w:rPr>
        <w:t>Большинство присутствующих на мероприятиях подчеркнули полезность и важность проводимых встреч. Деятельность по данному направлению будет продолжена.</w:t>
      </w:r>
    </w:p>
    <w:p w:rsidR="007B7F5A" w:rsidRPr="007B7F5A" w:rsidRDefault="007B7F5A" w:rsidP="00826590">
      <w:pPr>
        <w:spacing w:after="0" w:line="25" w:lineRule="atLeast"/>
        <w:ind w:firstLine="709"/>
        <w:contextualSpacing/>
        <w:jc w:val="both"/>
        <w:rPr>
          <w:rFonts w:ascii="Times New Roman" w:eastAsia="Calibri" w:hAnsi="Times New Roman"/>
          <w:sz w:val="26"/>
          <w:szCs w:val="26"/>
        </w:rPr>
      </w:pPr>
    </w:p>
    <w:p w:rsidR="007B7F5A" w:rsidRPr="007B7F5A" w:rsidRDefault="007B7F5A" w:rsidP="00826590">
      <w:pPr>
        <w:spacing w:after="0" w:line="25" w:lineRule="atLeast"/>
        <w:contextualSpacing/>
        <w:jc w:val="center"/>
        <w:rPr>
          <w:rFonts w:ascii="Times New Roman" w:eastAsia="Calibri" w:hAnsi="Times New Roman"/>
          <w:b/>
          <w:bCs/>
          <w:sz w:val="26"/>
          <w:szCs w:val="26"/>
        </w:rPr>
      </w:pPr>
      <w:r w:rsidRPr="007B7F5A">
        <w:rPr>
          <w:rFonts w:ascii="Times New Roman" w:eastAsia="Calibri" w:hAnsi="Times New Roman"/>
          <w:b/>
          <w:bCs/>
          <w:sz w:val="26"/>
          <w:szCs w:val="26"/>
        </w:rPr>
        <w:t>Областная программа «Школа юного юриста»</w:t>
      </w:r>
      <w:r w:rsidR="00821466">
        <w:rPr>
          <w:rFonts w:ascii="Times New Roman" w:eastAsia="Calibri" w:hAnsi="Times New Roman"/>
          <w:b/>
          <w:bCs/>
          <w:sz w:val="26"/>
          <w:szCs w:val="26"/>
        </w:rPr>
        <w:t>.</w:t>
      </w:r>
    </w:p>
    <w:p w:rsidR="007B7F5A" w:rsidRPr="007B7F5A" w:rsidRDefault="007B7F5A" w:rsidP="00826590">
      <w:pPr>
        <w:spacing w:after="0" w:line="25" w:lineRule="atLeast"/>
        <w:ind w:firstLine="709"/>
        <w:contextualSpacing/>
        <w:jc w:val="both"/>
        <w:rPr>
          <w:rFonts w:ascii="Times New Roman" w:eastAsia="Calibri" w:hAnsi="Times New Roman"/>
          <w:bCs/>
          <w:sz w:val="26"/>
          <w:szCs w:val="26"/>
        </w:rPr>
      </w:pPr>
      <w:r w:rsidRPr="007B7F5A">
        <w:rPr>
          <w:rFonts w:ascii="Times New Roman" w:eastAsia="Calibri" w:hAnsi="Times New Roman"/>
          <w:bCs/>
          <w:sz w:val="26"/>
          <w:szCs w:val="26"/>
        </w:rPr>
        <w:t>Реализация программы мероприятий «Школа юного юриста» проводится по инициативе прокуратуры Калужской области в целях организации деятельности по правовому, патриотическому воспитанию, профессиональной ориентации несовершеннолетних в возрасте от 14 до 17 лет в образовательных организациях Калужской области.</w:t>
      </w:r>
    </w:p>
    <w:p w:rsidR="007B7F5A" w:rsidRPr="007B7F5A" w:rsidRDefault="007B7F5A" w:rsidP="00826590">
      <w:pPr>
        <w:spacing w:after="0" w:line="25" w:lineRule="atLeast"/>
        <w:ind w:firstLine="709"/>
        <w:contextualSpacing/>
        <w:jc w:val="both"/>
        <w:rPr>
          <w:rFonts w:ascii="Times New Roman" w:eastAsia="Calibri" w:hAnsi="Times New Roman"/>
          <w:bCs/>
          <w:sz w:val="26"/>
          <w:szCs w:val="26"/>
        </w:rPr>
      </w:pPr>
      <w:r w:rsidRPr="007B7F5A">
        <w:rPr>
          <w:rFonts w:ascii="Times New Roman" w:eastAsia="Calibri" w:hAnsi="Times New Roman"/>
          <w:bCs/>
          <w:sz w:val="26"/>
          <w:szCs w:val="26"/>
        </w:rPr>
        <w:t>В реализации проекта, наряду с Уполномоченным, принима</w:t>
      </w:r>
      <w:r w:rsidR="000B63C9">
        <w:rPr>
          <w:rFonts w:ascii="Times New Roman" w:eastAsia="Calibri" w:hAnsi="Times New Roman"/>
          <w:bCs/>
          <w:sz w:val="26"/>
          <w:szCs w:val="26"/>
        </w:rPr>
        <w:t>ли</w:t>
      </w:r>
      <w:r w:rsidRPr="007B7F5A">
        <w:rPr>
          <w:rFonts w:ascii="Times New Roman" w:eastAsia="Calibri" w:hAnsi="Times New Roman"/>
          <w:bCs/>
          <w:sz w:val="26"/>
          <w:szCs w:val="26"/>
        </w:rPr>
        <w:t xml:space="preserve"> участие прокуратура Калужской области, Следственное управление Следственного комитета России по Калужской области, УМВД России по Калужской области, министерство образования и науки Калужской области, Калужская областная нотариальная палата, адвокатская палата Калужской области, Калужский институт (филиал) ВГУЮ (РПА Минюста России) и Калужский государственный университет им. К.Э. Циолковского. </w:t>
      </w:r>
    </w:p>
    <w:p w:rsidR="007B7F5A" w:rsidRPr="007B7F5A" w:rsidRDefault="007B7F5A" w:rsidP="00826590">
      <w:pPr>
        <w:spacing w:after="0" w:line="25" w:lineRule="atLeast"/>
        <w:ind w:firstLine="709"/>
        <w:contextualSpacing/>
        <w:jc w:val="both"/>
        <w:rPr>
          <w:rFonts w:ascii="Times New Roman" w:eastAsia="Calibri" w:hAnsi="Times New Roman"/>
          <w:bCs/>
          <w:sz w:val="26"/>
          <w:szCs w:val="26"/>
        </w:rPr>
      </w:pPr>
      <w:r w:rsidRPr="007B7F5A">
        <w:rPr>
          <w:rFonts w:ascii="Times New Roman" w:eastAsia="Calibri" w:hAnsi="Times New Roman"/>
          <w:bCs/>
          <w:sz w:val="26"/>
          <w:szCs w:val="26"/>
        </w:rPr>
        <w:t>Уполномоченный совместно с представителем Следственного управления Следственного комитета РФ по Калужской области в 2025 г</w:t>
      </w:r>
      <w:r w:rsidR="00E74E53">
        <w:rPr>
          <w:rFonts w:ascii="Times New Roman" w:eastAsia="Calibri" w:hAnsi="Times New Roman"/>
          <w:bCs/>
          <w:sz w:val="26"/>
          <w:szCs w:val="26"/>
        </w:rPr>
        <w:t>оду</w:t>
      </w:r>
      <w:r w:rsidRPr="007B7F5A">
        <w:rPr>
          <w:rFonts w:ascii="Times New Roman" w:eastAsia="Calibri" w:hAnsi="Times New Roman"/>
          <w:bCs/>
          <w:sz w:val="26"/>
          <w:szCs w:val="26"/>
        </w:rPr>
        <w:t xml:space="preserve"> посетили 23 образовательные организации в 8 муниципалитетах региона</w:t>
      </w:r>
      <w:r w:rsidR="000B63C9">
        <w:rPr>
          <w:rFonts w:ascii="Times New Roman" w:eastAsia="Calibri" w:hAnsi="Times New Roman"/>
          <w:bCs/>
          <w:sz w:val="26"/>
          <w:szCs w:val="26"/>
        </w:rPr>
        <w:t>.</w:t>
      </w:r>
    </w:p>
    <w:p w:rsidR="007B7F5A" w:rsidRPr="007B7F5A" w:rsidRDefault="007B7F5A" w:rsidP="00826590">
      <w:pPr>
        <w:tabs>
          <w:tab w:val="left" w:pos="709"/>
        </w:tabs>
        <w:spacing w:after="0" w:line="25" w:lineRule="atLeast"/>
        <w:ind w:firstLine="709"/>
        <w:contextualSpacing/>
        <w:jc w:val="both"/>
        <w:rPr>
          <w:rFonts w:ascii="Times New Roman" w:eastAsia="Calibri" w:hAnsi="Times New Roman"/>
          <w:bCs/>
          <w:sz w:val="26"/>
          <w:szCs w:val="26"/>
        </w:rPr>
      </w:pPr>
      <w:r w:rsidRPr="007B7F5A">
        <w:rPr>
          <w:rFonts w:ascii="Times New Roman" w:eastAsia="Calibri" w:hAnsi="Times New Roman"/>
          <w:bCs/>
          <w:sz w:val="26"/>
          <w:szCs w:val="26"/>
        </w:rPr>
        <w:t>Во время посещения образовательных организаций Калужской области в рамках программы «Школа юного юриста» Уполномоченный проводил для учеников старших классов правовую викторину, которая включала в себя следующие темы:</w:t>
      </w:r>
    </w:p>
    <w:p w:rsidR="007B7F5A" w:rsidRPr="007B7F5A" w:rsidRDefault="00FD1909" w:rsidP="00FD1909">
      <w:pPr>
        <w:tabs>
          <w:tab w:val="left" w:pos="993"/>
        </w:tabs>
        <w:spacing w:after="0" w:line="25" w:lineRule="atLeast"/>
        <w:ind w:left="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права и обязанности детей;</w:t>
      </w:r>
    </w:p>
    <w:p w:rsidR="007B7F5A" w:rsidRPr="007B7F5A" w:rsidRDefault="00FD1909" w:rsidP="00FD1909">
      <w:pPr>
        <w:tabs>
          <w:tab w:val="left" w:pos="993"/>
        </w:tabs>
        <w:spacing w:after="0" w:line="25" w:lineRule="atLeast"/>
        <w:ind w:left="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 xml:space="preserve">профилактика </w:t>
      </w:r>
      <w:proofErr w:type="spellStart"/>
      <w:r w:rsidR="007B7F5A" w:rsidRPr="007B7F5A">
        <w:rPr>
          <w:rFonts w:ascii="Times New Roman" w:eastAsia="Calibri" w:hAnsi="Times New Roman"/>
          <w:bCs/>
          <w:sz w:val="26"/>
          <w:szCs w:val="26"/>
        </w:rPr>
        <w:t>буллинга</w:t>
      </w:r>
      <w:proofErr w:type="spellEnd"/>
      <w:r w:rsidR="007B7F5A" w:rsidRPr="007B7F5A">
        <w:rPr>
          <w:rFonts w:ascii="Times New Roman" w:eastAsia="Calibri" w:hAnsi="Times New Roman"/>
          <w:bCs/>
          <w:sz w:val="26"/>
          <w:szCs w:val="26"/>
        </w:rPr>
        <w:t>;</w:t>
      </w:r>
    </w:p>
    <w:p w:rsidR="007B7F5A" w:rsidRPr="007B7F5A" w:rsidRDefault="00FD1909" w:rsidP="00FD1909">
      <w:pPr>
        <w:tabs>
          <w:tab w:val="left" w:pos="993"/>
        </w:tabs>
        <w:spacing w:after="0" w:line="25" w:lineRule="atLeast"/>
        <w:ind w:left="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безопасность;</w:t>
      </w:r>
    </w:p>
    <w:p w:rsidR="007B7F5A" w:rsidRPr="007B7F5A" w:rsidRDefault="00FD1909" w:rsidP="00FD1909">
      <w:pPr>
        <w:tabs>
          <w:tab w:val="left" w:pos="993"/>
        </w:tabs>
        <w:spacing w:after="0" w:line="25" w:lineRule="atLeast"/>
        <w:ind w:left="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ответственность в сфере незаконного оборота наркотиков.</w:t>
      </w:r>
    </w:p>
    <w:p w:rsidR="007B7F5A" w:rsidRPr="007B7F5A" w:rsidRDefault="007B7F5A" w:rsidP="00826590">
      <w:pPr>
        <w:spacing w:after="0" w:line="25" w:lineRule="atLeast"/>
        <w:ind w:firstLine="709"/>
        <w:contextualSpacing/>
        <w:jc w:val="both"/>
        <w:rPr>
          <w:rFonts w:ascii="Times New Roman" w:eastAsia="Calibri" w:hAnsi="Times New Roman"/>
          <w:bCs/>
          <w:sz w:val="26"/>
          <w:szCs w:val="26"/>
        </w:rPr>
      </w:pPr>
      <w:r w:rsidRPr="007B7F5A">
        <w:rPr>
          <w:rFonts w:ascii="Times New Roman" w:eastAsia="Calibri" w:hAnsi="Times New Roman"/>
          <w:bCs/>
          <w:sz w:val="26"/>
          <w:szCs w:val="26"/>
        </w:rPr>
        <w:lastRenderedPageBreak/>
        <w:t xml:space="preserve">В ходе мероприятий Уполномоченный особое внимание уделял профилактике экстремисткой и террористической деятельности. </w:t>
      </w:r>
    </w:p>
    <w:p w:rsidR="007B7F5A" w:rsidRPr="007B7F5A" w:rsidRDefault="007B7F5A" w:rsidP="00826590">
      <w:pPr>
        <w:spacing w:after="0" w:line="25" w:lineRule="atLeast"/>
        <w:ind w:firstLine="709"/>
        <w:contextualSpacing/>
        <w:jc w:val="both"/>
        <w:rPr>
          <w:rFonts w:ascii="Times New Roman" w:eastAsia="Calibri" w:hAnsi="Times New Roman"/>
          <w:bCs/>
          <w:sz w:val="26"/>
          <w:szCs w:val="26"/>
        </w:rPr>
      </w:pPr>
      <w:r w:rsidRPr="007B7F5A">
        <w:rPr>
          <w:rFonts w:ascii="Times New Roman" w:eastAsia="Calibri" w:hAnsi="Times New Roman"/>
          <w:bCs/>
          <w:sz w:val="26"/>
          <w:szCs w:val="26"/>
        </w:rPr>
        <w:t>Реализация программы «Школа юного Юриста» в образовательных организациях Калужской области будет продолжена</w:t>
      </w:r>
      <w:r w:rsidR="00D435A6">
        <w:rPr>
          <w:rFonts w:ascii="Times New Roman" w:eastAsia="Calibri" w:hAnsi="Times New Roman"/>
          <w:bCs/>
          <w:sz w:val="26"/>
          <w:szCs w:val="26"/>
        </w:rPr>
        <w:t xml:space="preserve"> и в 2026 году.</w:t>
      </w:r>
    </w:p>
    <w:p w:rsidR="007B7F5A" w:rsidRPr="007B7F5A" w:rsidRDefault="007B7F5A" w:rsidP="00826590">
      <w:pPr>
        <w:spacing w:after="0" w:line="25" w:lineRule="atLeast"/>
        <w:ind w:firstLine="709"/>
        <w:contextualSpacing/>
        <w:jc w:val="both"/>
        <w:rPr>
          <w:rFonts w:ascii="Times New Roman" w:eastAsia="Calibri" w:hAnsi="Times New Roman"/>
          <w:b/>
          <w:sz w:val="26"/>
          <w:szCs w:val="26"/>
        </w:rPr>
      </w:pPr>
    </w:p>
    <w:p w:rsidR="007B7F5A" w:rsidRPr="007B7F5A" w:rsidRDefault="007B7F5A" w:rsidP="00826590">
      <w:pPr>
        <w:spacing w:after="0" w:line="25" w:lineRule="atLeast"/>
        <w:contextualSpacing/>
        <w:jc w:val="center"/>
        <w:rPr>
          <w:rFonts w:ascii="Times New Roman" w:eastAsia="Calibri" w:hAnsi="Times New Roman"/>
          <w:b/>
          <w:sz w:val="26"/>
          <w:szCs w:val="26"/>
        </w:rPr>
      </w:pPr>
      <w:r w:rsidRPr="007B7F5A">
        <w:rPr>
          <w:rFonts w:ascii="Times New Roman" w:eastAsia="Calibri" w:hAnsi="Times New Roman"/>
          <w:b/>
          <w:sz w:val="26"/>
          <w:szCs w:val="26"/>
        </w:rPr>
        <w:t xml:space="preserve">Семинар-совещание «Стратегия </w:t>
      </w:r>
      <w:proofErr w:type="spellStart"/>
      <w:r w:rsidRPr="007B7F5A">
        <w:rPr>
          <w:rFonts w:ascii="Times New Roman" w:eastAsia="Calibri" w:hAnsi="Times New Roman"/>
          <w:b/>
          <w:sz w:val="26"/>
          <w:szCs w:val="26"/>
        </w:rPr>
        <w:t>семьесбережения</w:t>
      </w:r>
      <w:proofErr w:type="spellEnd"/>
      <w:r w:rsidRPr="007B7F5A">
        <w:rPr>
          <w:rFonts w:ascii="Times New Roman" w:eastAsia="Calibri" w:hAnsi="Times New Roman"/>
          <w:b/>
          <w:sz w:val="26"/>
          <w:szCs w:val="26"/>
        </w:rPr>
        <w:t>: современные подходы к реабилитации родителей с алкогольной и наркотической зависимостью»</w:t>
      </w:r>
      <w:r w:rsidR="00821466">
        <w:rPr>
          <w:rFonts w:ascii="Times New Roman" w:eastAsia="Calibri" w:hAnsi="Times New Roman"/>
          <w:b/>
          <w:sz w:val="26"/>
          <w:szCs w:val="26"/>
        </w:rPr>
        <w:t>.</w:t>
      </w:r>
    </w:p>
    <w:p w:rsidR="00CE7D3E" w:rsidRPr="00CE7D3E" w:rsidRDefault="00CE7D3E" w:rsidP="00CE7D3E">
      <w:pPr>
        <w:spacing w:after="0" w:line="25" w:lineRule="atLeast"/>
        <w:ind w:firstLine="709"/>
        <w:contextualSpacing/>
        <w:jc w:val="both"/>
        <w:rPr>
          <w:rFonts w:ascii="Times New Roman" w:hAnsi="Times New Roman"/>
          <w:color w:val="000000"/>
          <w:sz w:val="26"/>
          <w:szCs w:val="26"/>
          <w:shd w:val="clear" w:color="auto" w:fill="FFFFFF"/>
        </w:rPr>
      </w:pPr>
      <w:r w:rsidRPr="00CE7D3E">
        <w:rPr>
          <w:rFonts w:ascii="Times New Roman" w:hAnsi="Times New Roman"/>
          <w:color w:val="000000"/>
          <w:sz w:val="26"/>
          <w:szCs w:val="26"/>
          <w:shd w:val="clear" w:color="auto" w:fill="FFFFFF"/>
        </w:rPr>
        <w:t xml:space="preserve">Алкогольная и наркотическая зависимость родителей – один из основных факторов социального сиротства в стране. Внедрение </w:t>
      </w:r>
      <w:proofErr w:type="spellStart"/>
      <w:r w:rsidRPr="00CE7D3E">
        <w:rPr>
          <w:rFonts w:ascii="Times New Roman" w:hAnsi="Times New Roman"/>
          <w:color w:val="000000"/>
          <w:sz w:val="26"/>
          <w:szCs w:val="26"/>
          <w:shd w:val="clear" w:color="auto" w:fill="FFFFFF"/>
        </w:rPr>
        <w:t>семьесберегающего</w:t>
      </w:r>
      <w:proofErr w:type="spellEnd"/>
      <w:r w:rsidRPr="00CE7D3E">
        <w:rPr>
          <w:rFonts w:ascii="Times New Roman" w:hAnsi="Times New Roman"/>
          <w:color w:val="000000"/>
          <w:sz w:val="26"/>
          <w:szCs w:val="26"/>
          <w:shd w:val="clear" w:color="auto" w:fill="FFFFFF"/>
        </w:rPr>
        <w:t xml:space="preserve"> подхода, в работу с нуждающимися семьями помогает создавать поддерживающую систему для семьи и предотвращать кризисные ситуации. </w:t>
      </w:r>
    </w:p>
    <w:p w:rsidR="00CE7D3E" w:rsidRDefault="00CE7D3E" w:rsidP="00CE7D3E">
      <w:pPr>
        <w:spacing w:after="0" w:line="25" w:lineRule="atLeast"/>
        <w:ind w:firstLine="709"/>
        <w:contextualSpacing/>
        <w:jc w:val="both"/>
        <w:rPr>
          <w:rFonts w:ascii="Times New Roman" w:hAnsi="Times New Roman"/>
          <w:color w:val="000000"/>
          <w:sz w:val="26"/>
          <w:szCs w:val="26"/>
          <w:shd w:val="clear" w:color="auto" w:fill="FFFFFF"/>
        </w:rPr>
      </w:pPr>
      <w:r w:rsidRPr="00CE7D3E">
        <w:rPr>
          <w:rFonts w:ascii="Times New Roman" w:hAnsi="Times New Roman"/>
          <w:color w:val="000000"/>
          <w:sz w:val="26"/>
          <w:szCs w:val="26"/>
          <w:shd w:val="clear" w:color="auto" w:fill="FFFFFF"/>
        </w:rPr>
        <w:t xml:space="preserve">Сохранение кровной семьи для ребенка – это одно из ключевых направлений </w:t>
      </w:r>
      <w:proofErr w:type="spellStart"/>
      <w:r w:rsidRPr="00CE7D3E">
        <w:rPr>
          <w:rFonts w:ascii="Times New Roman" w:hAnsi="Times New Roman"/>
          <w:color w:val="000000"/>
          <w:sz w:val="26"/>
          <w:szCs w:val="26"/>
          <w:shd w:val="clear" w:color="auto" w:fill="FFFFFF"/>
        </w:rPr>
        <w:t>семьесберегающего</w:t>
      </w:r>
      <w:proofErr w:type="spellEnd"/>
      <w:r w:rsidRPr="00CE7D3E">
        <w:rPr>
          <w:rFonts w:ascii="Times New Roman" w:hAnsi="Times New Roman"/>
          <w:color w:val="000000"/>
          <w:sz w:val="26"/>
          <w:szCs w:val="26"/>
          <w:shd w:val="clear" w:color="auto" w:fill="FFFFFF"/>
        </w:rPr>
        <w:t xml:space="preserve"> подхода. Важно не просто сохранить ребенка в кровной семье, но и помочь в решении всех возникающих у семьи проблем.</w:t>
      </w:r>
    </w:p>
    <w:p w:rsidR="007B7F5A" w:rsidRPr="007B7F5A" w:rsidRDefault="007B7F5A" w:rsidP="00826590">
      <w:pPr>
        <w:spacing w:after="0" w:line="25" w:lineRule="atLeast"/>
        <w:ind w:firstLine="709"/>
        <w:contextualSpacing/>
        <w:jc w:val="both"/>
        <w:rPr>
          <w:rFonts w:ascii="Times New Roman" w:eastAsia="Calibri" w:hAnsi="Times New Roman"/>
          <w:bCs/>
          <w:sz w:val="26"/>
          <w:szCs w:val="26"/>
        </w:rPr>
      </w:pPr>
      <w:r w:rsidRPr="007B7F5A">
        <w:rPr>
          <w:rFonts w:ascii="Times New Roman" w:hAnsi="Times New Roman"/>
          <w:color w:val="000000"/>
          <w:sz w:val="26"/>
          <w:szCs w:val="26"/>
          <w:shd w:val="clear" w:color="auto" w:fill="FFFFFF"/>
        </w:rPr>
        <w:t xml:space="preserve">По инициативе </w:t>
      </w:r>
      <w:r w:rsidR="00B57A4D">
        <w:rPr>
          <w:rFonts w:ascii="Times New Roman" w:hAnsi="Times New Roman"/>
          <w:color w:val="000000"/>
          <w:sz w:val="26"/>
          <w:szCs w:val="26"/>
          <w:shd w:val="clear" w:color="auto" w:fill="FFFFFF"/>
        </w:rPr>
        <w:t xml:space="preserve">федерального </w:t>
      </w:r>
      <w:r w:rsidRPr="007B7F5A">
        <w:rPr>
          <w:rFonts w:ascii="Times New Roman" w:hAnsi="Times New Roman"/>
          <w:color w:val="000000"/>
          <w:sz w:val="26"/>
          <w:szCs w:val="26"/>
          <w:shd w:val="clear" w:color="auto" w:fill="FFFFFF"/>
        </w:rPr>
        <w:t>Уполномоченного</w:t>
      </w:r>
      <w:r w:rsidR="00B57A4D">
        <w:rPr>
          <w:rFonts w:ascii="Times New Roman" w:hAnsi="Times New Roman"/>
          <w:color w:val="000000"/>
          <w:sz w:val="26"/>
          <w:szCs w:val="26"/>
          <w:shd w:val="clear" w:color="auto" w:fill="FFFFFF"/>
        </w:rPr>
        <w:t xml:space="preserve">, </w:t>
      </w:r>
      <w:r w:rsidRPr="007B7F5A">
        <w:rPr>
          <w:rFonts w:ascii="Times New Roman" w:hAnsi="Times New Roman"/>
          <w:color w:val="000000"/>
          <w:sz w:val="26"/>
          <w:szCs w:val="26"/>
          <w:shd w:val="clear" w:color="auto" w:fill="FFFFFF"/>
        </w:rPr>
        <w:t xml:space="preserve">при поддержке Министерства здравоохранения РФ, ФГБУ «Национальный медицинский исследовательский центр психиатрии и наркологии имени В.П. Сербского» Минздрава России и Правительства Калужской области </w:t>
      </w:r>
      <w:r w:rsidRPr="007B7F5A">
        <w:rPr>
          <w:rFonts w:ascii="Times New Roman" w:eastAsia="Calibri" w:hAnsi="Times New Roman"/>
          <w:bCs/>
          <w:sz w:val="26"/>
          <w:szCs w:val="26"/>
        </w:rPr>
        <w:t xml:space="preserve">14 и 15 мая 2025 г. в Калуге прошел семинар-совещание «Стратегия </w:t>
      </w:r>
      <w:proofErr w:type="spellStart"/>
      <w:r w:rsidRPr="007B7F5A">
        <w:rPr>
          <w:rFonts w:ascii="Times New Roman" w:eastAsia="Calibri" w:hAnsi="Times New Roman"/>
          <w:bCs/>
          <w:sz w:val="26"/>
          <w:szCs w:val="26"/>
        </w:rPr>
        <w:t>семьесбережения</w:t>
      </w:r>
      <w:proofErr w:type="spellEnd"/>
      <w:r w:rsidRPr="007B7F5A">
        <w:rPr>
          <w:rFonts w:ascii="Times New Roman" w:eastAsia="Calibri" w:hAnsi="Times New Roman"/>
          <w:bCs/>
          <w:sz w:val="26"/>
          <w:szCs w:val="26"/>
        </w:rPr>
        <w:t>: современные подходы к реабилитации родителей с алкогольной и наркотической зависимостью». В работе семинара приняли участие более 500 руководителей и специалистов здравоохранения, образования, социальной сферы, органов власти и некоммерческих организаций из 79 регионов, в том числе 55 региональных уполномоченных по правам ребенка.</w:t>
      </w:r>
    </w:p>
    <w:p w:rsidR="007B7F5A" w:rsidRPr="007B7F5A" w:rsidRDefault="007B7F5A" w:rsidP="00826590">
      <w:pPr>
        <w:shd w:val="clear" w:color="auto" w:fill="FEFEFE"/>
        <w:spacing w:after="0" w:line="25" w:lineRule="atLeast"/>
        <w:ind w:firstLine="709"/>
        <w:contextualSpacing/>
        <w:jc w:val="both"/>
        <w:rPr>
          <w:rFonts w:ascii="Times New Roman" w:hAnsi="Times New Roman"/>
          <w:color w:val="020C22"/>
          <w:sz w:val="26"/>
          <w:szCs w:val="26"/>
          <w:lang w:eastAsia="ru-RU"/>
        </w:rPr>
      </w:pPr>
      <w:r w:rsidRPr="007B7F5A">
        <w:rPr>
          <w:rFonts w:ascii="Times New Roman" w:hAnsi="Times New Roman"/>
          <w:color w:val="020C22"/>
          <w:sz w:val="26"/>
          <w:szCs w:val="26"/>
          <w:lang w:eastAsia="ru-RU"/>
        </w:rPr>
        <w:t>Центральный вопрос семинара-совещания — межведомственное взаимодействие медицинского и социального звена, государственных и некоммерческих центров, роль в этой работе уполномоченных по правам ребенка, а также системы образования, МВД, других министерств и ведомств, СМИ.</w:t>
      </w:r>
    </w:p>
    <w:p w:rsidR="007B7F5A" w:rsidRPr="007B7F5A" w:rsidRDefault="007B7F5A" w:rsidP="00826590">
      <w:pPr>
        <w:spacing w:after="0" w:line="25" w:lineRule="atLeast"/>
        <w:ind w:firstLine="709"/>
        <w:contextualSpacing/>
        <w:jc w:val="both"/>
        <w:rPr>
          <w:rFonts w:ascii="Times New Roman" w:hAnsi="Times New Roman"/>
          <w:color w:val="020C22"/>
          <w:sz w:val="26"/>
          <w:szCs w:val="26"/>
          <w:lang w:eastAsia="ru-RU"/>
        </w:rPr>
      </w:pPr>
      <w:r w:rsidRPr="007B7F5A">
        <w:rPr>
          <w:rFonts w:ascii="Times New Roman" w:hAnsi="Times New Roman"/>
          <w:color w:val="020C22"/>
          <w:sz w:val="26"/>
          <w:szCs w:val="26"/>
          <w:lang w:eastAsia="ru-RU"/>
        </w:rPr>
        <w:t>Программа семинара включала в себя лекции, дискуссии, мастер-классы, мозговые штурмы, обмен лучшими практиками</w:t>
      </w:r>
      <w:r w:rsidR="000B63C9">
        <w:rPr>
          <w:rFonts w:ascii="Times New Roman" w:hAnsi="Times New Roman"/>
          <w:color w:val="020C22"/>
          <w:sz w:val="26"/>
          <w:szCs w:val="26"/>
          <w:lang w:eastAsia="ru-RU"/>
        </w:rPr>
        <w:t>.</w:t>
      </w:r>
    </w:p>
    <w:p w:rsidR="007B7F5A" w:rsidRPr="007B7F5A" w:rsidRDefault="007B7F5A" w:rsidP="00826590">
      <w:pPr>
        <w:spacing w:after="0" w:line="25" w:lineRule="atLeast"/>
        <w:contextualSpacing/>
        <w:rPr>
          <w:rFonts w:ascii="Times New Roman" w:eastAsia="Calibri" w:hAnsi="Times New Roman"/>
          <w:b/>
          <w:bCs/>
          <w:sz w:val="26"/>
          <w:szCs w:val="26"/>
        </w:rPr>
      </w:pPr>
    </w:p>
    <w:p w:rsidR="007B7F5A" w:rsidRPr="007B7F5A" w:rsidRDefault="007B7F5A" w:rsidP="00826590">
      <w:pPr>
        <w:spacing w:after="0" w:line="25" w:lineRule="atLeast"/>
        <w:contextualSpacing/>
        <w:jc w:val="center"/>
        <w:rPr>
          <w:rFonts w:ascii="Times New Roman" w:eastAsia="Calibri" w:hAnsi="Times New Roman"/>
          <w:b/>
          <w:bCs/>
          <w:sz w:val="26"/>
          <w:szCs w:val="26"/>
        </w:rPr>
      </w:pPr>
      <w:r w:rsidRPr="007B7F5A">
        <w:rPr>
          <w:rFonts w:ascii="Times New Roman" w:eastAsia="Calibri" w:hAnsi="Times New Roman"/>
          <w:b/>
          <w:bCs/>
          <w:sz w:val="26"/>
          <w:szCs w:val="26"/>
        </w:rPr>
        <w:t>Областной семейный фестиваль «КАЛУГА.ДЕТИ.ФЕСТ»</w:t>
      </w:r>
      <w:r w:rsidR="00821466">
        <w:rPr>
          <w:rFonts w:ascii="Times New Roman" w:eastAsia="Calibri" w:hAnsi="Times New Roman"/>
          <w:b/>
          <w:bCs/>
          <w:sz w:val="26"/>
          <w:szCs w:val="26"/>
        </w:rPr>
        <w:t>.</w:t>
      </w:r>
    </w:p>
    <w:p w:rsidR="007B7F5A" w:rsidRPr="007B7F5A" w:rsidRDefault="007B7F5A" w:rsidP="00826590">
      <w:pPr>
        <w:spacing w:after="0" w:line="25" w:lineRule="atLeast"/>
        <w:ind w:firstLine="709"/>
        <w:contextualSpacing/>
        <w:jc w:val="both"/>
        <w:rPr>
          <w:rFonts w:ascii="Times New Roman" w:eastAsia="Calibri" w:hAnsi="Times New Roman"/>
          <w:bCs/>
          <w:sz w:val="26"/>
          <w:szCs w:val="26"/>
        </w:rPr>
      </w:pPr>
      <w:r w:rsidRPr="007B7F5A">
        <w:rPr>
          <w:rFonts w:ascii="Times New Roman" w:eastAsia="Calibri" w:hAnsi="Times New Roman"/>
          <w:bCs/>
          <w:sz w:val="26"/>
          <w:szCs w:val="26"/>
        </w:rPr>
        <w:t xml:space="preserve">Ежегодно на базе ГБУК КО «Инновационный культурный центр» в г. Калуге в рамках Дня защиты детей Уполномоченный проводит областной семейный фестиваль «КАЛУГА.ДЕТИ.ФЕСТ» (далее – фестиваль). </w:t>
      </w:r>
    </w:p>
    <w:p w:rsidR="007B7F5A" w:rsidRPr="007B7F5A" w:rsidRDefault="007B7F5A" w:rsidP="00826590">
      <w:pPr>
        <w:spacing w:after="0" w:line="25" w:lineRule="atLeast"/>
        <w:ind w:firstLine="709"/>
        <w:contextualSpacing/>
        <w:jc w:val="both"/>
        <w:rPr>
          <w:rFonts w:ascii="Times New Roman" w:eastAsia="Calibri" w:hAnsi="Times New Roman"/>
          <w:bCs/>
          <w:sz w:val="26"/>
          <w:szCs w:val="26"/>
        </w:rPr>
      </w:pPr>
      <w:r w:rsidRPr="007B7F5A">
        <w:rPr>
          <w:rFonts w:ascii="Times New Roman" w:eastAsia="Calibri" w:hAnsi="Times New Roman"/>
          <w:bCs/>
          <w:sz w:val="26"/>
          <w:szCs w:val="26"/>
        </w:rPr>
        <w:t>Цель фестиваля — популяризаци</w:t>
      </w:r>
      <w:r w:rsidR="000B63C9">
        <w:rPr>
          <w:rFonts w:ascii="Times New Roman" w:eastAsia="Calibri" w:hAnsi="Times New Roman"/>
          <w:bCs/>
          <w:sz w:val="26"/>
          <w:szCs w:val="26"/>
        </w:rPr>
        <w:t>я</w:t>
      </w:r>
      <w:r w:rsidRPr="007B7F5A">
        <w:rPr>
          <w:rFonts w:ascii="Times New Roman" w:eastAsia="Calibri" w:hAnsi="Times New Roman"/>
          <w:bCs/>
          <w:sz w:val="26"/>
          <w:szCs w:val="26"/>
        </w:rPr>
        <w:t xml:space="preserve"> традиционных семейных ценностей, а также привлечени</w:t>
      </w:r>
      <w:r w:rsidR="000B63C9">
        <w:rPr>
          <w:rFonts w:ascii="Times New Roman" w:eastAsia="Calibri" w:hAnsi="Times New Roman"/>
          <w:bCs/>
          <w:sz w:val="26"/>
          <w:szCs w:val="26"/>
        </w:rPr>
        <w:t>е</w:t>
      </w:r>
      <w:r w:rsidRPr="007B7F5A">
        <w:rPr>
          <w:rFonts w:ascii="Times New Roman" w:eastAsia="Calibri" w:hAnsi="Times New Roman"/>
          <w:bCs/>
          <w:sz w:val="26"/>
          <w:szCs w:val="26"/>
        </w:rPr>
        <w:t xml:space="preserve"> внимания к защите прав и законных интересов детей. В 2025 г</w:t>
      </w:r>
      <w:r w:rsidR="00D435A6">
        <w:rPr>
          <w:rFonts w:ascii="Times New Roman" w:eastAsia="Calibri" w:hAnsi="Times New Roman"/>
          <w:bCs/>
          <w:sz w:val="26"/>
          <w:szCs w:val="26"/>
        </w:rPr>
        <w:t>оду</w:t>
      </w:r>
      <w:r w:rsidRPr="007B7F5A">
        <w:rPr>
          <w:rFonts w:ascii="Times New Roman" w:eastAsia="Calibri" w:hAnsi="Times New Roman"/>
          <w:bCs/>
          <w:sz w:val="26"/>
          <w:szCs w:val="26"/>
        </w:rPr>
        <w:t xml:space="preserve"> более 3500 человек приняли участие в фестивале. </w:t>
      </w:r>
    </w:p>
    <w:p w:rsidR="007B7F5A" w:rsidRPr="007B7F5A" w:rsidRDefault="007B7F5A" w:rsidP="00826590">
      <w:pPr>
        <w:spacing w:after="0" w:line="25" w:lineRule="atLeast"/>
        <w:ind w:firstLine="709"/>
        <w:contextualSpacing/>
        <w:jc w:val="both"/>
        <w:rPr>
          <w:rFonts w:ascii="Times New Roman" w:eastAsia="Calibri" w:hAnsi="Times New Roman"/>
          <w:bCs/>
          <w:sz w:val="26"/>
          <w:szCs w:val="26"/>
        </w:rPr>
      </w:pPr>
      <w:r w:rsidRPr="007B7F5A">
        <w:rPr>
          <w:rFonts w:ascii="Times New Roman" w:eastAsia="Calibri" w:hAnsi="Times New Roman"/>
          <w:bCs/>
          <w:sz w:val="26"/>
          <w:szCs w:val="26"/>
        </w:rPr>
        <w:t xml:space="preserve">В рамках фестиваля учреждения дополнительного образования, общественные организации, а также представители органов системы профилактики безнадзорности и правонарушений несовершеннолетних организовали для семей с детьми мастер-классы, выставки и игровые занятия. </w:t>
      </w:r>
    </w:p>
    <w:p w:rsidR="007B7F5A" w:rsidRPr="007B7F5A" w:rsidRDefault="007B7F5A" w:rsidP="00826590">
      <w:pPr>
        <w:spacing w:after="0" w:line="25" w:lineRule="atLeast"/>
        <w:ind w:firstLine="709"/>
        <w:contextualSpacing/>
        <w:jc w:val="both"/>
        <w:rPr>
          <w:rFonts w:ascii="Times New Roman" w:eastAsia="Calibri" w:hAnsi="Times New Roman"/>
          <w:bCs/>
          <w:sz w:val="26"/>
          <w:szCs w:val="26"/>
        </w:rPr>
      </w:pPr>
      <w:r w:rsidRPr="007B7F5A">
        <w:rPr>
          <w:rFonts w:ascii="Times New Roman" w:eastAsia="Calibri" w:hAnsi="Times New Roman"/>
          <w:bCs/>
          <w:sz w:val="26"/>
          <w:szCs w:val="26"/>
        </w:rPr>
        <w:t xml:space="preserve">Интерактивные площадки фестиваля в 2025 году подготовили: </w:t>
      </w:r>
    </w:p>
    <w:p w:rsidR="007B7F5A" w:rsidRPr="007B7F5A" w:rsidRDefault="00B57A4D" w:rsidP="00B57A4D">
      <w:pPr>
        <w:tabs>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ГМИК им. К.Э. Циолковского</w:t>
      </w:r>
    </w:p>
    <w:p w:rsidR="007B7F5A" w:rsidRPr="007B7F5A" w:rsidRDefault="00B57A4D" w:rsidP="00B57A4D">
      <w:pPr>
        <w:tabs>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ГУ МЧС России по Калужской области</w:t>
      </w:r>
    </w:p>
    <w:p w:rsidR="007B7F5A" w:rsidRPr="007B7F5A" w:rsidRDefault="00B57A4D" w:rsidP="00B57A4D">
      <w:pPr>
        <w:tabs>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Отдел ГИБДД УМВД России по г. Калуге</w:t>
      </w:r>
    </w:p>
    <w:p w:rsidR="007B7F5A" w:rsidRPr="007B7F5A" w:rsidRDefault="00B57A4D" w:rsidP="00B57A4D">
      <w:pPr>
        <w:tabs>
          <w:tab w:val="left" w:pos="0"/>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ГБУЗ КО «Региональный центр скорой медицинской помощи и медицины катастроф»</w:t>
      </w:r>
    </w:p>
    <w:p w:rsidR="007B7F5A" w:rsidRPr="007B7F5A" w:rsidRDefault="00B57A4D" w:rsidP="00B57A4D">
      <w:pPr>
        <w:tabs>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Отделение Банка России по Калужской области</w:t>
      </w:r>
    </w:p>
    <w:p w:rsidR="007B7F5A" w:rsidRPr="007B7F5A" w:rsidRDefault="00B57A4D" w:rsidP="00B57A4D">
      <w:pPr>
        <w:tabs>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lastRenderedPageBreak/>
        <w:t xml:space="preserve">- </w:t>
      </w:r>
      <w:r w:rsidR="007B7F5A" w:rsidRPr="007B7F5A">
        <w:rPr>
          <w:rFonts w:ascii="Times New Roman" w:eastAsia="Calibri" w:hAnsi="Times New Roman"/>
          <w:bCs/>
          <w:sz w:val="26"/>
          <w:szCs w:val="26"/>
        </w:rPr>
        <w:t>Детский технопарк «</w:t>
      </w:r>
      <w:proofErr w:type="spellStart"/>
      <w:r w:rsidR="007B7F5A" w:rsidRPr="007B7F5A">
        <w:rPr>
          <w:rFonts w:ascii="Times New Roman" w:eastAsia="Calibri" w:hAnsi="Times New Roman"/>
          <w:bCs/>
          <w:sz w:val="26"/>
          <w:szCs w:val="26"/>
        </w:rPr>
        <w:t>Кванториум</w:t>
      </w:r>
      <w:proofErr w:type="spellEnd"/>
      <w:r w:rsidR="007B7F5A" w:rsidRPr="007B7F5A">
        <w:rPr>
          <w:rFonts w:ascii="Times New Roman" w:eastAsia="Calibri" w:hAnsi="Times New Roman"/>
          <w:bCs/>
          <w:sz w:val="26"/>
          <w:szCs w:val="26"/>
        </w:rPr>
        <w:t>»</w:t>
      </w:r>
    </w:p>
    <w:p w:rsidR="007B7F5A" w:rsidRPr="007B7F5A" w:rsidRDefault="00B57A4D" w:rsidP="00B57A4D">
      <w:pPr>
        <w:tabs>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Калужское региональное отделение Российского Красного Креста</w:t>
      </w:r>
    </w:p>
    <w:p w:rsidR="007B7F5A" w:rsidRPr="007B7F5A" w:rsidRDefault="00B57A4D" w:rsidP="00B57A4D">
      <w:pPr>
        <w:tabs>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ДПИКЦ «Достояние»</w:t>
      </w:r>
    </w:p>
    <w:p w:rsidR="007B7F5A" w:rsidRPr="007B7F5A" w:rsidRDefault="00B57A4D" w:rsidP="00B57A4D">
      <w:pPr>
        <w:tabs>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МБОУДО ДПЦ «СОДРУЖЕСТВО»</w:t>
      </w:r>
    </w:p>
    <w:p w:rsidR="007B7F5A" w:rsidRPr="007B7F5A" w:rsidRDefault="00B57A4D" w:rsidP="00B57A4D">
      <w:pPr>
        <w:tabs>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ГБУ ДО КО «ОЦДОД им. Ю.А. Гагарина»</w:t>
      </w:r>
    </w:p>
    <w:p w:rsidR="007B7F5A" w:rsidRPr="007B7F5A" w:rsidRDefault="00B57A4D" w:rsidP="00B57A4D">
      <w:pPr>
        <w:tabs>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МБУ «Физкультурно-спортивный центр «Лидер»</w:t>
      </w:r>
    </w:p>
    <w:p w:rsidR="007B7F5A" w:rsidRPr="007B7F5A" w:rsidRDefault="00B57A4D" w:rsidP="00B57A4D">
      <w:pPr>
        <w:tabs>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РДДМ «Движение первых»</w:t>
      </w:r>
    </w:p>
    <w:p w:rsidR="007B7F5A" w:rsidRPr="007B7F5A" w:rsidRDefault="00B57A4D" w:rsidP="00B57A4D">
      <w:pPr>
        <w:tabs>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Региональный центр тестирования ГТО</w:t>
      </w:r>
    </w:p>
    <w:p w:rsidR="007B7F5A" w:rsidRPr="007B7F5A" w:rsidRDefault="00B57A4D" w:rsidP="00B57A4D">
      <w:pPr>
        <w:tabs>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Детская редакция «Клен-ТВ» ТРК «Ника»</w:t>
      </w:r>
    </w:p>
    <w:p w:rsidR="007B7F5A" w:rsidRPr="007B7F5A" w:rsidRDefault="00B57A4D" w:rsidP="00B57A4D">
      <w:pPr>
        <w:tabs>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АНО ДРЦ «Оранжевый Город»</w:t>
      </w:r>
    </w:p>
    <w:p w:rsidR="007B7F5A" w:rsidRPr="007B7F5A" w:rsidRDefault="00B57A4D" w:rsidP="00B57A4D">
      <w:pPr>
        <w:tabs>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АНО «Совет многодетных матерей Калужской области»</w:t>
      </w:r>
    </w:p>
    <w:p w:rsidR="007B7F5A" w:rsidRPr="007B7F5A" w:rsidRDefault="00B57A4D" w:rsidP="00B57A4D">
      <w:pPr>
        <w:tabs>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Магазин настольных игр и подарков «</w:t>
      </w:r>
      <w:proofErr w:type="spellStart"/>
      <w:r w:rsidR="007B7F5A" w:rsidRPr="007B7F5A">
        <w:rPr>
          <w:rFonts w:ascii="Times New Roman" w:eastAsia="Calibri" w:hAnsi="Times New Roman"/>
          <w:bCs/>
          <w:sz w:val="26"/>
          <w:szCs w:val="26"/>
        </w:rPr>
        <w:t>Мосигра</w:t>
      </w:r>
      <w:proofErr w:type="spellEnd"/>
      <w:r w:rsidR="007B7F5A" w:rsidRPr="007B7F5A">
        <w:rPr>
          <w:rFonts w:ascii="Times New Roman" w:eastAsia="Calibri" w:hAnsi="Times New Roman"/>
          <w:bCs/>
          <w:sz w:val="26"/>
          <w:szCs w:val="26"/>
        </w:rPr>
        <w:t>»</w:t>
      </w:r>
    </w:p>
    <w:p w:rsidR="007B7F5A" w:rsidRPr="007B7F5A" w:rsidRDefault="00B57A4D" w:rsidP="00B57A4D">
      <w:pPr>
        <w:tabs>
          <w:tab w:val="left" w:pos="0"/>
          <w:tab w:val="left" w:pos="1134"/>
        </w:tabs>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sidR="007B7F5A" w:rsidRPr="007B7F5A">
        <w:rPr>
          <w:rFonts w:ascii="Times New Roman" w:eastAsia="Calibri" w:hAnsi="Times New Roman"/>
          <w:bCs/>
          <w:sz w:val="26"/>
          <w:szCs w:val="26"/>
        </w:rPr>
        <w:t xml:space="preserve">Общероссийское общественное движение по увековечению памяти погибших при защите Отечества «Поисковое движение России» в Калужской области, поисковое общественное объединение им. М.П. </w:t>
      </w:r>
      <w:proofErr w:type="spellStart"/>
      <w:r w:rsidR="007B7F5A" w:rsidRPr="007B7F5A">
        <w:rPr>
          <w:rFonts w:ascii="Times New Roman" w:eastAsia="Calibri" w:hAnsi="Times New Roman"/>
          <w:bCs/>
          <w:sz w:val="26"/>
          <w:szCs w:val="26"/>
        </w:rPr>
        <w:t>Краснопивцева</w:t>
      </w:r>
      <w:proofErr w:type="spellEnd"/>
      <w:r w:rsidR="007B7F5A" w:rsidRPr="007B7F5A">
        <w:rPr>
          <w:rFonts w:ascii="Times New Roman" w:eastAsia="Calibri" w:hAnsi="Times New Roman"/>
          <w:bCs/>
          <w:sz w:val="26"/>
          <w:szCs w:val="26"/>
        </w:rPr>
        <w:t>.</w:t>
      </w:r>
    </w:p>
    <w:p w:rsidR="007B7F5A" w:rsidRPr="007B7F5A" w:rsidRDefault="007B7F5A" w:rsidP="00826590">
      <w:pPr>
        <w:tabs>
          <w:tab w:val="left" w:pos="0"/>
          <w:tab w:val="left" w:pos="1134"/>
        </w:tabs>
        <w:spacing w:after="0" w:line="25" w:lineRule="atLeast"/>
        <w:ind w:left="709"/>
        <w:contextualSpacing/>
        <w:jc w:val="both"/>
        <w:rPr>
          <w:rFonts w:ascii="Times New Roman" w:eastAsia="Calibri" w:hAnsi="Times New Roman"/>
          <w:bCs/>
          <w:sz w:val="26"/>
          <w:szCs w:val="26"/>
        </w:rPr>
      </w:pPr>
    </w:p>
    <w:p w:rsidR="007B7F5A" w:rsidRPr="007B7F5A" w:rsidRDefault="007B7F5A" w:rsidP="00826590">
      <w:pPr>
        <w:spacing w:after="0" w:line="25" w:lineRule="atLeast"/>
        <w:contextualSpacing/>
        <w:jc w:val="center"/>
        <w:rPr>
          <w:rFonts w:ascii="Times New Roman" w:eastAsia="Calibri" w:hAnsi="Times New Roman"/>
          <w:b/>
          <w:color w:val="000000"/>
          <w:sz w:val="26"/>
          <w:szCs w:val="26"/>
        </w:rPr>
      </w:pPr>
      <w:r w:rsidRPr="007B7F5A">
        <w:rPr>
          <w:rFonts w:ascii="Times New Roman" w:eastAsia="Calibri" w:hAnsi="Times New Roman"/>
          <w:b/>
          <w:color w:val="000000"/>
          <w:sz w:val="26"/>
          <w:szCs w:val="26"/>
        </w:rPr>
        <w:t>Областной творческий конкурс «Дети. Творчество. Право»</w:t>
      </w:r>
      <w:r w:rsidR="00821466">
        <w:rPr>
          <w:rFonts w:ascii="Times New Roman" w:eastAsia="Calibri" w:hAnsi="Times New Roman"/>
          <w:b/>
          <w:color w:val="000000"/>
          <w:sz w:val="26"/>
          <w:szCs w:val="26"/>
        </w:rPr>
        <w:t>.</w:t>
      </w:r>
    </w:p>
    <w:p w:rsidR="007B7F5A" w:rsidRPr="007B7F5A" w:rsidRDefault="007B7F5A" w:rsidP="00826590">
      <w:pPr>
        <w:spacing w:after="0" w:line="25" w:lineRule="atLeast"/>
        <w:ind w:firstLine="709"/>
        <w:contextualSpacing/>
        <w:jc w:val="both"/>
        <w:rPr>
          <w:rFonts w:ascii="Times New Roman" w:eastAsia="Calibri" w:hAnsi="Times New Roman"/>
          <w:bCs/>
          <w:sz w:val="26"/>
          <w:szCs w:val="26"/>
        </w:rPr>
      </w:pPr>
      <w:r w:rsidRPr="007B7F5A">
        <w:rPr>
          <w:rFonts w:ascii="Times New Roman" w:eastAsia="Calibri" w:hAnsi="Times New Roman"/>
          <w:bCs/>
          <w:sz w:val="26"/>
          <w:szCs w:val="26"/>
        </w:rPr>
        <w:t>Ежегодно по инициативе Уполномоченного организуется областной творческий конкурс «Дети. Творчество. Право» (далее – Конкурс), направленный на повышение правовой грамотности подрастающего поколения, развитие эстетического восприятия посредством искусства и творчества.</w:t>
      </w:r>
    </w:p>
    <w:p w:rsidR="007B7F5A" w:rsidRPr="007B7F5A" w:rsidRDefault="007B7F5A" w:rsidP="00826590">
      <w:pPr>
        <w:spacing w:after="0" w:line="25" w:lineRule="atLeast"/>
        <w:ind w:firstLine="709"/>
        <w:contextualSpacing/>
        <w:jc w:val="both"/>
        <w:rPr>
          <w:rFonts w:ascii="Times New Roman" w:eastAsia="Calibri" w:hAnsi="Times New Roman"/>
          <w:bCs/>
          <w:sz w:val="26"/>
          <w:szCs w:val="26"/>
        </w:rPr>
      </w:pPr>
      <w:r w:rsidRPr="007B7F5A">
        <w:rPr>
          <w:rFonts w:ascii="Times New Roman" w:eastAsia="Calibri" w:hAnsi="Times New Roman"/>
          <w:bCs/>
          <w:sz w:val="26"/>
          <w:szCs w:val="26"/>
        </w:rPr>
        <w:t>В 2025 г</w:t>
      </w:r>
      <w:r w:rsidR="00177BE5">
        <w:rPr>
          <w:rFonts w:ascii="Times New Roman" w:eastAsia="Calibri" w:hAnsi="Times New Roman"/>
          <w:bCs/>
          <w:sz w:val="26"/>
          <w:szCs w:val="26"/>
        </w:rPr>
        <w:t>оду</w:t>
      </w:r>
      <w:r w:rsidRPr="007B7F5A">
        <w:rPr>
          <w:rFonts w:ascii="Times New Roman" w:eastAsia="Calibri" w:hAnsi="Times New Roman"/>
          <w:bCs/>
          <w:sz w:val="26"/>
          <w:szCs w:val="26"/>
        </w:rPr>
        <w:t xml:space="preserve"> участниками конкурса стали более 600 дете</w:t>
      </w:r>
      <w:r w:rsidR="00CE7D3E">
        <w:rPr>
          <w:rFonts w:ascii="Times New Roman" w:eastAsia="Calibri" w:hAnsi="Times New Roman"/>
          <w:bCs/>
          <w:sz w:val="26"/>
          <w:szCs w:val="26"/>
        </w:rPr>
        <w:t>й</w:t>
      </w:r>
      <w:r w:rsidRPr="007B7F5A">
        <w:rPr>
          <w:rFonts w:ascii="Times New Roman" w:eastAsia="Calibri" w:hAnsi="Times New Roman"/>
          <w:bCs/>
          <w:sz w:val="26"/>
          <w:szCs w:val="26"/>
        </w:rPr>
        <w:t xml:space="preserve">. </w:t>
      </w:r>
    </w:p>
    <w:p w:rsidR="007B7F5A" w:rsidRPr="007B7F5A" w:rsidRDefault="007B7F5A" w:rsidP="00826590">
      <w:pPr>
        <w:spacing w:after="0" w:line="25" w:lineRule="atLeast"/>
        <w:ind w:firstLine="709"/>
        <w:contextualSpacing/>
        <w:jc w:val="both"/>
        <w:rPr>
          <w:rFonts w:ascii="Times New Roman" w:eastAsia="Calibri" w:hAnsi="Times New Roman"/>
          <w:bCs/>
          <w:sz w:val="26"/>
          <w:szCs w:val="26"/>
        </w:rPr>
      </w:pPr>
      <w:r w:rsidRPr="007B7F5A">
        <w:rPr>
          <w:rFonts w:ascii="Times New Roman" w:eastAsia="Calibri" w:hAnsi="Times New Roman"/>
          <w:bCs/>
          <w:sz w:val="26"/>
          <w:szCs w:val="26"/>
        </w:rPr>
        <w:t>Принимались коллективные и индивидуальные работы в номинациях «Рисунок-плакат», «Видеоролик», а также работы в номинации «Защитник Отечества».</w:t>
      </w:r>
    </w:p>
    <w:p w:rsidR="007B7F5A" w:rsidRPr="007B7F5A" w:rsidRDefault="007B7F5A" w:rsidP="00826590">
      <w:pPr>
        <w:spacing w:after="0" w:line="25" w:lineRule="atLeast"/>
        <w:ind w:firstLine="709"/>
        <w:contextualSpacing/>
        <w:jc w:val="both"/>
        <w:rPr>
          <w:rFonts w:ascii="Times New Roman" w:eastAsia="Calibri" w:hAnsi="Times New Roman"/>
          <w:bCs/>
          <w:sz w:val="26"/>
          <w:szCs w:val="26"/>
        </w:rPr>
      </w:pPr>
      <w:r w:rsidRPr="007B7F5A">
        <w:rPr>
          <w:rFonts w:ascii="Times New Roman" w:eastAsia="Calibri" w:hAnsi="Times New Roman"/>
          <w:bCs/>
          <w:sz w:val="26"/>
          <w:szCs w:val="26"/>
        </w:rPr>
        <w:t>Торжественное награждение победителей и участников конкурса состоялось в рамках областного фестиваля «КАЛУГА.ДЕТИ.ФЕСТ». Победители конкурса были отмечены памятными призами и дипломами, каждый участник получил благодарственное письмо</w:t>
      </w:r>
      <w:r w:rsidR="003A4E97">
        <w:rPr>
          <w:rFonts w:ascii="Times New Roman" w:eastAsia="Calibri" w:hAnsi="Times New Roman"/>
          <w:bCs/>
          <w:sz w:val="26"/>
          <w:szCs w:val="26"/>
        </w:rPr>
        <w:t xml:space="preserve"> Уполномоченного</w:t>
      </w:r>
      <w:r w:rsidRPr="007B7F5A">
        <w:rPr>
          <w:rFonts w:ascii="Times New Roman" w:eastAsia="Calibri" w:hAnsi="Times New Roman"/>
          <w:bCs/>
          <w:sz w:val="26"/>
          <w:szCs w:val="26"/>
        </w:rPr>
        <w:t>.</w:t>
      </w:r>
    </w:p>
    <w:p w:rsidR="007B7F5A" w:rsidRPr="007B7F5A" w:rsidRDefault="007B7F5A" w:rsidP="00826590">
      <w:pPr>
        <w:spacing w:after="0" w:line="25" w:lineRule="atLeast"/>
        <w:ind w:firstLine="709"/>
        <w:contextualSpacing/>
        <w:jc w:val="both"/>
        <w:rPr>
          <w:rFonts w:ascii="Times New Roman" w:eastAsia="Calibri" w:hAnsi="Times New Roman"/>
          <w:bCs/>
          <w:sz w:val="26"/>
          <w:szCs w:val="26"/>
        </w:rPr>
      </w:pPr>
    </w:p>
    <w:p w:rsidR="007B7F5A" w:rsidRPr="007B7F5A" w:rsidRDefault="007B7F5A" w:rsidP="00826590">
      <w:pPr>
        <w:spacing w:after="0" w:line="25" w:lineRule="atLeast"/>
        <w:contextualSpacing/>
        <w:jc w:val="center"/>
        <w:rPr>
          <w:rFonts w:ascii="Times New Roman" w:eastAsia="Calibri" w:hAnsi="Times New Roman"/>
          <w:b/>
          <w:bCs/>
          <w:sz w:val="26"/>
          <w:szCs w:val="26"/>
        </w:rPr>
      </w:pPr>
      <w:r w:rsidRPr="007B7F5A">
        <w:rPr>
          <w:rFonts w:ascii="Times New Roman" w:eastAsia="Calibri" w:hAnsi="Times New Roman"/>
          <w:b/>
          <w:bCs/>
          <w:sz w:val="26"/>
          <w:szCs w:val="26"/>
        </w:rPr>
        <w:t xml:space="preserve">Профильная смена Уполномоченного по правам ребенка </w:t>
      </w:r>
    </w:p>
    <w:p w:rsidR="007B7F5A" w:rsidRPr="007B7F5A" w:rsidRDefault="007B7F5A" w:rsidP="00826590">
      <w:pPr>
        <w:spacing w:after="0" w:line="25" w:lineRule="atLeast"/>
        <w:contextualSpacing/>
        <w:jc w:val="center"/>
        <w:rPr>
          <w:rFonts w:ascii="Times New Roman" w:eastAsia="Calibri" w:hAnsi="Times New Roman"/>
          <w:b/>
          <w:bCs/>
          <w:sz w:val="26"/>
          <w:szCs w:val="26"/>
        </w:rPr>
      </w:pPr>
      <w:r w:rsidRPr="007B7F5A">
        <w:rPr>
          <w:rFonts w:ascii="Times New Roman" w:eastAsia="Calibri" w:hAnsi="Times New Roman"/>
          <w:b/>
          <w:bCs/>
          <w:sz w:val="26"/>
          <w:szCs w:val="26"/>
        </w:rPr>
        <w:t>в Калужской области «Дети в праве»</w:t>
      </w:r>
      <w:r w:rsidR="00821466">
        <w:rPr>
          <w:rFonts w:ascii="Times New Roman" w:eastAsia="Calibri" w:hAnsi="Times New Roman"/>
          <w:b/>
          <w:bCs/>
          <w:sz w:val="26"/>
          <w:szCs w:val="26"/>
        </w:rPr>
        <w:t>.</w:t>
      </w:r>
    </w:p>
    <w:p w:rsidR="007B7F5A" w:rsidRPr="007B7F5A" w:rsidRDefault="007B7F5A" w:rsidP="00826590">
      <w:pPr>
        <w:spacing w:after="0" w:line="25" w:lineRule="atLeast"/>
        <w:ind w:firstLine="709"/>
        <w:contextualSpacing/>
        <w:jc w:val="both"/>
        <w:rPr>
          <w:rFonts w:ascii="Times New Roman" w:eastAsia="Calibri" w:hAnsi="Times New Roman"/>
          <w:bCs/>
          <w:sz w:val="26"/>
          <w:szCs w:val="26"/>
        </w:rPr>
      </w:pPr>
      <w:r w:rsidRPr="007B7F5A">
        <w:rPr>
          <w:rFonts w:ascii="Times New Roman" w:eastAsia="Calibri" w:hAnsi="Times New Roman"/>
          <w:sz w:val="26"/>
          <w:szCs w:val="26"/>
        </w:rPr>
        <w:t xml:space="preserve">Во время осенних школьных каникул на базе Центра отдыха и оздоровления детей и молодежи «Сокол» (г. Калуга) 60 детей в возрасте от 14 до 17 лет от каждого муниципального района и округа Калужской области приняли участие в </w:t>
      </w:r>
      <w:r w:rsidRPr="007B7F5A">
        <w:rPr>
          <w:rFonts w:ascii="Times New Roman" w:eastAsia="Calibri" w:hAnsi="Times New Roman"/>
          <w:bCs/>
          <w:sz w:val="26"/>
          <w:szCs w:val="26"/>
        </w:rPr>
        <w:t xml:space="preserve">профильной смене Уполномоченного «Дети в праве» </w:t>
      </w:r>
      <w:r w:rsidRPr="007B7F5A">
        <w:rPr>
          <w:rFonts w:ascii="Times New Roman" w:eastAsia="Calibri" w:hAnsi="Times New Roman"/>
          <w:sz w:val="26"/>
          <w:szCs w:val="26"/>
        </w:rPr>
        <w:t xml:space="preserve">на тему: «Защитник Отечества». </w:t>
      </w:r>
    </w:p>
    <w:p w:rsidR="007B7F5A" w:rsidRPr="007B7F5A" w:rsidRDefault="007B7F5A" w:rsidP="00826590">
      <w:pPr>
        <w:spacing w:after="0" w:line="25" w:lineRule="atLeast"/>
        <w:ind w:firstLine="709"/>
        <w:contextualSpacing/>
        <w:jc w:val="both"/>
        <w:rPr>
          <w:rFonts w:ascii="Times New Roman" w:eastAsia="Calibri" w:hAnsi="Times New Roman"/>
          <w:sz w:val="26"/>
          <w:szCs w:val="26"/>
        </w:rPr>
      </w:pPr>
      <w:r w:rsidRPr="007B7F5A">
        <w:rPr>
          <w:rFonts w:ascii="Times New Roman" w:eastAsia="Calibri" w:hAnsi="Times New Roman"/>
          <w:sz w:val="26"/>
          <w:szCs w:val="26"/>
        </w:rPr>
        <w:t>В течение смены с ребятами работали профессиональные спикеры, общались почетные гости, были организованы интерактивные площадки и мастер-классы:</w:t>
      </w:r>
    </w:p>
    <w:p w:rsidR="007B7F5A" w:rsidRPr="003A4E97" w:rsidRDefault="007B7F5A" w:rsidP="00932652">
      <w:pPr>
        <w:pStyle w:val="a3"/>
        <w:numPr>
          <w:ilvl w:val="0"/>
          <w:numId w:val="22"/>
        </w:numPr>
        <w:tabs>
          <w:tab w:val="left" w:pos="1134"/>
        </w:tabs>
        <w:spacing w:after="0" w:line="25" w:lineRule="atLeast"/>
        <w:ind w:left="0" w:firstLine="709"/>
        <w:jc w:val="both"/>
        <w:rPr>
          <w:rFonts w:ascii="Times New Roman" w:eastAsia="Calibri" w:hAnsi="Times New Roman"/>
          <w:sz w:val="26"/>
          <w:szCs w:val="26"/>
        </w:rPr>
      </w:pPr>
      <w:r w:rsidRPr="003A4E97">
        <w:rPr>
          <w:rFonts w:ascii="Times New Roman" w:eastAsia="Calibri" w:hAnsi="Times New Roman"/>
          <w:sz w:val="26"/>
          <w:szCs w:val="26"/>
        </w:rPr>
        <w:t>встреча с министром образования и науки Калужской области;</w:t>
      </w:r>
    </w:p>
    <w:p w:rsidR="007B7F5A" w:rsidRPr="007B7F5A" w:rsidRDefault="007B7F5A" w:rsidP="003A4E97">
      <w:pPr>
        <w:numPr>
          <w:ilvl w:val="0"/>
          <w:numId w:val="22"/>
        </w:numPr>
        <w:tabs>
          <w:tab w:val="left" w:pos="1134"/>
        </w:tabs>
        <w:spacing w:after="0" w:line="25" w:lineRule="atLeast"/>
        <w:ind w:left="0" w:firstLine="709"/>
        <w:contextualSpacing/>
        <w:jc w:val="both"/>
        <w:rPr>
          <w:rFonts w:ascii="Times New Roman" w:eastAsia="Calibri" w:hAnsi="Times New Roman"/>
          <w:sz w:val="26"/>
          <w:szCs w:val="26"/>
        </w:rPr>
      </w:pPr>
      <w:r w:rsidRPr="007B7F5A">
        <w:rPr>
          <w:rFonts w:ascii="Times New Roman" w:eastAsia="Calibri" w:hAnsi="Times New Roman"/>
          <w:sz w:val="26"/>
          <w:szCs w:val="26"/>
        </w:rPr>
        <w:t>мастер-класс «Оказание первой помощи»</w:t>
      </w:r>
      <w:r w:rsidR="00CE7D3E">
        <w:rPr>
          <w:rFonts w:ascii="Times New Roman" w:eastAsia="Calibri" w:hAnsi="Times New Roman"/>
          <w:sz w:val="26"/>
          <w:szCs w:val="26"/>
        </w:rPr>
        <w:t>,</w:t>
      </w:r>
      <w:r w:rsidRPr="007B7F5A">
        <w:rPr>
          <w:rFonts w:ascii="Times New Roman" w:eastAsia="Calibri" w:hAnsi="Times New Roman"/>
          <w:sz w:val="26"/>
          <w:szCs w:val="26"/>
        </w:rPr>
        <w:t xml:space="preserve"> Красный крест; </w:t>
      </w:r>
    </w:p>
    <w:p w:rsidR="007B7F5A" w:rsidRPr="007B7F5A" w:rsidRDefault="007B7F5A" w:rsidP="00932652">
      <w:pPr>
        <w:numPr>
          <w:ilvl w:val="0"/>
          <w:numId w:val="22"/>
        </w:numPr>
        <w:tabs>
          <w:tab w:val="left" w:pos="1134"/>
        </w:tabs>
        <w:spacing w:after="0" w:line="25" w:lineRule="atLeast"/>
        <w:ind w:left="0" w:firstLine="709"/>
        <w:contextualSpacing/>
        <w:jc w:val="both"/>
        <w:rPr>
          <w:rFonts w:ascii="Times New Roman" w:eastAsia="Calibri" w:hAnsi="Times New Roman"/>
          <w:sz w:val="26"/>
          <w:szCs w:val="26"/>
        </w:rPr>
      </w:pPr>
      <w:r w:rsidRPr="007B7F5A">
        <w:rPr>
          <w:rFonts w:ascii="Times New Roman" w:eastAsia="Calibri" w:hAnsi="Times New Roman"/>
          <w:sz w:val="26"/>
          <w:szCs w:val="26"/>
        </w:rPr>
        <w:t>встреча с психологом</w:t>
      </w:r>
      <w:r w:rsidR="007E4D17">
        <w:rPr>
          <w:rFonts w:ascii="Times New Roman" w:eastAsia="Calibri" w:hAnsi="Times New Roman"/>
          <w:sz w:val="26"/>
          <w:szCs w:val="26"/>
        </w:rPr>
        <w:t xml:space="preserve"> на тему «Подросток в современном мире»</w:t>
      </w:r>
      <w:r w:rsidRPr="007B7F5A">
        <w:rPr>
          <w:rFonts w:ascii="Times New Roman" w:eastAsia="Calibri" w:hAnsi="Times New Roman"/>
          <w:sz w:val="26"/>
          <w:szCs w:val="26"/>
        </w:rPr>
        <w:t>;</w:t>
      </w:r>
    </w:p>
    <w:p w:rsidR="007B7F5A" w:rsidRPr="007B7F5A" w:rsidRDefault="007B7F5A" w:rsidP="003A4E97">
      <w:pPr>
        <w:numPr>
          <w:ilvl w:val="0"/>
          <w:numId w:val="22"/>
        </w:numPr>
        <w:tabs>
          <w:tab w:val="left" w:pos="1134"/>
        </w:tabs>
        <w:spacing w:after="0" w:line="25" w:lineRule="atLeast"/>
        <w:ind w:left="0" w:firstLine="709"/>
        <w:contextualSpacing/>
        <w:jc w:val="both"/>
        <w:rPr>
          <w:rFonts w:ascii="Times New Roman" w:eastAsia="Calibri" w:hAnsi="Times New Roman"/>
          <w:sz w:val="26"/>
          <w:szCs w:val="26"/>
        </w:rPr>
      </w:pPr>
      <w:proofErr w:type="spellStart"/>
      <w:r w:rsidRPr="007B7F5A">
        <w:rPr>
          <w:rFonts w:ascii="Times New Roman" w:eastAsia="Calibri" w:hAnsi="Times New Roman"/>
          <w:sz w:val="26"/>
          <w:szCs w:val="26"/>
        </w:rPr>
        <w:t>командообразование</w:t>
      </w:r>
      <w:proofErr w:type="spellEnd"/>
      <w:r w:rsidRPr="007B7F5A">
        <w:rPr>
          <w:rFonts w:ascii="Times New Roman" w:eastAsia="Calibri" w:hAnsi="Times New Roman"/>
          <w:sz w:val="26"/>
          <w:szCs w:val="26"/>
        </w:rPr>
        <w:t xml:space="preserve"> от ФГБОУ ВО «КГУ им. К.Э. Циолковского»;</w:t>
      </w:r>
    </w:p>
    <w:p w:rsidR="007B7F5A" w:rsidRPr="007B7F5A" w:rsidRDefault="007B7F5A" w:rsidP="003A4E97">
      <w:pPr>
        <w:numPr>
          <w:ilvl w:val="0"/>
          <w:numId w:val="22"/>
        </w:numPr>
        <w:tabs>
          <w:tab w:val="left" w:pos="1134"/>
        </w:tabs>
        <w:spacing w:after="0" w:line="25" w:lineRule="atLeast"/>
        <w:ind w:left="0" w:firstLine="709"/>
        <w:contextualSpacing/>
        <w:jc w:val="both"/>
        <w:rPr>
          <w:rFonts w:ascii="Times New Roman" w:eastAsia="Calibri" w:hAnsi="Times New Roman"/>
          <w:sz w:val="26"/>
          <w:szCs w:val="26"/>
        </w:rPr>
      </w:pPr>
      <w:r w:rsidRPr="007B7F5A">
        <w:rPr>
          <w:rFonts w:ascii="Times New Roman" w:eastAsia="Calibri" w:hAnsi="Times New Roman"/>
          <w:sz w:val="26"/>
          <w:szCs w:val="26"/>
        </w:rPr>
        <w:t>мастер-класс «Как стать репортером?»</w:t>
      </w:r>
      <w:r w:rsidR="00CE7D3E">
        <w:rPr>
          <w:rFonts w:ascii="Times New Roman" w:eastAsia="Calibri" w:hAnsi="Times New Roman"/>
          <w:sz w:val="26"/>
          <w:szCs w:val="26"/>
        </w:rPr>
        <w:t>,</w:t>
      </w:r>
      <w:r w:rsidRPr="007B7F5A">
        <w:rPr>
          <w:rFonts w:ascii="Times New Roman" w:eastAsia="Calibri" w:hAnsi="Times New Roman"/>
          <w:sz w:val="26"/>
          <w:szCs w:val="26"/>
        </w:rPr>
        <w:t xml:space="preserve"> Ника ТВ;</w:t>
      </w:r>
    </w:p>
    <w:p w:rsidR="007B7F5A" w:rsidRPr="007B7F5A" w:rsidRDefault="007B7F5A" w:rsidP="003A4E97">
      <w:pPr>
        <w:numPr>
          <w:ilvl w:val="0"/>
          <w:numId w:val="22"/>
        </w:numPr>
        <w:tabs>
          <w:tab w:val="left" w:pos="1134"/>
        </w:tabs>
        <w:spacing w:after="0" w:line="25" w:lineRule="atLeast"/>
        <w:ind w:left="0" w:firstLine="709"/>
        <w:contextualSpacing/>
        <w:jc w:val="both"/>
        <w:rPr>
          <w:rFonts w:ascii="Times New Roman" w:eastAsia="Calibri" w:hAnsi="Times New Roman"/>
          <w:sz w:val="26"/>
          <w:szCs w:val="26"/>
        </w:rPr>
      </w:pPr>
      <w:r w:rsidRPr="007B7F5A">
        <w:rPr>
          <w:rFonts w:ascii="Times New Roman" w:eastAsia="Calibri" w:hAnsi="Times New Roman"/>
          <w:sz w:val="26"/>
          <w:szCs w:val="26"/>
        </w:rPr>
        <w:t>мозговой штурм вместе с Федеральным подростковым центром на темы:</w:t>
      </w:r>
      <w:r w:rsidRPr="007B7F5A">
        <w:rPr>
          <w:rFonts w:ascii="Times New Roman" w:hAnsi="Times New Roman"/>
          <w:sz w:val="26"/>
          <w:szCs w:val="26"/>
        </w:rPr>
        <w:t xml:space="preserve"> </w:t>
      </w:r>
    </w:p>
    <w:p w:rsidR="007B7F5A" w:rsidRPr="007B7F5A" w:rsidRDefault="003A4E97" w:rsidP="003A4E97">
      <w:pPr>
        <w:tabs>
          <w:tab w:val="left" w:pos="1134"/>
        </w:tabs>
        <w:spacing w:after="0" w:line="25" w:lineRule="atLeast"/>
        <w:ind w:left="1134"/>
        <w:contextualSpacing/>
        <w:jc w:val="both"/>
        <w:rPr>
          <w:rFonts w:ascii="Times New Roman" w:eastAsia="Calibri" w:hAnsi="Times New Roman"/>
          <w:sz w:val="26"/>
          <w:szCs w:val="26"/>
        </w:rPr>
      </w:pPr>
      <w:r>
        <w:rPr>
          <w:rFonts w:ascii="Times New Roman" w:eastAsia="Calibri" w:hAnsi="Times New Roman"/>
          <w:sz w:val="26"/>
          <w:szCs w:val="26"/>
        </w:rPr>
        <w:t xml:space="preserve">- </w:t>
      </w:r>
      <w:r w:rsidR="007B7F5A" w:rsidRPr="007B7F5A">
        <w:rPr>
          <w:rFonts w:ascii="Times New Roman" w:eastAsia="Calibri" w:hAnsi="Times New Roman"/>
          <w:sz w:val="26"/>
          <w:szCs w:val="26"/>
        </w:rPr>
        <w:t>как поддержать семьи участников СВО;</w:t>
      </w:r>
    </w:p>
    <w:p w:rsidR="007B7F5A" w:rsidRPr="007B7F5A" w:rsidRDefault="003A4E97" w:rsidP="003A4E97">
      <w:pPr>
        <w:tabs>
          <w:tab w:val="left" w:pos="1134"/>
        </w:tabs>
        <w:spacing w:after="0" w:line="25" w:lineRule="atLeast"/>
        <w:ind w:left="1134"/>
        <w:contextualSpacing/>
        <w:jc w:val="both"/>
        <w:rPr>
          <w:rFonts w:ascii="Times New Roman" w:eastAsia="Calibri" w:hAnsi="Times New Roman"/>
          <w:sz w:val="26"/>
          <w:szCs w:val="26"/>
        </w:rPr>
      </w:pPr>
      <w:r>
        <w:rPr>
          <w:rFonts w:ascii="Times New Roman" w:eastAsia="Calibri" w:hAnsi="Times New Roman"/>
          <w:sz w:val="26"/>
          <w:szCs w:val="26"/>
        </w:rPr>
        <w:t xml:space="preserve">- </w:t>
      </w:r>
      <w:r w:rsidR="007B7F5A" w:rsidRPr="007B7F5A">
        <w:rPr>
          <w:rFonts w:ascii="Times New Roman" w:eastAsia="Calibri" w:hAnsi="Times New Roman"/>
          <w:sz w:val="26"/>
          <w:szCs w:val="26"/>
        </w:rPr>
        <w:t>как наладить диалог между подростками и старшим поколением;</w:t>
      </w:r>
    </w:p>
    <w:p w:rsidR="007B7F5A" w:rsidRPr="007B7F5A" w:rsidRDefault="003A4E97" w:rsidP="003A4E97">
      <w:pPr>
        <w:tabs>
          <w:tab w:val="left" w:pos="1134"/>
        </w:tabs>
        <w:spacing w:after="0" w:line="25" w:lineRule="atLeast"/>
        <w:ind w:left="1134"/>
        <w:contextualSpacing/>
        <w:jc w:val="both"/>
        <w:rPr>
          <w:rFonts w:ascii="Times New Roman" w:eastAsia="Calibri" w:hAnsi="Times New Roman"/>
          <w:sz w:val="26"/>
          <w:szCs w:val="26"/>
        </w:rPr>
      </w:pPr>
      <w:r>
        <w:rPr>
          <w:rFonts w:ascii="Times New Roman" w:eastAsia="Calibri" w:hAnsi="Times New Roman"/>
          <w:sz w:val="26"/>
          <w:szCs w:val="26"/>
        </w:rPr>
        <w:t xml:space="preserve">- </w:t>
      </w:r>
      <w:r w:rsidR="007B7F5A" w:rsidRPr="007B7F5A">
        <w:rPr>
          <w:rFonts w:ascii="Times New Roman" w:eastAsia="Calibri" w:hAnsi="Times New Roman"/>
          <w:sz w:val="26"/>
          <w:szCs w:val="26"/>
        </w:rPr>
        <w:t xml:space="preserve">нужен ли виртуальный подростковый центр. </w:t>
      </w:r>
    </w:p>
    <w:p w:rsidR="006F26D0" w:rsidRDefault="006F26D0" w:rsidP="00932652">
      <w:pPr>
        <w:tabs>
          <w:tab w:val="left" w:pos="1276"/>
        </w:tabs>
        <w:spacing w:after="0" w:line="25" w:lineRule="atLeast"/>
        <w:ind w:left="709"/>
        <w:contextualSpacing/>
        <w:jc w:val="both"/>
        <w:rPr>
          <w:rFonts w:ascii="Times New Roman" w:eastAsia="Calibri" w:hAnsi="Times New Roman"/>
          <w:sz w:val="26"/>
          <w:szCs w:val="26"/>
        </w:rPr>
      </w:pPr>
      <w:r>
        <w:rPr>
          <w:rFonts w:ascii="Times New Roman" w:eastAsia="Calibri" w:hAnsi="Times New Roman"/>
          <w:sz w:val="26"/>
          <w:szCs w:val="26"/>
        </w:rPr>
        <w:t xml:space="preserve">7) </w:t>
      </w:r>
      <w:r w:rsidR="00932652">
        <w:rPr>
          <w:rFonts w:ascii="Times New Roman" w:eastAsia="Calibri" w:hAnsi="Times New Roman"/>
          <w:sz w:val="26"/>
          <w:szCs w:val="26"/>
        </w:rPr>
        <w:t xml:space="preserve">  </w:t>
      </w:r>
      <w:r w:rsidR="007B7F5A" w:rsidRPr="007B7F5A">
        <w:rPr>
          <w:rFonts w:ascii="Times New Roman" w:eastAsia="Calibri" w:hAnsi="Times New Roman"/>
          <w:sz w:val="26"/>
          <w:szCs w:val="26"/>
        </w:rPr>
        <w:t xml:space="preserve">встреча со специалистом ТИЦ «Калужский край»; </w:t>
      </w:r>
    </w:p>
    <w:p w:rsidR="007B7F5A" w:rsidRPr="007B7F5A" w:rsidRDefault="006F26D0" w:rsidP="006F26D0">
      <w:pPr>
        <w:tabs>
          <w:tab w:val="left" w:pos="1134"/>
        </w:tabs>
        <w:spacing w:after="0" w:line="25" w:lineRule="atLeast"/>
        <w:ind w:left="709"/>
        <w:contextualSpacing/>
        <w:jc w:val="both"/>
        <w:rPr>
          <w:rFonts w:ascii="Times New Roman" w:eastAsia="Calibri" w:hAnsi="Times New Roman"/>
          <w:sz w:val="26"/>
          <w:szCs w:val="26"/>
        </w:rPr>
      </w:pPr>
      <w:r>
        <w:rPr>
          <w:rFonts w:ascii="Times New Roman" w:eastAsia="Calibri" w:hAnsi="Times New Roman"/>
          <w:sz w:val="26"/>
          <w:szCs w:val="26"/>
        </w:rPr>
        <w:lastRenderedPageBreak/>
        <w:t xml:space="preserve">8) </w:t>
      </w:r>
      <w:r w:rsidR="007B7F5A" w:rsidRPr="007B7F5A">
        <w:rPr>
          <w:rFonts w:ascii="Times New Roman" w:eastAsia="Calibri" w:hAnsi="Times New Roman"/>
          <w:sz w:val="26"/>
          <w:szCs w:val="26"/>
        </w:rPr>
        <w:t xml:space="preserve">встреча с командиром поискового общественного объединения им. М.П. </w:t>
      </w:r>
      <w:proofErr w:type="spellStart"/>
      <w:r w:rsidR="007B7F5A" w:rsidRPr="007B7F5A">
        <w:rPr>
          <w:rFonts w:ascii="Times New Roman" w:eastAsia="Calibri" w:hAnsi="Times New Roman"/>
          <w:sz w:val="26"/>
          <w:szCs w:val="26"/>
        </w:rPr>
        <w:t>Краснопивцева</w:t>
      </w:r>
      <w:proofErr w:type="spellEnd"/>
      <w:r w:rsidR="007B7F5A" w:rsidRPr="007B7F5A">
        <w:rPr>
          <w:rFonts w:ascii="Times New Roman" w:eastAsia="Calibri" w:hAnsi="Times New Roman"/>
          <w:sz w:val="26"/>
          <w:szCs w:val="26"/>
        </w:rPr>
        <w:t xml:space="preserve"> Сапожниковым Максимом (выставка и рассказ о деятельности);</w:t>
      </w:r>
    </w:p>
    <w:p w:rsidR="007B7F5A" w:rsidRPr="006F26D0" w:rsidRDefault="007B7F5A" w:rsidP="006F26D0">
      <w:pPr>
        <w:pStyle w:val="a3"/>
        <w:numPr>
          <w:ilvl w:val="0"/>
          <w:numId w:val="23"/>
        </w:numPr>
        <w:tabs>
          <w:tab w:val="left" w:pos="1134"/>
        </w:tabs>
        <w:spacing w:after="0" w:line="25" w:lineRule="atLeast"/>
        <w:jc w:val="both"/>
        <w:rPr>
          <w:rFonts w:ascii="Times New Roman" w:eastAsia="Calibri" w:hAnsi="Times New Roman"/>
          <w:sz w:val="26"/>
          <w:szCs w:val="26"/>
        </w:rPr>
      </w:pPr>
      <w:r w:rsidRPr="006F26D0">
        <w:rPr>
          <w:rFonts w:ascii="Times New Roman" w:eastAsia="Calibri" w:hAnsi="Times New Roman"/>
          <w:sz w:val="26"/>
          <w:szCs w:val="26"/>
        </w:rPr>
        <w:t>встреча с ветераном СВО Титовым Артуром Вячеславовичем;</w:t>
      </w:r>
    </w:p>
    <w:p w:rsidR="007B7F5A" w:rsidRPr="007B7F5A" w:rsidRDefault="007B7F5A" w:rsidP="006F26D0">
      <w:pPr>
        <w:numPr>
          <w:ilvl w:val="0"/>
          <w:numId w:val="23"/>
        </w:numPr>
        <w:tabs>
          <w:tab w:val="left" w:pos="1134"/>
        </w:tabs>
        <w:spacing w:after="0" w:line="25" w:lineRule="atLeast"/>
        <w:ind w:left="0" w:firstLine="709"/>
        <w:contextualSpacing/>
        <w:jc w:val="both"/>
        <w:rPr>
          <w:rFonts w:ascii="Times New Roman" w:eastAsia="Calibri" w:hAnsi="Times New Roman"/>
          <w:sz w:val="26"/>
          <w:szCs w:val="26"/>
        </w:rPr>
      </w:pPr>
      <w:r w:rsidRPr="007B7F5A">
        <w:rPr>
          <w:rFonts w:ascii="Times New Roman" w:eastAsia="Calibri" w:hAnsi="Times New Roman"/>
          <w:sz w:val="26"/>
          <w:szCs w:val="26"/>
        </w:rPr>
        <w:t xml:space="preserve">встреча с </w:t>
      </w:r>
      <w:proofErr w:type="spellStart"/>
      <w:r w:rsidRPr="007B7F5A">
        <w:rPr>
          <w:rFonts w:ascii="Times New Roman" w:eastAsia="Calibri" w:hAnsi="Times New Roman"/>
          <w:sz w:val="26"/>
          <w:szCs w:val="26"/>
        </w:rPr>
        <w:t>специалстом</w:t>
      </w:r>
      <w:proofErr w:type="spellEnd"/>
      <w:r w:rsidRPr="007B7F5A">
        <w:rPr>
          <w:rFonts w:ascii="Times New Roman" w:eastAsia="Calibri" w:hAnsi="Times New Roman"/>
          <w:sz w:val="26"/>
          <w:szCs w:val="26"/>
        </w:rPr>
        <w:t xml:space="preserve"> отдела проектной деятельности и грантовой поддержки молодежи Управления молодежной политики Калужской области;</w:t>
      </w:r>
    </w:p>
    <w:p w:rsidR="007B7F5A" w:rsidRPr="007B7F5A" w:rsidRDefault="007B7F5A" w:rsidP="006F26D0">
      <w:pPr>
        <w:numPr>
          <w:ilvl w:val="0"/>
          <w:numId w:val="23"/>
        </w:numPr>
        <w:tabs>
          <w:tab w:val="left" w:pos="1134"/>
        </w:tabs>
        <w:spacing w:after="0" w:line="25" w:lineRule="atLeast"/>
        <w:ind w:left="0" w:firstLine="709"/>
        <w:contextualSpacing/>
        <w:jc w:val="both"/>
        <w:rPr>
          <w:rFonts w:ascii="Times New Roman" w:eastAsia="Calibri" w:hAnsi="Times New Roman"/>
          <w:sz w:val="26"/>
          <w:szCs w:val="26"/>
        </w:rPr>
      </w:pPr>
      <w:r w:rsidRPr="007B7F5A">
        <w:rPr>
          <w:rFonts w:ascii="Times New Roman" w:eastAsia="Calibri" w:hAnsi="Times New Roman"/>
          <w:sz w:val="26"/>
          <w:szCs w:val="26"/>
        </w:rPr>
        <w:t>мастер-класс «Создание мультфильма» от Школы креативных индустрий                 г. Калуга;</w:t>
      </w:r>
    </w:p>
    <w:p w:rsidR="007B7F5A" w:rsidRPr="007B7F5A" w:rsidRDefault="007B7F5A" w:rsidP="006F26D0">
      <w:pPr>
        <w:numPr>
          <w:ilvl w:val="0"/>
          <w:numId w:val="23"/>
        </w:numPr>
        <w:tabs>
          <w:tab w:val="left" w:pos="1134"/>
        </w:tabs>
        <w:spacing w:after="0" w:line="25" w:lineRule="atLeast"/>
        <w:ind w:left="0" w:firstLine="709"/>
        <w:contextualSpacing/>
        <w:jc w:val="both"/>
        <w:rPr>
          <w:rFonts w:ascii="Times New Roman" w:eastAsia="Calibri" w:hAnsi="Times New Roman"/>
          <w:sz w:val="26"/>
          <w:szCs w:val="26"/>
        </w:rPr>
      </w:pPr>
      <w:r w:rsidRPr="007B7F5A">
        <w:rPr>
          <w:rFonts w:ascii="Times New Roman" w:eastAsia="Calibri" w:hAnsi="Times New Roman"/>
          <w:sz w:val="26"/>
          <w:szCs w:val="26"/>
        </w:rPr>
        <w:t>творческие мастер-классы от АНО Детский Развивающий Центр «Оранжевый Город».</w:t>
      </w:r>
    </w:p>
    <w:p w:rsidR="007B7F5A" w:rsidRPr="007B7F5A" w:rsidRDefault="007B7F5A" w:rsidP="00826590">
      <w:pPr>
        <w:tabs>
          <w:tab w:val="left" w:pos="1134"/>
        </w:tabs>
        <w:spacing w:after="0" w:line="25" w:lineRule="atLeast"/>
        <w:ind w:firstLine="709"/>
        <w:contextualSpacing/>
        <w:jc w:val="both"/>
        <w:rPr>
          <w:rFonts w:ascii="Times New Roman" w:eastAsia="Calibri" w:hAnsi="Times New Roman"/>
          <w:sz w:val="26"/>
          <w:szCs w:val="26"/>
        </w:rPr>
      </w:pPr>
      <w:r w:rsidRPr="007B7F5A">
        <w:rPr>
          <w:rFonts w:ascii="Times New Roman" w:eastAsia="Calibri" w:hAnsi="Times New Roman"/>
          <w:sz w:val="26"/>
          <w:szCs w:val="26"/>
        </w:rPr>
        <w:t xml:space="preserve">Участники смены получили знания и навыки, которые можно применить в социальном проектировании, </w:t>
      </w:r>
      <w:proofErr w:type="spellStart"/>
      <w:r w:rsidRPr="007B7F5A">
        <w:rPr>
          <w:rFonts w:ascii="Times New Roman" w:eastAsia="Calibri" w:hAnsi="Times New Roman"/>
          <w:sz w:val="26"/>
          <w:szCs w:val="26"/>
        </w:rPr>
        <w:t>волонтерстве</w:t>
      </w:r>
      <w:proofErr w:type="spellEnd"/>
      <w:r w:rsidRPr="007B7F5A">
        <w:rPr>
          <w:rFonts w:ascii="Times New Roman" w:eastAsia="Calibri" w:hAnsi="Times New Roman"/>
          <w:sz w:val="26"/>
          <w:szCs w:val="26"/>
        </w:rPr>
        <w:t>, образовании, развитии патриотических и общественных организаций.</w:t>
      </w:r>
    </w:p>
    <w:p w:rsidR="007B7F5A" w:rsidRPr="007B7F5A" w:rsidRDefault="007B7F5A" w:rsidP="00826590">
      <w:pPr>
        <w:tabs>
          <w:tab w:val="left" w:pos="1134"/>
        </w:tabs>
        <w:spacing w:after="0" w:line="25" w:lineRule="atLeast"/>
        <w:ind w:firstLine="709"/>
        <w:contextualSpacing/>
        <w:jc w:val="both"/>
        <w:rPr>
          <w:rFonts w:ascii="Times New Roman" w:eastAsia="Calibri" w:hAnsi="Times New Roman"/>
          <w:sz w:val="26"/>
          <w:szCs w:val="26"/>
        </w:rPr>
      </w:pPr>
    </w:p>
    <w:p w:rsidR="007B7F5A" w:rsidRPr="007B7F5A" w:rsidRDefault="007B7F5A" w:rsidP="00826590">
      <w:pPr>
        <w:spacing w:after="0" w:line="25" w:lineRule="atLeast"/>
        <w:contextualSpacing/>
        <w:jc w:val="center"/>
        <w:rPr>
          <w:rFonts w:ascii="Times New Roman" w:hAnsi="Times New Roman"/>
          <w:b/>
          <w:sz w:val="26"/>
          <w:szCs w:val="26"/>
        </w:rPr>
      </w:pPr>
      <w:r w:rsidRPr="007B7F5A">
        <w:rPr>
          <w:rFonts w:ascii="Times New Roman" w:hAnsi="Times New Roman"/>
          <w:b/>
          <w:sz w:val="26"/>
          <w:szCs w:val="26"/>
        </w:rPr>
        <w:t>Благотворительная акция «Подари ребенку праздник»</w:t>
      </w:r>
      <w:r w:rsidR="00821466">
        <w:rPr>
          <w:rFonts w:ascii="Times New Roman" w:hAnsi="Times New Roman"/>
          <w:b/>
          <w:sz w:val="26"/>
          <w:szCs w:val="26"/>
        </w:rPr>
        <w:t>.</w:t>
      </w:r>
    </w:p>
    <w:p w:rsidR="007B7F5A" w:rsidRPr="007B7F5A" w:rsidRDefault="007B7F5A" w:rsidP="00826590">
      <w:pPr>
        <w:spacing w:after="0" w:line="25" w:lineRule="atLeast"/>
        <w:ind w:firstLine="709"/>
        <w:contextualSpacing/>
        <w:jc w:val="both"/>
        <w:rPr>
          <w:rFonts w:ascii="Times New Roman" w:hAnsi="Times New Roman"/>
          <w:bCs/>
          <w:sz w:val="26"/>
          <w:szCs w:val="26"/>
        </w:rPr>
      </w:pPr>
      <w:r w:rsidRPr="007B7F5A">
        <w:rPr>
          <w:rFonts w:ascii="Times New Roman" w:hAnsi="Times New Roman"/>
          <w:bCs/>
          <w:sz w:val="26"/>
          <w:szCs w:val="26"/>
        </w:rPr>
        <w:t xml:space="preserve">Ежегодно в преддверии Нового года и Рождества Христова Уполномоченный проводит благотворительную акцию «Подари ребенку праздник». </w:t>
      </w:r>
    </w:p>
    <w:p w:rsidR="007B7F5A" w:rsidRPr="007B7F5A" w:rsidRDefault="007B7F5A" w:rsidP="00826590">
      <w:pPr>
        <w:spacing w:after="0" w:line="25" w:lineRule="atLeast"/>
        <w:ind w:firstLine="709"/>
        <w:contextualSpacing/>
        <w:jc w:val="both"/>
        <w:rPr>
          <w:rFonts w:ascii="Times New Roman" w:hAnsi="Times New Roman"/>
          <w:bCs/>
          <w:sz w:val="26"/>
          <w:szCs w:val="26"/>
        </w:rPr>
      </w:pPr>
      <w:r w:rsidRPr="007B7F5A">
        <w:rPr>
          <w:rFonts w:ascii="Times New Roman" w:hAnsi="Times New Roman"/>
          <w:bCs/>
          <w:sz w:val="26"/>
          <w:szCs w:val="26"/>
        </w:rPr>
        <w:t xml:space="preserve">В ходе этой акции внимание уделяется детям, находящимся в </w:t>
      </w:r>
      <w:r w:rsidR="006F26D0">
        <w:rPr>
          <w:rFonts w:ascii="Times New Roman" w:hAnsi="Times New Roman"/>
          <w:bCs/>
          <w:sz w:val="26"/>
          <w:szCs w:val="26"/>
        </w:rPr>
        <w:t>ТЖС</w:t>
      </w:r>
      <w:r w:rsidRPr="007B7F5A">
        <w:rPr>
          <w:rFonts w:ascii="Times New Roman" w:hAnsi="Times New Roman"/>
          <w:bCs/>
          <w:sz w:val="26"/>
          <w:szCs w:val="26"/>
        </w:rPr>
        <w:t xml:space="preserve">. </w:t>
      </w:r>
    </w:p>
    <w:p w:rsidR="007B7F5A" w:rsidRPr="007B7F5A" w:rsidRDefault="007B7F5A" w:rsidP="00826590">
      <w:pPr>
        <w:spacing w:after="0" w:line="25" w:lineRule="atLeast"/>
        <w:ind w:firstLine="709"/>
        <w:contextualSpacing/>
        <w:jc w:val="both"/>
        <w:rPr>
          <w:rFonts w:ascii="Times New Roman" w:hAnsi="Times New Roman"/>
          <w:color w:val="000000"/>
          <w:sz w:val="26"/>
          <w:szCs w:val="26"/>
          <w:shd w:val="clear" w:color="auto" w:fill="FFFFFF"/>
        </w:rPr>
      </w:pPr>
      <w:r w:rsidRPr="007B7F5A">
        <w:rPr>
          <w:rFonts w:ascii="Times New Roman" w:hAnsi="Times New Roman"/>
          <w:bCs/>
          <w:sz w:val="26"/>
          <w:szCs w:val="26"/>
        </w:rPr>
        <w:t>В 2025 г</w:t>
      </w:r>
      <w:r w:rsidR="00FE2A8D">
        <w:rPr>
          <w:rFonts w:ascii="Times New Roman" w:hAnsi="Times New Roman"/>
          <w:bCs/>
          <w:sz w:val="26"/>
          <w:szCs w:val="26"/>
        </w:rPr>
        <w:t>оду</w:t>
      </w:r>
      <w:r w:rsidRPr="007B7F5A">
        <w:rPr>
          <w:rFonts w:ascii="Times New Roman" w:hAnsi="Times New Roman"/>
          <w:bCs/>
          <w:sz w:val="26"/>
          <w:szCs w:val="26"/>
        </w:rPr>
        <w:t xml:space="preserve"> активное участие в акции принял Областной Союз Потребительских Обществ в Калужской области. Собранные подарки были переданы детям,</w:t>
      </w:r>
      <w:r w:rsidRPr="007B7F5A">
        <w:rPr>
          <w:rFonts w:ascii="Times New Roman" w:hAnsi="Times New Roman"/>
          <w:sz w:val="26"/>
          <w:szCs w:val="26"/>
        </w:rPr>
        <w:t xml:space="preserve"> находившимся на стационарном лечении в гематологическом отделении ГБУЗ КО «Калужская </w:t>
      </w:r>
      <w:r w:rsidRPr="007B7F5A">
        <w:rPr>
          <w:rFonts w:ascii="Times New Roman" w:hAnsi="Times New Roman"/>
          <w:bCs/>
          <w:sz w:val="26"/>
          <w:szCs w:val="26"/>
        </w:rPr>
        <w:t xml:space="preserve">областная </w:t>
      </w:r>
      <w:r w:rsidRPr="007B7F5A">
        <w:rPr>
          <w:rFonts w:ascii="Times New Roman" w:hAnsi="Times New Roman"/>
          <w:sz w:val="26"/>
          <w:szCs w:val="26"/>
        </w:rPr>
        <w:t xml:space="preserve">клиническая </w:t>
      </w:r>
      <w:r w:rsidRPr="007B7F5A">
        <w:rPr>
          <w:rFonts w:ascii="Times New Roman" w:hAnsi="Times New Roman"/>
          <w:bCs/>
          <w:sz w:val="26"/>
          <w:szCs w:val="26"/>
        </w:rPr>
        <w:t>детская больница</w:t>
      </w:r>
      <w:r w:rsidRPr="007B7F5A">
        <w:rPr>
          <w:rFonts w:ascii="Times New Roman" w:hAnsi="Times New Roman"/>
          <w:sz w:val="26"/>
          <w:szCs w:val="26"/>
        </w:rPr>
        <w:t xml:space="preserve">» и в детском туберкулезном отделении </w:t>
      </w:r>
      <w:proofErr w:type="spellStart"/>
      <w:r w:rsidRPr="007B7F5A">
        <w:rPr>
          <w:rFonts w:ascii="Times New Roman" w:hAnsi="Times New Roman"/>
          <w:sz w:val="26"/>
          <w:szCs w:val="26"/>
        </w:rPr>
        <w:t>Хвастовичского</w:t>
      </w:r>
      <w:proofErr w:type="spellEnd"/>
      <w:r w:rsidRPr="007B7F5A">
        <w:rPr>
          <w:rFonts w:ascii="Times New Roman" w:hAnsi="Times New Roman"/>
          <w:sz w:val="26"/>
          <w:szCs w:val="26"/>
        </w:rPr>
        <w:t xml:space="preserve"> района </w:t>
      </w:r>
      <w:r w:rsidRPr="007B7F5A">
        <w:rPr>
          <w:rFonts w:ascii="Times New Roman" w:eastAsia="Calibri" w:hAnsi="Times New Roman"/>
          <w:sz w:val="26"/>
          <w:szCs w:val="26"/>
        </w:rPr>
        <w:t xml:space="preserve">ГБУЗ КО «Областная клиническая туберкулезная больница», в </w:t>
      </w:r>
      <w:r w:rsidRPr="007B7F5A">
        <w:rPr>
          <w:rFonts w:ascii="Times New Roman" w:hAnsi="Times New Roman"/>
          <w:color w:val="000000"/>
          <w:sz w:val="26"/>
          <w:szCs w:val="26"/>
          <w:shd w:val="clear" w:color="auto" w:fill="FFFFFF"/>
        </w:rPr>
        <w:t>ГБУ КО ЦСПСД «</w:t>
      </w:r>
      <w:proofErr w:type="spellStart"/>
      <w:r w:rsidRPr="007B7F5A">
        <w:rPr>
          <w:rFonts w:ascii="Times New Roman" w:hAnsi="Times New Roman"/>
          <w:color w:val="000000"/>
          <w:sz w:val="26"/>
          <w:szCs w:val="26"/>
          <w:shd w:val="clear" w:color="auto" w:fill="FFFFFF"/>
        </w:rPr>
        <w:t>Берегиня</w:t>
      </w:r>
      <w:proofErr w:type="spellEnd"/>
      <w:r w:rsidRPr="007B7F5A">
        <w:rPr>
          <w:rFonts w:ascii="Times New Roman" w:hAnsi="Times New Roman"/>
          <w:color w:val="000000"/>
          <w:sz w:val="26"/>
          <w:szCs w:val="26"/>
          <w:shd w:val="clear" w:color="auto" w:fill="FFFFFF"/>
        </w:rPr>
        <w:t>» и в ГБУ КО «Центр содействия семейному воспитанию им. Попова В.Т.».</w:t>
      </w:r>
    </w:p>
    <w:p w:rsidR="007B7F5A" w:rsidRPr="007B7F5A" w:rsidRDefault="007B7F5A" w:rsidP="00826590">
      <w:pPr>
        <w:spacing w:after="0" w:line="25" w:lineRule="atLeast"/>
        <w:ind w:firstLine="709"/>
        <w:contextualSpacing/>
        <w:jc w:val="both"/>
        <w:rPr>
          <w:rFonts w:ascii="Times New Roman" w:hAnsi="Times New Roman"/>
          <w:color w:val="000000"/>
          <w:sz w:val="26"/>
          <w:szCs w:val="26"/>
          <w:shd w:val="clear" w:color="auto" w:fill="FFFFFF"/>
        </w:rPr>
      </w:pPr>
    </w:p>
    <w:p w:rsidR="007B7F5A" w:rsidRPr="007B7F5A" w:rsidRDefault="007B7F5A" w:rsidP="00826590">
      <w:pPr>
        <w:spacing w:after="0" w:line="25" w:lineRule="atLeast"/>
        <w:ind w:firstLine="709"/>
        <w:contextualSpacing/>
        <w:jc w:val="center"/>
        <w:rPr>
          <w:rFonts w:ascii="Times New Roman" w:eastAsia="Calibri" w:hAnsi="Times New Roman"/>
          <w:b/>
          <w:bCs/>
          <w:sz w:val="26"/>
          <w:szCs w:val="26"/>
        </w:rPr>
      </w:pPr>
      <w:r w:rsidRPr="007B7F5A">
        <w:rPr>
          <w:rFonts w:ascii="Times New Roman" w:eastAsia="Calibri" w:hAnsi="Times New Roman"/>
          <w:b/>
          <w:bCs/>
          <w:sz w:val="26"/>
          <w:szCs w:val="26"/>
        </w:rPr>
        <w:t xml:space="preserve">Освещение деятельности Уполномоченного </w:t>
      </w:r>
      <w:r w:rsidR="000B63C9">
        <w:rPr>
          <w:rFonts w:ascii="Times New Roman" w:eastAsia="Calibri" w:hAnsi="Times New Roman"/>
          <w:b/>
          <w:bCs/>
          <w:sz w:val="26"/>
          <w:szCs w:val="26"/>
        </w:rPr>
        <w:t>в сети Интернет</w:t>
      </w:r>
      <w:r w:rsidR="00821466">
        <w:rPr>
          <w:rFonts w:ascii="Times New Roman" w:eastAsia="Calibri" w:hAnsi="Times New Roman"/>
          <w:b/>
          <w:bCs/>
          <w:sz w:val="26"/>
          <w:szCs w:val="26"/>
        </w:rPr>
        <w:t>.</w:t>
      </w:r>
    </w:p>
    <w:p w:rsidR="007B7F5A" w:rsidRPr="007B7F5A" w:rsidRDefault="007B7F5A" w:rsidP="00826590">
      <w:pPr>
        <w:spacing w:after="0" w:line="25" w:lineRule="atLeast"/>
        <w:ind w:firstLine="709"/>
        <w:contextualSpacing/>
        <w:jc w:val="both"/>
        <w:rPr>
          <w:rFonts w:ascii="Times New Roman" w:eastAsia="Calibri" w:hAnsi="Times New Roman"/>
          <w:kern w:val="2"/>
          <w:sz w:val="26"/>
          <w:szCs w:val="26"/>
        </w:rPr>
      </w:pPr>
      <w:r w:rsidRPr="007B7F5A">
        <w:rPr>
          <w:rFonts w:ascii="Times New Roman" w:eastAsia="Calibri" w:hAnsi="Times New Roman"/>
          <w:kern w:val="2"/>
          <w:sz w:val="26"/>
          <w:szCs w:val="26"/>
        </w:rPr>
        <w:t>Материалы, информирующие о деятельности Уполномоченного, размещались на официальных ресурсах Уполномоченного в сети Интернет:</w:t>
      </w:r>
    </w:p>
    <w:p w:rsidR="007B7F5A" w:rsidRPr="007B7F5A" w:rsidRDefault="007B7F5A" w:rsidP="00826590">
      <w:pPr>
        <w:spacing w:after="0" w:line="25" w:lineRule="atLeast"/>
        <w:ind w:firstLine="709"/>
        <w:contextualSpacing/>
        <w:jc w:val="both"/>
        <w:rPr>
          <w:rFonts w:ascii="Times New Roman" w:eastAsia="Calibri" w:hAnsi="Times New Roman"/>
          <w:kern w:val="2"/>
          <w:sz w:val="26"/>
          <w:szCs w:val="26"/>
        </w:rPr>
      </w:pPr>
      <w:r w:rsidRPr="007B7F5A">
        <w:rPr>
          <w:rFonts w:ascii="Times New Roman" w:eastAsia="Calibri" w:hAnsi="Times New Roman"/>
          <w:kern w:val="2"/>
          <w:sz w:val="26"/>
          <w:szCs w:val="26"/>
        </w:rPr>
        <w:t xml:space="preserve">- в социальной сети </w:t>
      </w:r>
      <w:proofErr w:type="spellStart"/>
      <w:r w:rsidRPr="007B7F5A">
        <w:rPr>
          <w:rFonts w:ascii="Times New Roman" w:eastAsia="Calibri" w:hAnsi="Times New Roman"/>
          <w:kern w:val="2"/>
          <w:sz w:val="26"/>
          <w:szCs w:val="26"/>
        </w:rPr>
        <w:t>ВКонтакте</w:t>
      </w:r>
      <w:proofErr w:type="spellEnd"/>
      <w:r w:rsidRPr="007B7F5A">
        <w:rPr>
          <w:rFonts w:ascii="Times New Roman" w:eastAsia="Calibri" w:hAnsi="Times New Roman"/>
          <w:kern w:val="2"/>
          <w:sz w:val="26"/>
          <w:szCs w:val="26"/>
        </w:rPr>
        <w:t>;</w:t>
      </w:r>
    </w:p>
    <w:p w:rsidR="007B7F5A" w:rsidRPr="007B7F5A" w:rsidRDefault="007B7F5A" w:rsidP="00826590">
      <w:pPr>
        <w:spacing w:after="0" w:line="25" w:lineRule="atLeast"/>
        <w:ind w:firstLine="709"/>
        <w:contextualSpacing/>
        <w:jc w:val="both"/>
        <w:rPr>
          <w:rFonts w:ascii="Times New Roman" w:eastAsia="Calibri" w:hAnsi="Times New Roman"/>
          <w:kern w:val="2"/>
          <w:sz w:val="26"/>
          <w:szCs w:val="26"/>
        </w:rPr>
      </w:pPr>
      <w:r w:rsidRPr="007B7F5A">
        <w:rPr>
          <w:rFonts w:ascii="Times New Roman" w:eastAsia="Calibri" w:hAnsi="Times New Roman"/>
          <w:kern w:val="2"/>
          <w:sz w:val="26"/>
          <w:szCs w:val="26"/>
        </w:rPr>
        <w:t>- в социальной сети Одноклассники;</w:t>
      </w:r>
    </w:p>
    <w:p w:rsidR="007B7F5A" w:rsidRPr="007B7F5A" w:rsidRDefault="007B7F5A" w:rsidP="00826590">
      <w:pPr>
        <w:spacing w:after="0" w:line="25" w:lineRule="atLeast"/>
        <w:ind w:firstLine="709"/>
        <w:contextualSpacing/>
        <w:jc w:val="both"/>
        <w:rPr>
          <w:rFonts w:ascii="Times New Roman" w:eastAsia="Calibri" w:hAnsi="Times New Roman"/>
          <w:kern w:val="2"/>
          <w:sz w:val="26"/>
          <w:szCs w:val="26"/>
        </w:rPr>
      </w:pPr>
      <w:r w:rsidRPr="007B7F5A">
        <w:rPr>
          <w:rFonts w:ascii="Times New Roman" w:eastAsia="Calibri" w:hAnsi="Times New Roman"/>
          <w:kern w:val="2"/>
          <w:sz w:val="26"/>
          <w:szCs w:val="26"/>
        </w:rPr>
        <w:t xml:space="preserve">- в мессенджере </w:t>
      </w:r>
      <w:proofErr w:type="spellStart"/>
      <w:r w:rsidRPr="007B7F5A">
        <w:rPr>
          <w:rFonts w:ascii="Times New Roman" w:eastAsia="Calibri" w:hAnsi="Times New Roman"/>
          <w:kern w:val="2"/>
          <w:sz w:val="26"/>
          <w:szCs w:val="26"/>
        </w:rPr>
        <w:t>Telegram</w:t>
      </w:r>
      <w:proofErr w:type="spellEnd"/>
      <w:r w:rsidRPr="007B7F5A">
        <w:rPr>
          <w:rFonts w:ascii="Times New Roman" w:eastAsia="Calibri" w:hAnsi="Times New Roman"/>
          <w:kern w:val="2"/>
          <w:sz w:val="26"/>
          <w:szCs w:val="26"/>
        </w:rPr>
        <w:t>;</w:t>
      </w:r>
    </w:p>
    <w:p w:rsidR="007B7F5A" w:rsidRPr="007B7F5A" w:rsidRDefault="007B7F5A" w:rsidP="00826590">
      <w:pPr>
        <w:spacing w:after="0" w:line="25" w:lineRule="atLeast"/>
        <w:ind w:firstLine="709"/>
        <w:contextualSpacing/>
        <w:jc w:val="both"/>
        <w:rPr>
          <w:rFonts w:ascii="Times New Roman" w:eastAsia="Calibri" w:hAnsi="Times New Roman"/>
          <w:kern w:val="2"/>
          <w:sz w:val="26"/>
          <w:szCs w:val="26"/>
        </w:rPr>
      </w:pPr>
      <w:r w:rsidRPr="007B7F5A">
        <w:rPr>
          <w:rFonts w:ascii="Times New Roman" w:eastAsia="Calibri" w:hAnsi="Times New Roman"/>
          <w:kern w:val="2"/>
          <w:sz w:val="26"/>
          <w:szCs w:val="26"/>
        </w:rPr>
        <w:t xml:space="preserve">- в </w:t>
      </w:r>
      <w:r w:rsidR="003A4E97">
        <w:rPr>
          <w:rFonts w:ascii="Times New Roman" w:eastAsia="Calibri" w:hAnsi="Times New Roman"/>
          <w:kern w:val="2"/>
          <w:sz w:val="26"/>
          <w:szCs w:val="26"/>
        </w:rPr>
        <w:t xml:space="preserve">национальном </w:t>
      </w:r>
      <w:r w:rsidRPr="007B7F5A">
        <w:rPr>
          <w:rFonts w:ascii="Times New Roman" w:eastAsia="Calibri" w:hAnsi="Times New Roman"/>
          <w:kern w:val="2"/>
          <w:sz w:val="26"/>
          <w:szCs w:val="26"/>
        </w:rPr>
        <w:t xml:space="preserve">мессенджере </w:t>
      </w:r>
      <w:r w:rsidRPr="007B7F5A">
        <w:rPr>
          <w:rFonts w:ascii="Times New Roman" w:eastAsia="Calibri" w:hAnsi="Times New Roman"/>
          <w:kern w:val="2"/>
          <w:sz w:val="26"/>
          <w:szCs w:val="26"/>
          <w:lang w:val="en-US"/>
        </w:rPr>
        <w:t>MA</w:t>
      </w:r>
      <w:r w:rsidR="000B63C9">
        <w:rPr>
          <w:rFonts w:ascii="Times New Roman" w:eastAsia="Calibri" w:hAnsi="Times New Roman"/>
          <w:kern w:val="2"/>
          <w:sz w:val="26"/>
          <w:szCs w:val="26"/>
        </w:rPr>
        <w:t>КС</w:t>
      </w:r>
      <w:r w:rsidRPr="007B7F5A">
        <w:rPr>
          <w:rFonts w:ascii="Times New Roman" w:eastAsia="Calibri" w:hAnsi="Times New Roman"/>
          <w:kern w:val="2"/>
          <w:sz w:val="26"/>
          <w:szCs w:val="26"/>
        </w:rPr>
        <w:t>;</w:t>
      </w:r>
    </w:p>
    <w:p w:rsidR="007B7F5A" w:rsidRPr="007B7F5A" w:rsidRDefault="007B7F5A" w:rsidP="00826590">
      <w:pPr>
        <w:spacing w:after="0" w:line="25" w:lineRule="atLeast"/>
        <w:ind w:firstLine="709"/>
        <w:contextualSpacing/>
        <w:jc w:val="both"/>
        <w:rPr>
          <w:rFonts w:ascii="Times New Roman" w:eastAsia="Calibri" w:hAnsi="Times New Roman"/>
          <w:kern w:val="2"/>
          <w:sz w:val="26"/>
          <w:szCs w:val="26"/>
        </w:rPr>
      </w:pPr>
      <w:r w:rsidRPr="007B7F5A">
        <w:rPr>
          <w:rFonts w:ascii="Times New Roman" w:eastAsia="Calibri" w:hAnsi="Times New Roman"/>
          <w:kern w:val="2"/>
          <w:sz w:val="26"/>
          <w:szCs w:val="26"/>
        </w:rPr>
        <w:t>- на официальном сайте Уполномоченного;</w:t>
      </w:r>
    </w:p>
    <w:p w:rsidR="007B7F5A" w:rsidRPr="007B7F5A" w:rsidRDefault="007B7F5A" w:rsidP="00826590">
      <w:pPr>
        <w:spacing w:after="0" w:line="25" w:lineRule="atLeast"/>
        <w:ind w:firstLine="709"/>
        <w:contextualSpacing/>
        <w:jc w:val="both"/>
        <w:rPr>
          <w:rFonts w:ascii="Times New Roman" w:eastAsia="Calibri" w:hAnsi="Times New Roman"/>
          <w:kern w:val="2"/>
          <w:sz w:val="26"/>
          <w:szCs w:val="26"/>
        </w:rPr>
      </w:pPr>
      <w:r w:rsidRPr="007B7F5A">
        <w:rPr>
          <w:rFonts w:ascii="Times New Roman" w:eastAsia="Calibri" w:hAnsi="Times New Roman"/>
          <w:kern w:val="2"/>
          <w:sz w:val="26"/>
          <w:szCs w:val="26"/>
        </w:rPr>
        <w:t>- на информационном портале Уполномоченного при Президенте Российской Федерации по правам ребенка.</w:t>
      </w:r>
    </w:p>
    <w:p w:rsidR="007B7F5A" w:rsidRPr="007B7F5A" w:rsidRDefault="007B7F5A" w:rsidP="00826590">
      <w:pPr>
        <w:spacing w:after="0" w:line="25" w:lineRule="atLeast"/>
        <w:ind w:firstLine="709"/>
        <w:contextualSpacing/>
        <w:jc w:val="both"/>
        <w:rPr>
          <w:rFonts w:ascii="Times New Roman" w:eastAsia="Calibri" w:hAnsi="Times New Roman"/>
          <w:kern w:val="2"/>
          <w:sz w:val="26"/>
          <w:szCs w:val="26"/>
        </w:rPr>
      </w:pPr>
      <w:r w:rsidRPr="007B7F5A">
        <w:rPr>
          <w:rFonts w:ascii="Times New Roman" w:eastAsia="Calibri" w:hAnsi="Times New Roman"/>
          <w:kern w:val="2"/>
          <w:sz w:val="26"/>
          <w:szCs w:val="26"/>
        </w:rPr>
        <w:t>В 2025 г</w:t>
      </w:r>
      <w:r w:rsidR="00FE2A8D">
        <w:rPr>
          <w:rFonts w:ascii="Times New Roman" w:eastAsia="Calibri" w:hAnsi="Times New Roman"/>
          <w:kern w:val="2"/>
          <w:sz w:val="26"/>
          <w:szCs w:val="26"/>
        </w:rPr>
        <w:t>оду</w:t>
      </w:r>
      <w:r w:rsidRPr="007B7F5A">
        <w:rPr>
          <w:rFonts w:ascii="Times New Roman" w:eastAsia="Calibri" w:hAnsi="Times New Roman"/>
          <w:kern w:val="2"/>
          <w:sz w:val="26"/>
          <w:szCs w:val="26"/>
        </w:rPr>
        <w:t xml:space="preserve"> на официальных ресурсах в сети Интернет было размещено более 300 информационных публикаций. </w:t>
      </w:r>
    </w:p>
    <w:p w:rsidR="007B7F5A" w:rsidRPr="007B7F5A" w:rsidRDefault="007B7F5A" w:rsidP="00826590">
      <w:pPr>
        <w:spacing w:after="0" w:line="25" w:lineRule="atLeast"/>
        <w:ind w:firstLine="709"/>
        <w:contextualSpacing/>
        <w:jc w:val="both"/>
        <w:rPr>
          <w:rFonts w:ascii="Times New Roman" w:eastAsia="Calibri" w:hAnsi="Times New Roman"/>
          <w:kern w:val="2"/>
          <w:sz w:val="26"/>
          <w:szCs w:val="26"/>
        </w:rPr>
      </w:pPr>
      <w:r w:rsidRPr="007B7F5A">
        <w:rPr>
          <w:rFonts w:ascii="Times New Roman" w:eastAsia="Calibri" w:hAnsi="Times New Roman"/>
          <w:kern w:val="2"/>
          <w:sz w:val="26"/>
          <w:szCs w:val="26"/>
        </w:rPr>
        <w:t xml:space="preserve">Тематика размещаемой информации в сети Интернет: безопасность несовершеннолетних, правовое просвещение, рабочие поездки и мероприятия Уполномоченного, взаимодействие и встречи с органами власти, общественными объединениями и некоммерческими организациями.  </w:t>
      </w:r>
    </w:p>
    <w:p w:rsidR="007B7F5A" w:rsidRPr="007B7F5A" w:rsidRDefault="007B7F5A" w:rsidP="00826590">
      <w:pPr>
        <w:spacing w:after="0" w:line="25" w:lineRule="atLeast"/>
        <w:ind w:firstLine="709"/>
        <w:contextualSpacing/>
        <w:jc w:val="both"/>
        <w:rPr>
          <w:rFonts w:ascii="Times New Roman" w:eastAsia="Calibri" w:hAnsi="Times New Roman"/>
          <w:kern w:val="2"/>
          <w:sz w:val="26"/>
          <w:szCs w:val="26"/>
        </w:rPr>
      </w:pPr>
      <w:r w:rsidRPr="007B7F5A">
        <w:rPr>
          <w:rFonts w:ascii="Times New Roman" w:eastAsia="Calibri" w:hAnsi="Times New Roman"/>
          <w:kern w:val="2"/>
          <w:sz w:val="26"/>
          <w:szCs w:val="26"/>
        </w:rPr>
        <w:t>На постоянной основе осуществлялся мониторинг сообщений и комментариев в социальных сетях</w:t>
      </w:r>
      <w:r w:rsidR="006F26D0">
        <w:rPr>
          <w:rFonts w:ascii="Times New Roman" w:eastAsia="Calibri" w:hAnsi="Times New Roman"/>
          <w:kern w:val="2"/>
          <w:sz w:val="26"/>
          <w:szCs w:val="26"/>
        </w:rPr>
        <w:t>, в части выявления случаев нарушения прав несовершеннолетних.</w:t>
      </w:r>
    </w:p>
    <w:p w:rsidR="007B7F5A" w:rsidRPr="007B7F5A" w:rsidRDefault="007B7F5A" w:rsidP="00826590">
      <w:pPr>
        <w:spacing w:after="0" w:line="25" w:lineRule="atLeast"/>
        <w:ind w:firstLine="709"/>
        <w:contextualSpacing/>
        <w:jc w:val="both"/>
        <w:rPr>
          <w:rFonts w:ascii="Times New Roman" w:eastAsia="Calibri" w:hAnsi="Times New Roman"/>
          <w:kern w:val="2"/>
          <w:sz w:val="26"/>
          <w:szCs w:val="26"/>
        </w:rPr>
      </w:pPr>
      <w:r w:rsidRPr="007B7F5A">
        <w:rPr>
          <w:rFonts w:ascii="Times New Roman" w:eastAsia="Calibri" w:hAnsi="Times New Roman"/>
          <w:kern w:val="2"/>
          <w:sz w:val="26"/>
          <w:szCs w:val="26"/>
        </w:rPr>
        <w:t>В 2026 г</w:t>
      </w:r>
      <w:r w:rsidR="00FE2A8D">
        <w:rPr>
          <w:rFonts w:ascii="Times New Roman" w:eastAsia="Calibri" w:hAnsi="Times New Roman"/>
          <w:kern w:val="2"/>
          <w:sz w:val="26"/>
          <w:szCs w:val="26"/>
        </w:rPr>
        <w:t>оду</w:t>
      </w:r>
      <w:r w:rsidRPr="007B7F5A">
        <w:rPr>
          <w:rFonts w:ascii="Times New Roman" w:eastAsia="Calibri" w:hAnsi="Times New Roman"/>
          <w:kern w:val="2"/>
          <w:sz w:val="26"/>
          <w:szCs w:val="26"/>
        </w:rPr>
        <w:t xml:space="preserve"> </w:t>
      </w:r>
      <w:r w:rsidRPr="007B7F5A">
        <w:rPr>
          <w:rFonts w:ascii="Times New Roman" w:eastAsia="Calibri" w:hAnsi="Times New Roman"/>
          <w:sz w:val="26"/>
          <w:szCs w:val="26"/>
        </w:rPr>
        <w:t xml:space="preserve">продолжится работа по освещению работы Уполномоченного на официальных ресурсах в сети Интернет. </w:t>
      </w:r>
    </w:p>
    <w:p w:rsidR="007B7F5A" w:rsidRDefault="007B7F5A" w:rsidP="00826590">
      <w:pPr>
        <w:autoSpaceDE w:val="0"/>
        <w:autoSpaceDN w:val="0"/>
        <w:adjustRightInd w:val="0"/>
        <w:spacing w:after="0" w:line="25" w:lineRule="atLeast"/>
        <w:contextualSpacing/>
        <w:jc w:val="center"/>
        <w:rPr>
          <w:rFonts w:ascii="Times New Roman" w:eastAsiaTheme="minorEastAsia" w:hAnsi="Times New Roman"/>
          <w:sz w:val="26"/>
          <w:szCs w:val="26"/>
          <w:lang w:eastAsia="ru-RU"/>
        </w:rPr>
      </w:pPr>
    </w:p>
    <w:p w:rsidR="00932652" w:rsidRDefault="00932652" w:rsidP="00826590">
      <w:pPr>
        <w:autoSpaceDE w:val="0"/>
        <w:autoSpaceDN w:val="0"/>
        <w:adjustRightInd w:val="0"/>
        <w:spacing w:after="0" w:line="25" w:lineRule="atLeast"/>
        <w:contextualSpacing/>
        <w:jc w:val="center"/>
        <w:rPr>
          <w:rFonts w:ascii="Times New Roman" w:eastAsiaTheme="minorEastAsia" w:hAnsi="Times New Roman"/>
          <w:sz w:val="26"/>
          <w:szCs w:val="26"/>
          <w:lang w:eastAsia="ru-RU"/>
        </w:rPr>
      </w:pPr>
    </w:p>
    <w:p w:rsidR="00932652" w:rsidRDefault="00932652" w:rsidP="00826590">
      <w:pPr>
        <w:autoSpaceDE w:val="0"/>
        <w:autoSpaceDN w:val="0"/>
        <w:adjustRightInd w:val="0"/>
        <w:spacing w:after="0" w:line="25" w:lineRule="atLeast"/>
        <w:contextualSpacing/>
        <w:jc w:val="center"/>
        <w:rPr>
          <w:rFonts w:ascii="Times New Roman" w:eastAsiaTheme="minorEastAsia" w:hAnsi="Times New Roman"/>
          <w:sz w:val="26"/>
          <w:szCs w:val="26"/>
          <w:lang w:eastAsia="ru-RU"/>
        </w:rPr>
      </w:pPr>
    </w:p>
    <w:p w:rsidR="00C87618" w:rsidRPr="00C87618" w:rsidRDefault="00C87618" w:rsidP="00826590">
      <w:pPr>
        <w:keepNext/>
        <w:keepLines/>
        <w:spacing w:after="0" w:line="25" w:lineRule="atLeast"/>
        <w:contextualSpacing/>
        <w:jc w:val="center"/>
        <w:outlineLvl w:val="1"/>
        <w:rPr>
          <w:rFonts w:ascii="Times New Roman" w:hAnsi="Times New Roman"/>
          <w:b/>
          <w:bCs/>
          <w:sz w:val="26"/>
          <w:szCs w:val="26"/>
        </w:rPr>
      </w:pPr>
      <w:bookmarkStart w:id="8" w:name="_Toc197437107"/>
      <w:r w:rsidRPr="00C87618">
        <w:rPr>
          <w:rFonts w:ascii="Times New Roman" w:hAnsi="Times New Roman"/>
          <w:b/>
          <w:bCs/>
          <w:sz w:val="26"/>
          <w:szCs w:val="26"/>
        </w:rPr>
        <w:lastRenderedPageBreak/>
        <w:t>2.1. Право на жизнь и защиту от насилия</w:t>
      </w:r>
      <w:bookmarkEnd w:id="8"/>
      <w:r w:rsidR="00821466">
        <w:rPr>
          <w:rFonts w:ascii="Times New Roman" w:hAnsi="Times New Roman"/>
          <w:b/>
          <w:bCs/>
          <w:sz w:val="26"/>
          <w:szCs w:val="26"/>
        </w:rPr>
        <w:t>.</w:t>
      </w:r>
    </w:p>
    <w:p w:rsidR="00C87618" w:rsidRPr="00C87618" w:rsidRDefault="00C87618" w:rsidP="00826590">
      <w:pPr>
        <w:autoSpaceDE w:val="0"/>
        <w:autoSpaceDN w:val="0"/>
        <w:adjustRightInd w:val="0"/>
        <w:spacing w:after="0" w:line="25" w:lineRule="atLeast"/>
        <w:contextualSpacing/>
        <w:jc w:val="center"/>
        <w:rPr>
          <w:rFonts w:ascii="Times New Roman" w:hAnsi="Times New Roman"/>
          <w:b/>
          <w:bCs/>
          <w:sz w:val="26"/>
          <w:szCs w:val="26"/>
          <w:lang w:eastAsia="ru-RU"/>
        </w:rPr>
      </w:pP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В 2025 г</w:t>
      </w:r>
      <w:r w:rsidR="00FE2A8D">
        <w:rPr>
          <w:rFonts w:ascii="Times New Roman" w:eastAsia="Calibri" w:hAnsi="Times New Roman"/>
          <w:sz w:val="26"/>
          <w:szCs w:val="26"/>
        </w:rPr>
        <w:t>оду</w:t>
      </w:r>
      <w:r w:rsidRPr="00C87618">
        <w:rPr>
          <w:rFonts w:ascii="Times New Roman" w:eastAsia="Calibri" w:hAnsi="Times New Roman"/>
          <w:sz w:val="26"/>
          <w:szCs w:val="26"/>
        </w:rPr>
        <w:t xml:space="preserve"> в адрес Уполномоченного по вопросам защиты детей от насилия и охраны их права на жизнь поступило 50 обращений, из них 23 письменных и 27 устных, что на 43% меньше, чем </w:t>
      </w:r>
      <w:r w:rsidR="000B63C9">
        <w:rPr>
          <w:rFonts w:ascii="Times New Roman" w:eastAsia="Calibri" w:hAnsi="Times New Roman"/>
          <w:sz w:val="26"/>
          <w:szCs w:val="26"/>
        </w:rPr>
        <w:t xml:space="preserve">в </w:t>
      </w:r>
      <w:r w:rsidRPr="00C87618">
        <w:rPr>
          <w:rFonts w:ascii="Times New Roman" w:eastAsia="Calibri" w:hAnsi="Times New Roman"/>
          <w:sz w:val="26"/>
          <w:szCs w:val="26"/>
        </w:rPr>
        <w:t>2024 г</w:t>
      </w:r>
      <w:r w:rsidR="00FE2A8D">
        <w:rPr>
          <w:rFonts w:ascii="Times New Roman" w:eastAsia="Calibri" w:hAnsi="Times New Roman"/>
          <w:sz w:val="26"/>
          <w:szCs w:val="26"/>
        </w:rPr>
        <w:t>оду</w:t>
      </w:r>
      <w:r w:rsidRPr="00C87618">
        <w:rPr>
          <w:rFonts w:ascii="Times New Roman" w:eastAsia="Calibri" w:hAnsi="Times New Roman"/>
          <w:sz w:val="26"/>
          <w:szCs w:val="26"/>
        </w:rPr>
        <w:t xml:space="preserve"> и на 64,5% меньше, чем в 2023 году (Таблица 2).</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 xml:space="preserve">Лидирующие позиции по количеству обращений – обращения, связанные с </w:t>
      </w:r>
      <w:r w:rsidRPr="00C87618">
        <w:rPr>
          <w:rFonts w:ascii="Times New Roman" w:eastAsia="Calibri" w:hAnsi="Times New Roman"/>
          <w:bCs/>
          <w:sz w:val="26"/>
          <w:szCs w:val="26"/>
        </w:rPr>
        <w:t>деяниями, содержащими признаки состава административного правонарушения</w:t>
      </w:r>
      <w:r w:rsidRPr="00C87618">
        <w:rPr>
          <w:rFonts w:ascii="Times New Roman" w:eastAsia="Calibri" w:hAnsi="Times New Roman"/>
          <w:sz w:val="26"/>
          <w:szCs w:val="26"/>
        </w:rPr>
        <w:t xml:space="preserve"> </w:t>
      </w:r>
      <w:r w:rsidR="000B63C9">
        <w:rPr>
          <w:rFonts w:ascii="Times New Roman" w:eastAsia="Calibri" w:hAnsi="Times New Roman"/>
          <w:sz w:val="26"/>
          <w:szCs w:val="26"/>
        </w:rPr>
        <w:t xml:space="preserve">либо </w:t>
      </w:r>
      <w:r w:rsidRPr="00C87618">
        <w:rPr>
          <w:rFonts w:ascii="Times New Roman" w:eastAsia="Calibri" w:hAnsi="Times New Roman"/>
          <w:bCs/>
          <w:sz w:val="26"/>
          <w:szCs w:val="26"/>
        </w:rPr>
        <w:t>преступления</w:t>
      </w:r>
      <w:r w:rsidRPr="00C87618">
        <w:rPr>
          <w:rFonts w:ascii="Times New Roman" w:eastAsia="Calibri" w:hAnsi="Times New Roman"/>
          <w:sz w:val="26"/>
          <w:szCs w:val="26"/>
        </w:rPr>
        <w:t xml:space="preserve">, а также с обеспечением безопасности детей на различных объектах инженерной инфраструктуры (детские и спортивные площадки, дороги общего пользования и прочее). </w:t>
      </w:r>
    </w:p>
    <w:p w:rsidR="00C87618" w:rsidRPr="00C87618" w:rsidRDefault="00C87618" w:rsidP="00826590">
      <w:pPr>
        <w:spacing w:after="0" w:line="25" w:lineRule="atLeast"/>
        <w:ind w:firstLine="709"/>
        <w:contextualSpacing/>
        <w:jc w:val="both"/>
        <w:rPr>
          <w:rFonts w:ascii="Times New Roman" w:eastAsia="Calibri" w:hAnsi="Times New Roman"/>
          <w:i/>
          <w:sz w:val="26"/>
          <w:szCs w:val="26"/>
        </w:rPr>
      </w:pPr>
    </w:p>
    <w:p w:rsidR="00C87618" w:rsidRPr="00821466" w:rsidRDefault="00C87618" w:rsidP="00826590">
      <w:pPr>
        <w:spacing w:after="0" w:line="25" w:lineRule="atLeast"/>
        <w:contextualSpacing/>
        <w:jc w:val="center"/>
        <w:rPr>
          <w:rFonts w:ascii="Times New Roman" w:eastAsia="Calibri" w:hAnsi="Times New Roman"/>
          <w:b/>
          <w:sz w:val="26"/>
          <w:szCs w:val="26"/>
        </w:rPr>
      </w:pPr>
      <w:r w:rsidRPr="00821466">
        <w:rPr>
          <w:rFonts w:ascii="Times New Roman" w:eastAsia="Calibri" w:hAnsi="Times New Roman"/>
          <w:b/>
          <w:sz w:val="26"/>
          <w:szCs w:val="26"/>
        </w:rPr>
        <w:t xml:space="preserve">Таблица 2 – </w:t>
      </w:r>
      <w:r w:rsidRPr="00821466">
        <w:rPr>
          <w:rFonts w:ascii="Times New Roman" w:hAnsi="Times New Roman"/>
          <w:b/>
          <w:sz w:val="26"/>
          <w:szCs w:val="26"/>
          <w:lang w:eastAsia="ru-RU"/>
        </w:rPr>
        <w:t xml:space="preserve">Количество поступивших обращений по вопросам </w:t>
      </w:r>
      <w:r w:rsidRPr="00821466">
        <w:rPr>
          <w:rFonts w:ascii="Times New Roman" w:eastAsia="Calibri" w:hAnsi="Times New Roman"/>
          <w:b/>
          <w:sz w:val="26"/>
          <w:szCs w:val="26"/>
        </w:rPr>
        <w:t>защиты детей от насилия и охраны их права на жизнь</w:t>
      </w:r>
      <w:r w:rsidR="00083479">
        <w:rPr>
          <w:rFonts w:ascii="Times New Roman" w:eastAsia="Calibri" w:hAnsi="Times New Roman"/>
          <w:b/>
          <w:sz w:val="26"/>
          <w:szCs w:val="26"/>
        </w:rPr>
        <w:t>.</w:t>
      </w:r>
    </w:p>
    <w:tbl>
      <w:tblPr>
        <w:tblW w:w="10206" w:type="dxa"/>
        <w:tblInd w:w="108" w:type="dxa"/>
        <w:tblLayout w:type="fixed"/>
        <w:tblLook w:val="04A0" w:firstRow="1" w:lastRow="0" w:firstColumn="1" w:lastColumn="0" w:noHBand="0" w:noVBand="1"/>
      </w:tblPr>
      <w:tblGrid>
        <w:gridCol w:w="2835"/>
        <w:gridCol w:w="993"/>
        <w:gridCol w:w="708"/>
        <w:gridCol w:w="709"/>
        <w:gridCol w:w="992"/>
        <w:gridCol w:w="851"/>
        <w:gridCol w:w="709"/>
        <w:gridCol w:w="992"/>
        <w:gridCol w:w="709"/>
        <w:gridCol w:w="708"/>
      </w:tblGrid>
      <w:tr w:rsidR="00C87618" w:rsidRPr="00C87618" w:rsidTr="00C87618">
        <w:trPr>
          <w:trHeight w:val="300"/>
        </w:trPr>
        <w:tc>
          <w:tcPr>
            <w:tcW w:w="2835" w:type="dxa"/>
            <w:vMerge w:val="restart"/>
            <w:tcBorders>
              <w:top w:val="single" w:sz="4" w:space="0" w:color="auto"/>
              <w:left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Категория вопросов</w:t>
            </w:r>
          </w:p>
        </w:tc>
        <w:tc>
          <w:tcPr>
            <w:tcW w:w="7371" w:type="dxa"/>
            <w:gridSpan w:val="9"/>
            <w:tcBorders>
              <w:top w:val="single" w:sz="4" w:space="0" w:color="auto"/>
              <w:left w:val="nil"/>
              <w:bottom w:val="single" w:sz="4" w:space="0" w:color="auto"/>
              <w:right w:val="single" w:sz="4" w:space="0" w:color="000000"/>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Количество обращений</w:t>
            </w:r>
          </w:p>
        </w:tc>
      </w:tr>
      <w:tr w:rsidR="00C87618" w:rsidRPr="00C87618" w:rsidTr="00C87618">
        <w:trPr>
          <w:trHeight w:val="300"/>
        </w:trPr>
        <w:tc>
          <w:tcPr>
            <w:tcW w:w="2835" w:type="dxa"/>
            <w:vMerge/>
            <w:tcBorders>
              <w:left w:val="single" w:sz="4" w:space="0" w:color="auto"/>
              <w:right w:val="single" w:sz="4" w:space="0" w:color="auto"/>
            </w:tcBorders>
            <w:shd w:val="clear" w:color="auto" w:fill="auto"/>
            <w:vAlign w:val="center"/>
            <w:hideMark/>
          </w:tcPr>
          <w:p w:rsidR="00C87618" w:rsidRPr="00C87618" w:rsidRDefault="00C87618" w:rsidP="000B0A81">
            <w:pPr>
              <w:spacing w:after="0" w:line="240" w:lineRule="auto"/>
              <w:contextualSpacing/>
              <w:jc w:val="center"/>
              <w:rPr>
                <w:rFonts w:ascii="Times New Roman" w:hAnsi="Times New Roman"/>
                <w:b/>
                <w:bCs/>
                <w:sz w:val="26"/>
                <w:szCs w:val="26"/>
                <w:lang w:eastAsia="ru-RU"/>
              </w:rPr>
            </w:pPr>
          </w:p>
        </w:tc>
        <w:tc>
          <w:tcPr>
            <w:tcW w:w="2410" w:type="dxa"/>
            <w:gridSpan w:val="3"/>
            <w:tcBorders>
              <w:top w:val="single" w:sz="4" w:space="0" w:color="auto"/>
              <w:left w:val="nil"/>
              <w:bottom w:val="single" w:sz="4" w:space="0" w:color="auto"/>
              <w:right w:val="single" w:sz="4" w:space="0" w:color="000000"/>
            </w:tcBorders>
            <w:shd w:val="clear" w:color="auto" w:fill="auto"/>
            <w:vAlign w:val="center"/>
            <w:hideMark/>
          </w:tcPr>
          <w:p w:rsidR="00C87618" w:rsidRPr="00C87618" w:rsidRDefault="00C87618" w:rsidP="000B0A81">
            <w:pPr>
              <w:spacing w:after="0" w:line="240" w:lineRule="auto"/>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2023 год</w:t>
            </w:r>
          </w:p>
        </w:tc>
        <w:tc>
          <w:tcPr>
            <w:tcW w:w="2552" w:type="dxa"/>
            <w:gridSpan w:val="3"/>
            <w:tcBorders>
              <w:top w:val="single" w:sz="4" w:space="0" w:color="auto"/>
              <w:left w:val="nil"/>
              <w:bottom w:val="single" w:sz="4" w:space="0" w:color="auto"/>
              <w:right w:val="single" w:sz="4" w:space="0" w:color="000000"/>
            </w:tcBorders>
            <w:shd w:val="clear" w:color="auto" w:fill="auto"/>
            <w:vAlign w:val="center"/>
            <w:hideMark/>
          </w:tcPr>
          <w:p w:rsidR="00C87618" w:rsidRPr="00C87618" w:rsidRDefault="00C87618" w:rsidP="000B0A81">
            <w:pPr>
              <w:spacing w:after="0" w:line="240" w:lineRule="auto"/>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2024 год</w:t>
            </w:r>
          </w:p>
        </w:tc>
        <w:tc>
          <w:tcPr>
            <w:tcW w:w="2409" w:type="dxa"/>
            <w:gridSpan w:val="3"/>
            <w:tcBorders>
              <w:top w:val="single" w:sz="4" w:space="0" w:color="auto"/>
              <w:left w:val="nil"/>
              <w:bottom w:val="single" w:sz="4" w:space="0" w:color="auto"/>
              <w:right w:val="single" w:sz="4" w:space="0" w:color="000000"/>
            </w:tcBorders>
          </w:tcPr>
          <w:p w:rsidR="00C87618" w:rsidRPr="00C87618" w:rsidRDefault="00C87618" w:rsidP="000B0A81">
            <w:pPr>
              <w:spacing w:after="0" w:line="240" w:lineRule="auto"/>
              <w:contextualSpacing/>
              <w:jc w:val="center"/>
              <w:rPr>
                <w:rFonts w:ascii="Times New Roman" w:hAnsi="Times New Roman"/>
                <w:b/>
                <w:bCs/>
                <w:sz w:val="26"/>
                <w:szCs w:val="26"/>
                <w:lang w:val="en-US" w:eastAsia="ru-RU"/>
              </w:rPr>
            </w:pPr>
            <w:r w:rsidRPr="00C87618">
              <w:rPr>
                <w:rFonts w:ascii="Times New Roman" w:hAnsi="Times New Roman"/>
                <w:b/>
                <w:bCs/>
                <w:sz w:val="26"/>
                <w:szCs w:val="26"/>
                <w:lang w:val="en-US" w:eastAsia="ru-RU"/>
              </w:rPr>
              <w:t>202</w:t>
            </w:r>
            <w:r w:rsidRPr="00C87618">
              <w:rPr>
                <w:rFonts w:ascii="Times New Roman" w:hAnsi="Times New Roman"/>
                <w:b/>
                <w:bCs/>
                <w:sz w:val="26"/>
                <w:szCs w:val="26"/>
                <w:lang w:eastAsia="ru-RU"/>
              </w:rPr>
              <w:t>5</w:t>
            </w:r>
            <w:r w:rsidRPr="00C87618">
              <w:rPr>
                <w:rFonts w:ascii="Times New Roman" w:hAnsi="Times New Roman"/>
                <w:b/>
                <w:bCs/>
                <w:sz w:val="26"/>
                <w:szCs w:val="26"/>
                <w:lang w:val="en-US" w:eastAsia="ru-RU"/>
              </w:rPr>
              <w:t xml:space="preserve"> </w:t>
            </w:r>
            <w:r w:rsidRPr="00C87618">
              <w:rPr>
                <w:rFonts w:ascii="Times New Roman" w:hAnsi="Times New Roman"/>
                <w:b/>
                <w:bCs/>
                <w:sz w:val="26"/>
                <w:szCs w:val="26"/>
                <w:lang w:eastAsia="ru-RU"/>
              </w:rPr>
              <w:t>год</w:t>
            </w:r>
          </w:p>
        </w:tc>
      </w:tr>
      <w:tr w:rsidR="00C87618" w:rsidRPr="00C87618" w:rsidTr="00C87618">
        <w:trPr>
          <w:trHeight w:val="300"/>
        </w:trPr>
        <w:tc>
          <w:tcPr>
            <w:tcW w:w="2835" w:type="dxa"/>
            <w:vMerge/>
            <w:tcBorders>
              <w:left w:val="single" w:sz="4" w:space="0" w:color="auto"/>
              <w:bottom w:val="single" w:sz="4" w:space="0" w:color="000000"/>
              <w:right w:val="single" w:sz="4" w:space="0" w:color="auto"/>
            </w:tcBorders>
            <w:shd w:val="clear" w:color="auto" w:fill="auto"/>
            <w:vAlign w:val="center"/>
            <w:hideMark/>
          </w:tcPr>
          <w:p w:rsidR="00C87618" w:rsidRPr="00C87618" w:rsidRDefault="00C87618" w:rsidP="000B0A81">
            <w:pPr>
              <w:spacing w:after="0" w:line="240" w:lineRule="auto"/>
              <w:contextualSpacing/>
              <w:jc w:val="center"/>
              <w:rPr>
                <w:rFonts w:ascii="Times New Roman" w:hAnsi="Times New Roman"/>
                <w:b/>
                <w:bCs/>
                <w:sz w:val="26"/>
                <w:szCs w:val="26"/>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C87618" w:rsidRPr="00C87618" w:rsidRDefault="00C87618" w:rsidP="000B0A81">
            <w:pPr>
              <w:spacing w:after="0" w:line="240" w:lineRule="auto"/>
              <w:ind w:left="-104" w:right="-108"/>
              <w:contextualSpacing/>
              <w:jc w:val="center"/>
              <w:rPr>
                <w:rFonts w:ascii="Times New Roman" w:hAnsi="Times New Roman"/>
                <w:b/>
                <w:bCs/>
                <w:sz w:val="26"/>
                <w:szCs w:val="26"/>
                <w:lang w:eastAsia="ru-RU"/>
              </w:rPr>
            </w:pPr>
            <w:proofErr w:type="spellStart"/>
            <w:r w:rsidRPr="00C87618">
              <w:rPr>
                <w:rFonts w:ascii="Times New Roman" w:hAnsi="Times New Roman"/>
                <w:b/>
                <w:bCs/>
                <w:sz w:val="26"/>
                <w:szCs w:val="26"/>
                <w:lang w:eastAsia="ru-RU"/>
              </w:rPr>
              <w:t>письм</w:t>
            </w:r>
            <w:proofErr w:type="spellEnd"/>
            <w:r w:rsidRPr="00C87618">
              <w:rPr>
                <w:rFonts w:ascii="Times New Roman" w:hAnsi="Times New Roman"/>
                <w:b/>
                <w:bCs/>
                <w:sz w:val="26"/>
                <w:szCs w:val="26"/>
                <w:lang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C87618" w:rsidRPr="00C87618" w:rsidRDefault="00C87618" w:rsidP="000B0A81">
            <w:pPr>
              <w:spacing w:after="0" w:line="240" w:lineRule="auto"/>
              <w:ind w:left="-104" w:right="-108"/>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уст.</w:t>
            </w:r>
          </w:p>
        </w:tc>
        <w:tc>
          <w:tcPr>
            <w:tcW w:w="709" w:type="dxa"/>
            <w:tcBorders>
              <w:top w:val="nil"/>
              <w:left w:val="nil"/>
              <w:bottom w:val="single" w:sz="4" w:space="0" w:color="auto"/>
              <w:right w:val="single" w:sz="4" w:space="0" w:color="auto"/>
            </w:tcBorders>
            <w:shd w:val="clear" w:color="auto" w:fill="auto"/>
            <w:vAlign w:val="center"/>
            <w:hideMark/>
          </w:tcPr>
          <w:p w:rsidR="00C87618" w:rsidRPr="00C87618" w:rsidRDefault="00C87618" w:rsidP="000B0A81">
            <w:pPr>
              <w:spacing w:after="0" w:line="240" w:lineRule="auto"/>
              <w:ind w:left="-104" w:right="-108"/>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C87618" w:rsidRPr="00C87618" w:rsidRDefault="00C87618" w:rsidP="000B0A81">
            <w:pPr>
              <w:spacing w:after="0" w:line="240" w:lineRule="auto"/>
              <w:ind w:left="-104" w:right="-108"/>
              <w:contextualSpacing/>
              <w:jc w:val="center"/>
              <w:rPr>
                <w:rFonts w:ascii="Times New Roman" w:hAnsi="Times New Roman"/>
                <w:b/>
                <w:bCs/>
                <w:sz w:val="26"/>
                <w:szCs w:val="26"/>
                <w:lang w:eastAsia="ru-RU"/>
              </w:rPr>
            </w:pPr>
            <w:proofErr w:type="spellStart"/>
            <w:r w:rsidRPr="00C87618">
              <w:rPr>
                <w:rFonts w:ascii="Times New Roman" w:hAnsi="Times New Roman"/>
                <w:b/>
                <w:bCs/>
                <w:sz w:val="26"/>
                <w:szCs w:val="26"/>
                <w:lang w:eastAsia="ru-RU"/>
              </w:rPr>
              <w:t>письм</w:t>
            </w:r>
            <w:proofErr w:type="spellEnd"/>
            <w:r w:rsidRPr="00C87618">
              <w:rPr>
                <w:rFonts w:ascii="Times New Roman" w:hAnsi="Times New Roman"/>
                <w:b/>
                <w:bCs/>
                <w:sz w:val="26"/>
                <w:szCs w:val="26"/>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C87618" w:rsidRPr="00C87618" w:rsidRDefault="00C87618" w:rsidP="000B0A81">
            <w:pPr>
              <w:spacing w:after="0" w:line="240" w:lineRule="auto"/>
              <w:ind w:left="-104" w:right="-108"/>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уст.</w:t>
            </w:r>
          </w:p>
        </w:tc>
        <w:tc>
          <w:tcPr>
            <w:tcW w:w="709" w:type="dxa"/>
            <w:tcBorders>
              <w:top w:val="nil"/>
              <w:left w:val="nil"/>
              <w:bottom w:val="single" w:sz="4" w:space="0" w:color="auto"/>
              <w:right w:val="single" w:sz="4" w:space="0" w:color="auto"/>
            </w:tcBorders>
            <w:shd w:val="clear" w:color="auto" w:fill="auto"/>
            <w:vAlign w:val="center"/>
            <w:hideMark/>
          </w:tcPr>
          <w:p w:rsidR="00C87618" w:rsidRPr="00C87618" w:rsidRDefault="00C87618" w:rsidP="000B0A81">
            <w:pPr>
              <w:spacing w:after="0" w:line="240" w:lineRule="auto"/>
              <w:ind w:left="-104" w:right="-108"/>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всего</w:t>
            </w:r>
          </w:p>
        </w:tc>
        <w:tc>
          <w:tcPr>
            <w:tcW w:w="992" w:type="dxa"/>
            <w:tcBorders>
              <w:top w:val="nil"/>
              <w:left w:val="nil"/>
              <w:bottom w:val="single" w:sz="4" w:space="0" w:color="auto"/>
              <w:right w:val="single" w:sz="4" w:space="0" w:color="auto"/>
            </w:tcBorders>
            <w:vAlign w:val="center"/>
          </w:tcPr>
          <w:p w:rsidR="00C87618" w:rsidRPr="00C87618" w:rsidRDefault="00C87618" w:rsidP="000B0A81">
            <w:pPr>
              <w:spacing w:after="0" w:line="240" w:lineRule="auto"/>
              <w:ind w:left="-104" w:right="-108"/>
              <w:contextualSpacing/>
              <w:jc w:val="center"/>
              <w:rPr>
                <w:rFonts w:ascii="Times New Roman" w:hAnsi="Times New Roman"/>
                <w:b/>
                <w:bCs/>
                <w:sz w:val="26"/>
                <w:szCs w:val="26"/>
                <w:lang w:eastAsia="ru-RU"/>
              </w:rPr>
            </w:pPr>
            <w:proofErr w:type="spellStart"/>
            <w:r w:rsidRPr="00C87618">
              <w:rPr>
                <w:rFonts w:ascii="Times New Roman" w:hAnsi="Times New Roman"/>
                <w:b/>
                <w:bCs/>
                <w:sz w:val="26"/>
                <w:szCs w:val="26"/>
                <w:lang w:eastAsia="ru-RU"/>
              </w:rPr>
              <w:t>письм</w:t>
            </w:r>
            <w:proofErr w:type="spellEnd"/>
            <w:r w:rsidRPr="00C87618">
              <w:rPr>
                <w:rFonts w:ascii="Times New Roman" w:hAnsi="Times New Roman"/>
                <w:b/>
                <w:bCs/>
                <w:sz w:val="26"/>
                <w:szCs w:val="26"/>
                <w:lang w:eastAsia="ru-RU"/>
              </w:rPr>
              <w:t>.</w:t>
            </w:r>
          </w:p>
        </w:tc>
        <w:tc>
          <w:tcPr>
            <w:tcW w:w="709" w:type="dxa"/>
            <w:tcBorders>
              <w:top w:val="nil"/>
              <w:left w:val="nil"/>
              <w:bottom w:val="single" w:sz="4" w:space="0" w:color="auto"/>
              <w:right w:val="single" w:sz="4" w:space="0" w:color="auto"/>
            </w:tcBorders>
            <w:vAlign w:val="center"/>
          </w:tcPr>
          <w:p w:rsidR="00C87618" w:rsidRPr="00C87618" w:rsidRDefault="00C87618" w:rsidP="000B0A81">
            <w:pPr>
              <w:spacing w:after="0" w:line="240" w:lineRule="auto"/>
              <w:ind w:left="-104" w:right="-108"/>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уст.</w:t>
            </w:r>
          </w:p>
        </w:tc>
        <w:tc>
          <w:tcPr>
            <w:tcW w:w="708" w:type="dxa"/>
            <w:tcBorders>
              <w:top w:val="nil"/>
              <w:left w:val="nil"/>
              <w:bottom w:val="single" w:sz="4" w:space="0" w:color="auto"/>
              <w:right w:val="single" w:sz="4" w:space="0" w:color="auto"/>
            </w:tcBorders>
            <w:vAlign w:val="center"/>
          </w:tcPr>
          <w:p w:rsidR="00C87618" w:rsidRPr="00C87618" w:rsidRDefault="00C87618" w:rsidP="000B0A81">
            <w:pPr>
              <w:spacing w:after="0" w:line="240" w:lineRule="auto"/>
              <w:ind w:left="-104" w:right="-108"/>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всего</w:t>
            </w:r>
          </w:p>
        </w:tc>
      </w:tr>
      <w:tr w:rsidR="00C87618" w:rsidRPr="00C87618" w:rsidTr="00C87618">
        <w:trPr>
          <w:trHeight w:val="263"/>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rPr>
                <w:rFonts w:ascii="Times New Roman" w:hAnsi="Times New Roman"/>
                <w:bCs/>
                <w:sz w:val="26"/>
                <w:szCs w:val="26"/>
                <w:lang w:eastAsia="ru-RU"/>
              </w:rPr>
            </w:pPr>
            <w:r w:rsidRPr="00C87618">
              <w:rPr>
                <w:rFonts w:ascii="Times New Roman" w:hAnsi="Times New Roman"/>
                <w:bCs/>
                <w:sz w:val="26"/>
                <w:szCs w:val="26"/>
                <w:lang w:eastAsia="ru-RU"/>
              </w:rPr>
              <w:t>События, повлекшие травматизм и гибель</w:t>
            </w:r>
          </w:p>
        </w:tc>
        <w:tc>
          <w:tcPr>
            <w:tcW w:w="993"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2</w:t>
            </w:r>
          </w:p>
        </w:tc>
        <w:tc>
          <w:tcPr>
            <w:tcW w:w="708"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3</w:t>
            </w:r>
          </w:p>
        </w:tc>
        <w:tc>
          <w:tcPr>
            <w:tcW w:w="992"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4</w:t>
            </w:r>
          </w:p>
        </w:tc>
        <w:tc>
          <w:tcPr>
            <w:tcW w:w="851"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7</w:t>
            </w:r>
          </w:p>
        </w:tc>
        <w:tc>
          <w:tcPr>
            <w:tcW w:w="992"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0</w:t>
            </w:r>
          </w:p>
        </w:tc>
        <w:tc>
          <w:tcPr>
            <w:tcW w:w="709"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2</w:t>
            </w:r>
          </w:p>
        </w:tc>
        <w:tc>
          <w:tcPr>
            <w:tcW w:w="708"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2</w:t>
            </w:r>
          </w:p>
        </w:tc>
      </w:tr>
      <w:tr w:rsidR="00C87618" w:rsidRPr="00C87618" w:rsidTr="00C87618">
        <w:trPr>
          <w:trHeight w:val="263"/>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rPr>
                <w:rFonts w:ascii="Times New Roman" w:hAnsi="Times New Roman"/>
                <w:bCs/>
                <w:sz w:val="26"/>
                <w:szCs w:val="26"/>
                <w:lang w:eastAsia="ru-RU"/>
              </w:rPr>
            </w:pPr>
            <w:r w:rsidRPr="00C87618">
              <w:rPr>
                <w:rFonts w:ascii="Times New Roman" w:hAnsi="Times New Roman"/>
                <w:bCs/>
                <w:sz w:val="26"/>
                <w:szCs w:val="26"/>
                <w:lang w:eastAsia="ru-RU"/>
              </w:rPr>
              <w:t>Безопасность на объектах инженерной инфраструктуры</w:t>
            </w:r>
          </w:p>
        </w:tc>
        <w:tc>
          <w:tcPr>
            <w:tcW w:w="993"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70</w:t>
            </w:r>
          </w:p>
        </w:tc>
        <w:tc>
          <w:tcPr>
            <w:tcW w:w="708"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19</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89</w:t>
            </w:r>
          </w:p>
        </w:tc>
        <w:tc>
          <w:tcPr>
            <w:tcW w:w="992"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17</w:t>
            </w:r>
          </w:p>
        </w:tc>
        <w:tc>
          <w:tcPr>
            <w:tcW w:w="851"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27</w:t>
            </w:r>
          </w:p>
        </w:tc>
        <w:tc>
          <w:tcPr>
            <w:tcW w:w="992"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7</w:t>
            </w:r>
          </w:p>
        </w:tc>
        <w:tc>
          <w:tcPr>
            <w:tcW w:w="709"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4</w:t>
            </w:r>
          </w:p>
        </w:tc>
        <w:tc>
          <w:tcPr>
            <w:tcW w:w="708"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11</w:t>
            </w:r>
          </w:p>
        </w:tc>
      </w:tr>
      <w:tr w:rsidR="00C87618" w:rsidRPr="00C87618" w:rsidTr="00C87618">
        <w:trPr>
          <w:trHeight w:val="263"/>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rPr>
                <w:rFonts w:ascii="Times New Roman" w:hAnsi="Times New Roman"/>
                <w:bCs/>
                <w:sz w:val="26"/>
                <w:szCs w:val="26"/>
                <w:lang w:eastAsia="ru-RU"/>
              </w:rPr>
            </w:pPr>
            <w:r w:rsidRPr="00C87618">
              <w:rPr>
                <w:rFonts w:ascii="Times New Roman" w:hAnsi="Times New Roman"/>
                <w:bCs/>
                <w:sz w:val="26"/>
                <w:szCs w:val="26"/>
                <w:lang w:eastAsia="ru-RU"/>
              </w:rPr>
              <w:t>Причинение вреда здоровью агрессивными животными</w:t>
            </w:r>
          </w:p>
        </w:tc>
        <w:tc>
          <w:tcPr>
            <w:tcW w:w="993"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1</w:t>
            </w:r>
          </w:p>
        </w:tc>
        <w:tc>
          <w:tcPr>
            <w:tcW w:w="708"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5</w:t>
            </w:r>
          </w:p>
        </w:tc>
        <w:tc>
          <w:tcPr>
            <w:tcW w:w="851"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4</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9</w:t>
            </w:r>
          </w:p>
        </w:tc>
        <w:tc>
          <w:tcPr>
            <w:tcW w:w="992"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2</w:t>
            </w:r>
          </w:p>
        </w:tc>
        <w:tc>
          <w:tcPr>
            <w:tcW w:w="709"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1</w:t>
            </w:r>
          </w:p>
        </w:tc>
        <w:tc>
          <w:tcPr>
            <w:tcW w:w="708"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3</w:t>
            </w:r>
          </w:p>
        </w:tc>
      </w:tr>
      <w:tr w:rsidR="00C87618" w:rsidRPr="00C87618" w:rsidTr="00C87618">
        <w:trPr>
          <w:trHeight w:val="263"/>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rPr>
                <w:rFonts w:ascii="Times New Roman" w:hAnsi="Times New Roman"/>
                <w:bCs/>
                <w:sz w:val="26"/>
                <w:szCs w:val="26"/>
                <w:lang w:eastAsia="ru-RU"/>
              </w:rPr>
            </w:pPr>
            <w:r w:rsidRPr="00C87618">
              <w:rPr>
                <w:rFonts w:ascii="Times New Roman" w:hAnsi="Times New Roman"/>
                <w:bCs/>
                <w:sz w:val="26"/>
                <w:szCs w:val="26"/>
                <w:lang w:eastAsia="ru-RU"/>
              </w:rPr>
              <w:t>Безнадзорность</w:t>
            </w:r>
          </w:p>
        </w:tc>
        <w:tc>
          <w:tcPr>
            <w:tcW w:w="993"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0</w:t>
            </w:r>
          </w:p>
        </w:tc>
        <w:tc>
          <w:tcPr>
            <w:tcW w:w="708"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2</w:t>
            </w:r>
          </w:p>
        </w:tc>
        <w:tc>
          <w:tcPr>
            <w:tcW w:w="992"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0</w:t>
            </w:r>
          </w:p>
        </w:tc>
        <w:tc>
          <w:tcPr>
            <w:tcW w:w="709"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0</w:t>
            </w:r>
          </w:p>
        </w:tc>
        <w:tc>
          <w:tcPr>
            <w:tcW w:w="708"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0</w:t>
            </w:r>
          </w:p>
        </w:tc>
      </w:tr>
      <w:tr w:rsidR="00C87618" w:rsidRPr="00C87618" w:rsidTr="00C87618">
        <w:trPr>
          <w:trHeight w:val="263"/>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rPr>
                <w:rFonts w:ascii="Times New Roman" w:hAnsi="Times New Roman"/>
                <w:bCs/>
                <w:sz w:val="26"/>
                <w:szCs w:val="26"/>
                <w:lang w:eastAsia="ru-RU"/>
              </w:rPr>
            </w:pPr>
            <w:r w:rsidRPr="00C87618">
              <w:rPr>
                <w:rFonts w:ascii="Times New Roman" w:hAnsi="Times New Roman"/>
                <w:bCs/>
                <w:sz w:val="26"/>
                <w:szCs w:val="26"/>
                <w:lang w:eastAsia="ru-RU"/>
              </w:rPr>
              <w:t>Деяния, содержащие признаки состава административного правонарушения</w:t>
            </w:r>
          </w:p>
        </w:tc>
        <w:tc>
          <w:tcPr>
            <w:tcW w:w="993"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3</w:t>
            </w:r>
          </w:p>
        </w:tc>
        <w:tc>
          <w:tcPr>
            <w:tcW w:w="708"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5</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12</w:t>
            </w:r>
          </w:p>
        </w:tc>
        <w:tc>
          <w:tcPr>
            <w:tcW w:w="992"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3</w:t>
            </w:r>
          </w:p>
        </w:tc>
        <w:tc>
          <w:tcPr>
            <w:tcW w:w="709"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8</w:t>
            </w:r>
          </w:p>
        </w:tc>
        <w:tc>
          <w:tcPr>
            <w:tcW w:w="708"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11</w:t>
            </w:r>
          </w:p>
        </w:tc>
      </w:tr>
      <w:tr w:rsidR="00C87618" w:rsidRPr="00C87618" w:rsidTr="00C87618">
        <w:trPr>
          <w:trHeight w:val="263"/>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rPr>
                <w:rFonts w:ascii="Times New Roman" w:hAnsi="Times New Roman"/>
                <w:bCs/>
                <w:sz w:val="26"/>
                <w:szCs w:val="26"/>
                <w:lang w:eastAsia="ru-RU"/>
              </w:rPr>
            </w:pPr>
            <w:r w:rsidRPr="00C87618">
              <w:rPr>
                <w:rFonts w:ascii="Times New Roman" w:hAnsi="Times New Roman"/>
                <w:bCs/>
                <w:sz w:val="26"/>
                <w:szCs w:val="26"/>
                <w:lang w:eastAsia="ru-RU"/>
              </w:rPr>
              <w:t>Деяния, содержащие признаки состава преступления</w:t>
            </w:r>
          </w:p>
        </w:tc>
        <w:tc>
          <w:tcPr>
            <w:tcW w:w="993"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4</w:t>
            </w:r>
          </w:p>
        </w:tc>
        <w:tc>
          <w:tcPr>
            <w:tcW w:w="708"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4</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14</w:t>
            </w:r>
          </w:p>
        </w:tc>
        <w:tc>
          <w:tcPr>
            <w:tcW w:w="992"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3</w:t>
            </w:r>
          </w:p>
        </w:tc>
        <w:tc>
          <w:tcPr>
            <w:tcW w:w="709"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8</w:t>
            </w:r>
          </w:p>
        </w:tc>
        <w:tc>
          <w:tcPr>
            <w:tcW w:w="708"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11</w:t>
            </w:r>
          </w:p>
        </w:tc>
      </w:tr>
      <w:tr w:rsidR="00C87618" w:rsidRPr="00C87618" w:rsidTr="00C87618">
        <w:trPr>
          <w:trHeight w:val="263"/>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rPr>
                <w:rFonts w:ascii="Times New Roman" w:hAnsi="Times New Roman"/>
                <w:bCs/>
                <w:sz w:val="26"/>
                <w:szCs w:val="26"/>
                <w:lang w:eastAsia="ru-RU"/>
              </w:rPr>
            </w:pPr>
            <w:r w:rsidRPr="00C87618">
              <w:rPr>
                <w:rFonts w:ascii="Times New Roman" w:hAnsi="Times New Roman"/>
                <w:bCs/>
                <w:sz w:val="26"/>
                <w:szCs w:val="26"/>
                <w:lang w:eastAsia="ru-RU"/>
              </w:rPr>
              <w:t>Травля (</w:t>
            </w:r>
            <w:proofErr w:type="spellStart"/>
            <w:r w:rsidRPr="00C87618">
              <w:rPr>
                <w:rFonts w:ascii="Times New Roman" w:hAnsi="Times New Roman"/>
                <w:bCs/>
                <w:sz w:val="26"/>
                <w:szCs w:val="26"/>
                <w:lang w:eastAsia="ru-RU"/>
              </w:rPr>
              <w:t>буллинг</w:t>
            </w:r>
            <w:proofErr w:type="spellEnd"/>
            <w:r w:rsidRPr="00C87618">
              <w:rPr>
                <w:rFonts w:ascii="Times New Roman" w:hAnsi="Times New Roman"/>
                <w:bCs/>
                <w:sz w:val="26"/>
                <w:szCs w:val="26"/>
                <w:lang w:eastAsia="ru-RU"/>
              </w:rPr>
              <w:t>)</w:t>
            </w:r>
          </w:p>
        </w:tc>
        <w:tc>
          <w:tcPr>
            <w:tcW w:w="993"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0</w:t>
            </w:r>
          </w:p>
        </w:tc>
        <w:tc>
          <w:tcPr>
            <w:tcW w:w="708"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5</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5</w:t>
            </w:r>
          </w:p>
        </w:tc>
        <w:tc>
          <w:tcPr>
            <w:tcW w:w="992"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4</w:t>
            </w:r>
          </w:p>
        </w:tc>
        <w:tc>
          <w:tcPr>
            <w:tcW w:w="992"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3</w:t>
            </w:r>
          </w:p>
        </w:tc>
        <w:tc>
          <w:tcPr>
            <w:tcW w:w="709"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1</w:t>
            </w:r>
          </w:p>
        </w:tc>
        <w:tc>
          <w:tcPr>
            <w:tcW w:w="708"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4</w:t>
            </w:r>
          </w:p>
        </w:tc>
      </w:tr>
      <w:tr w:rsidR="00C87618" w:rsidRPr="00C87618" w:rsidTr="00C87618">
        <w:trPr>
          <w:trHeight w:val="263"/>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rPr>
                <w:rFonts w:ascii="Times New Roman" w:hAnsi="Times New Roman"/>
                <w:bCs/>
                <w:sz w:val="26"/>
                <w:szCs w:val="26"/>
                <w:lang w:eastAsia="ru-RU"/>
              </w:rPr>
            </w:pPr>
            <w:r w:rsidRPr="00C87618">
              <w:rPr>
                <w:rFonts w:ascii="Times New Roman" w:hAnsi="Times New Roman"/>
                <w:sz w:val="26"/>
                <w:szCs w:val="26"/>
                <w:lang w:eastAsia="ru-RU"/>
              </w:rPr>
              <w:t>Иные вопросы</w:t>
            </w:r>
          </w:p>
        </w:tc>
        <w:tc>
          <w:tcPr>
            <w:tcW w:w="993"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21</w:t>
            </w:r>
          </w:p>
        </w:tc>
        <w:tc>
          <w:tcPr>
            <w:tcW w:w="708"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5</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26</w:t>
            </w:r>
          </w:p>
        </w:tc>
        <w:tc>
          <w:tcPr>
            <w:tcW w:w="992"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13</w:t>
            </w:r>
          </w:p>
        </w:tc>
        <w:tc>
          <w:tcPr>
            <w:tcW w:w="992"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5</w:t>
            </w:r>
          </w:p>
        </w:tc>
        <w:tc>
          <w:tcPr>
            <w:tcW w:w="709"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3</w:t>
            </w:r>
          </w:p>
        </w:tc>
        <w:tc>
          <w:tcPr>
            <w:tcW w:w="708"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Cs/>
                <w:sz w:val="26"/>
                <w:szCs w:val="26"/>
                <w:lang w:eastAsia="ru-RU"/>
              </w:rPr>
            </w:pPr>
            <w:r w:rsidRPr="00C87618">
              <w:rPr>
                <w:rFonts w:ascii="Times New Roman" w:hAnsi="Times New Roman"/>
                <w:bCs/>
                <w:sz w:val="26"/>
                <w:szCs w:val="26"/>
                <w:lang w:eastAsia="ru-RU"/>
              </w:rPr>
              <w:t>8</w:t>
            </w:r>
          </w:p>
        </w:tc>
      </w:tr>
      <w:tr w:rsidR="00C87618" w:rsidRPr="00C87618" w:rsidTr="00C87618">
        <w:trPr>
          <w:trHeight w:val="263"/>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C87618" w:rsidRPr="00C87618" w:rsidRDefault="00C87618" w:rsidP="000B0A81">
            <w:pPr>
              <w:spacing w:after="0" w:line="240" w:lineRule="auto"/>
              <w:contextualSpacing/>
              <w:rPr>
                <w:rFonts w:ascii="Times New Roman" w:hAnsi="Times New Roman"/>
                <w:b/>
                <w:bCs/>
                <w:sz w:val="26"/>
                <w:szCs w:val="26"/>
                <w:lang w:eastAsia="ru-RU"/>
              </w:rPr>
            </w:pPr>
            <w:r w:rsidRPr="00C87618">
              <w:rPr>
                <w:rFonts w:ascii="Times New Roman" w:hAnsi="Times New Roman"/>
                <w:b/>
                <w:bCs/>
                <w:sz w:val="26"/>
                <w:szCs w:val="26"/>
                <w:lang w:eastAsia="ru-RU"/>
              </w:rPr>
              <w:t>Итого:</w:t>
            </w:r>
          </w:p>
        </w:tc>
        <w:tc>
          <w:tcPr>
            <w:tcW w:w="993"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101</w:t>
            </w:r>
          </w:p>
        </w:tc>
        <w:tc>
          <w:tcPr>
            <w:tcW w:w="708"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40</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141</w:t>
            </w:r>
          </w:p>
        </w:tc>
        <w:tc>
          <w:tcPr>
            <w:tcW w:w="992"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53</w:t>
            </w:r>
          </w:p>
        </w:tc>
        <w:tc>
          <w:tcPr>
            <w:tcW w:w="851"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35</w:t>
            </w:r>
          </w:p>
        </w:tc>
        <w:tc>
          <w:tcPr>
            <w:tcW w:w="709" w:type="dxa"/>
            <w:tcBorders>
              <w:top w:val="single" w:sz="4" w:space="0" w:color="auto"/>
              <w:left w:val="nil"/>
              <w:bottom w:val="single" w:sz="4" w:space="0" w:color="auto"/>
              <w:right w:val="single" w:sz="4" w:space="0" w:color="auto"/>
            </w:tcBorders>
            <w:shd w:val="clear" w:color="auto" w:fill="auto"/>
            <w:vAlign w:val="center"/>
          </w:tcPr>
          <w:p w:rsidR="00C87618" w:rsidRPr="00C87618" w:rsidRDefault="00C87618" w:rsidP="000B0A81">
            <w:pPr>
              <w:spacing w:after="0" w:line="240" w:lineRule="auto"/>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88</w:t>
            </w:r>
          </w:p>
        </w:tc>
        <w:tc>
          <w:tcPr>
            <w:tcW w:w="992"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23</w:t>
            </w:r>
          </w:p>
        </w:tc>
        <w:tc>
          <w:tcPr>
            <w:tcW w:w="709"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27</w:t>
            </w:r>
          </w:p>
        </w:tc>
        <w:tc>
          <w:tcPr>
            <w:tcW w:w="708" w:type="dxa"/>
            <w:tcBorders>
              <w:top w:val="single" w:sz="4" w:space="0" w:color="auto"/>
              <w:left w:val="nil"/>
              <w:bottom w:val="single" w:sz="4" w:space="0" w:color="auto"/>
              <w:right w:val="single" w:sz="4" w:space="0" w:color="auto"/>
            </w:tcBorders>
            <w:vAlign w:val="center"/>
          </w:tcPr>
          <w:p w:rsidR="00C87618" w:rsidRPr="00C87618" w:rsidRDefault="00C87618" w:rsidP="000B0A81">
            <w:pPr>
              <w:spacing w:after="0" w:line="240" w:lineRule="auto"/>
              <w:contextualSpacing/>
              <w:jc w:val="center"/>
              <w:rPr>
                <w:rFonts w:ascii="Times New Roman" w:hAnsi="Times New Roman"/>
                <w:b/>
                <w:bCs/>
                <w:sz w:val="26"/>
                <w:szCs w:val="26"/>
                <w:lang w:eastAsia="ru-RU"/>
              </w:rPr>
            </w:pPr>
            <w:r w:rsidRPr="00C87618">
              <w:rPr>
                <w:rFonts w:ascii="Times New Roman" w:hAnsi="Times New Roman"/>
                <w:b/>
                <w:bCs/>
                <w:sz w:val="26"/>
                <w:szCs w:val="26"/>
                <w:lang w:eastAsia="ru-RU"/>
              </w:rPr>
              <w:t>50</w:t>
            </w:r>
          </w:p>
        </w:tc>
      </w:tr>
    </w:tbl>
    <w:p w:rsidR="00C87618" w:rsidRPr="00C87618" w:rsidRDefault="00C87618" w:rsidP="00826590">
      <w:pPr>
        <w:autoSpaceDE w:val="0"/>
        <w:autoSpaceDN w:val="0"/>
        <w:adjustRightInd w:val="0"/>
        <w:spacing w:after="0" w:line="25" w:lineRule="atLeast"/>
        <w:contextualSpacing/>
        <w:jc w:val="center"/>
        <w:rPr>
          <w:rFonts w:ascii="Times New Roman" w:hAnsi="Times New Roman"/>
          <w:b/>
          <w:bCs/>
          <w:i/>
          <w:sz w:val="26"/>
          <w:szCs w:val="26"/>
          <w:lang w:eastAsia="ru-RU"/>
        </w:rPr>
      </w:pP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По информации УМВД России по Калужской области в 2025 году количество преступлений, совершенных несовершеннолетними и с их участием, составило 193, что больше на 1,6 %, чем в 2024 г</w:t>
      </w:r>
      <w:r w:rsidR="004128C7">
        <w:rPr>
          <w:rFonts w:ascii="Times New Roman" w:eastAsia="Calibri" w:hAnsi="Times New Roman"/>
          <w:sz w:val="26"/>
          <w:szCs w:val="26"/>
        </w:rPr>
        <w:t>оду</w:t>
      </w:r>
      <w:r w:rsidRPr="00C87618">
        <w:rPr>
          <w:rFonts w:ascii="Times New Roman" w:eastAsia="Calibri" w:hAnsi="Times New Roman"/>
          <w:sz w:val="26"/>
          <w:szCs w:val="26"/>
        </w:rPr>
        <w:t>, причем в первом полугодии наблюдался рост на 25 % (с 76 (</w:t>
      </w:r>
      <w:r w:rsidR="0017036E">
        <w:rPr>
          <w:rFonts w:ascii="Times New Roman" w:eastAsia="Calibri" w:hAnsi="Times New Roman"/>
          <w:sz w:val="26"/>
          <w:szCs w:val="26"/>
        </w:rPr>
        <w:t xml:space="preserve">в </w:t>
      </w:r>
      <w:r w:rsidRPr="00C87618">
        <w:rPr>
          <w:rFonts w:ascii="Times New Roman" w:eastAsia="Calibri" w:hAnsi="Times New Roman"/>
          <w:sz w:val="26"/>
          <w:szCs w:val="26"/>
        </w:rPr>
        <w:t>2024</w:t>
      </w:r>
      <w:r w:rsidR="004128C7">
        <w:rPr>
          <w:rFonts w:ascii="Times New Roman" w:eastAsia="Calibri" w:hAnsi="Times New Roman"/>
          <w:sz w:val="26"/>
          <w:szCs w:val="26"/>
        </w:rPr>
        <w:t xml:space="preserve"> году</w:t>
      </w:r>
      <w:r w:rsidRPr="00C87618">
        <w:rPr>
          <w:rFonts w:ascii="Times New Roman" w:eastAsia="Calibri" w:hAnsi="Times New Roman"/>
          <w:sz w:val="26"/>
          <w:szCs w:val="26"/>
        </w:rPr>
        <w:t>) до 95 (</w:t>
      </w:r>
      <w:r w:rsidR="0017036E">
        <w:rPr>
          <w:rFonts w:ascii="Times New Roman" w:eastAsia="Calibri" w:hAnsi="Times New Roman"/>
          <w:sz w:val="26"/>
          <w:szCs w:val="26"/>
        </w:rPr>
        <w:t xml:space="preserve">в </w:t>
      </w:r>
      <w:r w:rsidRPr="00C87618">
        <w:rPr>
          <w:rFonts w:ascii="Times New Roman" w:eastAsia="Calibri" w:hAnsi="Times New Roman"/>
          <w:sz w:val="26"/>
          <w:szCs w:val="26"/>
        </w:rPr>
        <w:t>2025</w:t>
      </w:r>
      <w:r w:rsidR="004128C7">
        <w:rPr>
          <w:rFonts w:ascii="Times New Roman" w:eastAsia="Calibri" w:hAnsi="Times New Roman"/>
          <w:sz w:val="26"/>
          <w:szCs w:val="26"/>
        </w:rPr>
        <w:t xml:space="preserve"> году</w:t>
      </w:r>
      <w:r w:rsidRPr="00C87618">
        <w:rPr>
          <w:rFonts w:ascii="Times New Roman" w:eastAsia="Calibri" w:hAnsi="Times New Roman"/>
          <w:sz w:val="26"/>
          <w:szCs w:val="26"/>
        </w:rPr>
        <w:t>).</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Число привлеченных за 2025 г</w:t>
      </w:r>
      <w:r w:rsidR="004A1D2C">
        <w:rPr>
          <w:rFonts w:ascii="Times New Roman" w:eastAsia="Calibri" w:hAnsi="Times New Roman"/>
          <w:sz w:val="26"/>
          <w:szCs w:val="26"/>
        </w:rPr>
        <w:t>од</w:t>
      </w:r>
      <w:r w:rsidRPr="00C87618">
        <w:rPr>
          <w:rFonts w:ascii="Times New Roman" w:eastAsia="Calibri" w:hAnsi="Times New Roman"/>
          <w:sz w:val="26"/>
          <w:szCs w:val="26"/>
        </w:rPr>
        <w:t xml:space="preserve"> к уголовной ответственности подростков возросло на 22,3% (со 130 до 159). </w:t>
      </w:r>
    </w:p>
    <w:p w:rsidR="000B63C9" w:rsidRDefault="00C87618" w:rsidP="00826590">
      <w:pPr>
        <w:spacing w:after="0" w:line="25" w:lineRule="atLeast"/>
        <w:ind w:firstLine="709"/>
        <w:contextualSpacing/>
        <w:jc w:val="both"/>
      </w:pPr>
      <w:r w:rsidRPr="00C87618">
        <w:rPr>
          <w:rFonts w:ascii="Times New Roman" w:eastAsia="Calibri" w:hAnsi="Times New Roman"/>
          <w:sz w:val="26"/>
          <w:szCs w:val="26"/>
        </w:rPr>
        <w:t>Число несовершеннолетних, состоящих на учете в подразделениях по делам несовершеннолетних на конец 2025 г</w:t>
      </w:r>
      <w:r w:rsidR="00604192">
        <w:rPr>
          <w:rFonts w:ascii="Times New Roman" w:eastAsia="Calibri" w:hAnsi="Times New Roman"/>
          <w:sz w:val="26"/>
          <w:szCs w:val="26"/>
        </w:rPr>
        <w:t>ода</w:t>
      </w:r>
      <w:r w:rsidRPr="00C87618">
        <w:rPr>
          <w:rFonts w:ascii="Times New Roman" w:eastAsia="Calibri" w:hAnsi="Times New Roman"/>
          <w:sz w:val="26"/>
          <w:szCs w:val="26"/>
        </w:rPr>
        <w:t xml:space="preserve"> - 677 (в 2024 г</w:t>
      </w:r>
      <w:r w:rsidR="006F26D0">
        <w:rPr>
          <w:rFonts w:ascii="Times New Roman" w:eastAsia="Calibri" w:hAnsi="Times New Roman"/>
          <w:sz w:val="26"/>
          <w:szCs w:val="26"/>
        </w:rPr>
        <w:t>оду</w:t>
      </w:r>
      <w:r w:rsidRPr="00C87618">
        <w:rPr>
          <w:rFonts w:ascii="Times New Roman" w:eastAsia="Calibri" w:hAnsi="Times New Roman"/>
          <w:sz w:val="26"/>
          <w:szCs w:val="26"/>
        </w:rPr>
        <w:t xml:space="preserve"> – 769).</w:t>
      </w:r>
      <w:r w:rsidRPr="00C87618">
        <w:t xml:space="preserve"> </w:t>
      </w:r>
      <w:r w:rsidRPr="00C87618">
        <w:rPr>
          <w:rFonts w:ascii="Times New Roman" w:eastAsia="Calibri" w:hAnsi="Times New Roman"/>
          <w:sz w:val="26"/>
          <w:szCs w:val="26"/>
        </w:rPr>
        <w:t>Поставлено на учет несовершеннолетних лиц в отчетном периоде – 773.</w:t>
      </w:r>
      <w:r w:rsidRPr="00C87618">
        <w:t xml:space="preserve"> </w:t>
      </w:r>
      <w:r w:rsidRPr="00C87618">
        <w:rPr>
          <w:rFonts w:ascii="Times New Roman" w:eastAsia="Calibri" w:hAnsi="Times New Roman"/>
          <w:sz w:val="26"/>
          <w:szCs w:val="26"/>
        </w:rPr>
        <w:t>Снято с учета несовершеннолетних в отчетном периоде – 865.</w:t>
      </w:r>
      <w:r w:rsidRPr="00C87618">
        <w:t xml:space="preserve"> </w:t>
      </w:r>
    </w:p>
    <w:p w:rsidR="00396572" w:rsidRDefault="00396572" w:rsidP="00826590">
      <w:pPr>
        <w:spacing w:after="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lastRenderedPageBreak/>
        <w:t>В</w:t>
      </w:r>
      <w:r w:rsidRPr="00396572">
        <w:rPr>
          <w:rFonts w:ascii="Times New Roman" w:eastAsia="Calibri" w:hAnsi="Times New Roman"/>
          <w:sz w:val="26"/>
          <w:szCs w:val="26"/>
        </w:rPr>
        <w:t xml:space="preserve"> 2025 году наблюдается рост числа состоящих на учете несовершеннолетних иностранных граждан. Данные показатели наглядно указывают на недостаточность проводимой профилактической работы среди несовершеннолетних иностранных граждан.</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Эффективность профилактической работы отражается в динамике числа несовершеннолетних преступников, находившихся на момент совершения преступления на профилактических учетах. За 2025 г</w:t>
      </w:r>
      <w:r w:rsidR="00604192">
        <w:rPr>
          <w:rFonts w:ascii="Times New Roman" w:eastAsia="Calibri" w:hAnsi="Times New Roman"/>
          <w:sz w:val="26"/>
          <w:szCs w:val="26"/>
        </w:rPr>
        <w:t>од</w:t>
      </w:r>
      <w:r w:rsidRPr="00C87618">
        <w:rPr>
          <w:rFonts w:ascii="Times New Roman" w:eastAsia="Calibri" w:hAnsi="Times New Roman"/>
          <w:sz w:val="26"/>
          <w:szCs w:val="26"/>
        </w:rPr>
        <w:t xml:space="preserve"> данная позиция стабильно сни</w:t>
      </w:r>
      <w:r w:rsidR="000B63C9">
        <w:rPr>
          <w:rFonts w:ascii="Times New Roman" w:eastAsia="Calibri" w:hAnsi="Times New Roman"/>
          <w:sz w:val="26"/>
          <w:szCs w:val="26"/>
        </w:rPr>
        <w:t>зилось</w:t>
      </w:r>
      <w:r w:rsidRPr="00C87618">
        <w:rPr>
          <w:rFonts w:ascii="Times New Roman" w:eastAsia="Calibri" w:hAnsi="Times New Roman"/>
          <w:sz w:val="26"/>
          <w:szCs w:val="26"/>
        </w:rPr>
        <w:t xml:space="preserve"> (с 40 до 29; - 18,2%). Удельный вес данной категории подростков в общей структуре несовершеннолетних преступников составил 4,2% (</w:t>
      </w:r>
      <w:r w:rsidR="006F26D0">
        <w:rPr>
          <w:rFonts w:ascii="Times New Roman" w:eastAsia="Calibri" w:hAnsi="Times New Roman"/>
          <w:sz w:val="26"/>
          <w:szCs w:val="26"/>
        </w:rPr>
        <w:t xml:space="preserve">в 2024 году </w:t>
      </w:r>
      <w:r w:rsidRPr="00C87618">
        <w:rPr>
          <w:rFonts w:ascii="Times New Roman" w:eastAsia="Calibri" w:hAnsi="Times New Roman"/>
          <w:sz w:val="26"/>
          <w:szCs w:val="26"/>
        </w:rPr>
        <w:t>5,3%).</w:t>
      </w:r>
    </w:p>
    <w:p w:rsidR="008672AF" w:rsidRDefault="00C87618" w:rsidP="008672AF">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 xml:space="preserve"> В структуре предварительно расследованных преступлений преимущественно преобладают деяния: против собственности – 85 (-13%; 98) и против жизни и здоровья – 20 (+66,6%; 12). Сократилось число тяжких и особо тяжких преступлений (-2,7</w:t>
      </w:r>
      <w:r w:rsidR="008672AF">
        <w:rPr>
          <w:rFonts w:ascii="Times New Roman" w:eastAsia="Calibri" w:hAnsi="Times New Roman"/>
          <w:sz w:val="26"/>
          <w:szCs w:val="26"/>
        </w:rPr>
        <w:t>%</w:t>
      </w:r>
      <w:r w:rsidRPr="00C87618">
        <w:rPr>
          <w:rFonts w:ascii="Times New Roman" w:eastAsia="Calibri" w:hAnsi="Times New Roman"/>
          <w:sz w:val="26"/>
          <w:szCs w:val="26"/>
        </w:rPr>
        <w:t>; с 72 до 70), краж (-6,7%; с 89 до 83), умышленного причинения вреда здоровью (-33,3%; с 3 до 2)</w:t>
      </w:r>
      <w:r w:rsidR="008672AF">
        <w:rPr>
          <w:rFonts w:ascii="Times New Roman" w:eastAsia="Calibri" w:hAnsi="Times New Roman"/>
          <w:sz w:val="26"/>
          <w:szCs w:val="26"/>
        </w:rPr>
        <w:t>.</w:t>
      </w:r>
    </w:p>
    <w:p w:rsidR="00C87618" w:rsidRPr="00C87618" w:rsidRDefault="008672AF" w:rsidP="008672AF">
      <w:pPr>
        <w:spacing w:after="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Н</w:t>
      </w:r>
      <w:r w:rsidR="00C87618" w:rsidRPr="00C87618">
        <w:rPr>
          <w:rFonts w:ascii="Times New Roman" w:eastAsia="Calibri" w:hAnsi="Times New Roman"/>
          <w:sz w:val="26"/>
          <w:szCs w:val="26"/>
        </w:rPr>
        <w:t xml:space="preserve">а 16,7% (с 18 до 15) уменьшилось число лиц, совершивших преступления в состоянии алкогольного опьянения, на 35,7% (с 28 до 18) сократилось число несовершеннолетних, привлеченных повторно к уголовной ответственности. </w:t>
      </w:r>
      <w:r w:rsidR="006F26D0">
        <w:rPr>
          <w:rFonts w:ascii="Times New Roman" w:eastAsia="Calibri" w:hAnsi="Times New Roman"/>
          <w:sz w:val="26"/>
          <w:szCs w:val="26"/>
        </w:rPr>
        <w:t>Рост</w:t>
      </w:r>
      <w:r w:rsidR="00C87618" w:rsidRPr="00C87618">
        <w:rPr>
          <w:rFonts w:ascii="Times New Roman" w:eastAsia="Calibri" w:hAnsi="Times New Roman"/>
          <w:sz w:val="26"/>
          <w:szCs w:val="26"/>
        </w:rPr>
        <w:t xml:space="preserve"> расследованных групповых преступлений с участием подростков </w:t>
      </w:r>
      <w:r w:rsidR="000329EC">
        <w:rPr>
          <w:rFonts w:ascii="Times New Roman" w:eastAsia="Calibri" w:hAnsi="Times New Roman"/>
          <w:sz w:val="26"/>
          <w:szCs w:val="26"/>
        </w:rPr>
        <w:t xml:space="preserve">составил </w:t>
      </w:r>
      <w:r w:rsidR="00C87618" w:rsidRPr="00C87618">
        <w:rPr>
          <w:rFonts w:ascii="Times New Roman" w:eastAsia="Calibri" w:hAnsi="Times New Roman"/>
          <w:sz w:val="26"/>
          <w:szCs w:val="26"/>
        </w:rPr>
        <w:t xml:space="preserve">100% </w:t>
      </w:r>
      <w:r w:rsidR="000329EC">
        <w:rPr>
          <w:rFonts w:ascii="Times New Roman" w:eastAsia="Calibri" w:hAnsi="Times New Roman"/>
          <w:sz w:val="26"/>
          <w:szCs w:val="26"/>
        </w:rPr>
        <w:t>(</w:t>
      </w:r>
      <w:r w:rsidR="00C87618" w:rsidRPr="00C87618">
        <w:rPr>
          <w:rFonts w:ascii="Times New Roman" w:eastAsia="Calibri" w:hAnsi="Times New Roman"/>
          <w:sz w:val="26"/>
          <w:szCs w:val="26"/>
        </w:rPr>
        <w:t xml:space="preserve">с 27 до 54), с участием взрослых лиц 21,3% </w:t>
      </w:r>
      <w:r w:rsidR="000329EC">
        <w:rPr>
          <w:rFonts w:ascii="Times New Roman" w:eastAsia="Calibri" w:hAnsi="Times New Roman"/>
          <w:sz w:val="26"/>
          <w:szCs w:val="26"/>
        </w:rPr>
        <w:t>(</w:t>
      </w:r>
      <w:r w:rsidR="00C87618" w:rsidRPr="00C87618">
        <w:rPr>
          <w:rFonts w:ascii="Times New Roman" w:eastAsia="Calibri" w:hAnsi="Times New Roman"/>
          <w:sz w:val="26"/>
          <w:szCs w:val="26"/>
        </w:rPr>
        <w:t xml:space="preserve">с </w:t>
      </w:r>
      <w:r w:rsidR="00C87618" w:rsidRPr="000350E0">
        <w:rPr>
          <w:rFonts w:ascii="Times New Roman" w:eastAsia="Calibri" w:hAnsi="Times New Roman"/>
          <w:sz w:val="26"/>
          <w:szCs w:val="26"/>
        </w:rPr>
        <w:t>47 до 57)</w:t>
      </w:r>
      <w:r w:rsidR="006F26D0" w:rsidRPr="000350E0">
        <w:rPr>
          <w:rFonts w:ascii="Times New Roman" w:eastAsia="Calibri" w:hAnsi="Times New Roman"/>
          <w:sz w:val="26"/>
          <w:szCs w:val="26"/>
        </w:rPr>
        <w:t>.</w:t>
      </w:r>
      <w:r w:rsidR="00C87618" w:rsidRPr="00C87618">
        <w:rPr>
          <w:rFonts w:ascii="Times New Roman" w:eastAsia="Calibri" w:hAnsi="Times New Roman"/>
          <w:sz w:val="26"/>
          <w:szCs w:val="26"/>
        </w:rPr>
        <w:t xml:space="preserve"> </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 xml:space="preserve">Несмотря на снижение (-15%; с 102 до 87) числа лиц, совершивших общественно опасные деяния до достижения уголовно наказуемого возраста, </w:t>
      </w:r>
      <w:r w:rsidR="006F26D0">
        <w:rPr>
          <w:rFonts w:ascii="Times New Roman" w:eastAsia="Calibri" w:hAnsi="Times New Roman"/>
          <w:sz w:val="26"/>
          <w:szCs w:val="26"/>
        </w:rPr>
        <w:t xml:space="preserve">УМВД России по Калужской области </w:t>
      </w:r>
      <w:r w:rsidRPr="00C87618">
        <w:rPr>
          <w:rFonts w:ascii="Times New Roman" w:eastAsia="Calibri" w:hAnsi="Times New Roman"/>
          <w:sz w:val="26"/>
          <w:szCs w:val="26"/>
        </w:rPr>
        <w:t xml:space="preserve">активизирована работа по использованию потенциала ЦВСНП. </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 xml:space="preserve">Количество несовершеннолетних, признанных территориальными </w:t>
      </w:r>
      <w:proofErr w:type="spellStart"/>
      <w:r w:rsidRPr="00C87618">
        <w:rPr>
          <w:rFonts w:ascii="Times New Roman" w:eastAsia="Calibri" w:hAnsi="Times New Roman"/>
          <w:sz w:val="26"/>
          <w:szCs w:val="26"/>
        </w:rPr>
        <w:t>КДНиЗП</w:t>
      </w:r>
      <w:proofErr w:type="spellEnd"/>
      <w:r w:rsidRPr="00C87618">
        <w:rPr>
          <w:rFonts w:ascii="Times New Roman" w:eastAsia="Calibri" w:hAnsi="Times New Roman"/>
          <w:sz w:val="26"/>
          <w:szCs w:val="26"/>
        </w:rPr>
        <w:t xml:space="preserve"> находящимися в СОП на 31.12.2025 - 495, семей, признанных находящимися в СОП – 520. Количество несовершеннолетних, привлеченных к административной ответственности территориальными КДН и ЗП – 954.</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 xml:space="preserve">Реализация </w:t>
      </w:r>
      <w:r w:rsidR="003A4E97">
        <w:rPr>
          <w:rFonts w:ascii="Times New Roman" w:eastAsia="Calibri" w:hAnsi="Times New Roman"/>
          <w:sz w:val="26"/>
          <w:szCs w:val="26"/>
        </w:rPr>
        <w:t xml:space="preserve">рекомендаций </w:t>
      </w:r>
      <w:r w:rsidR="006F26D0">
        <w:rPr>
          <w:rFonts w:ascii="Times New Roman" w:eastAsia="Calibri" w:hAnsi="Times New Roman"/>
          <w:sz w:val="26"/>
          <w:szCs w:val="26"/>
        </w:rPr>
        <w:t>МВД РФ</w:t>
      </w:r>
      <w:r w:rsidRPr="00C87618">
        <w:rPr>
          <w:rFonts w:ascii="Times New Roman" w:eastAsia="Calibri" w:hAnsi="Times New Roman"/>
          <w:sz w:val="26"/>
          <w:szCs w:val="26"/>
        </w:rPr>
        <w:t xml:space="preserve"> по задействованию потенциала общественности, как одного из элементов профилактики, способствовала за последние три года увеличению числа подростков «группы риска», включенных в их деятельность. </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Так, в настоящее время в ряды «</w:t>
      </w:r>
      <w:r w:rsidR="00604192">
        <w:rPr>
          <w:rFonts w:ascii="Times New Roman" w:eastAsia="Calibri" w:hAnsi="Times New Roman"/>
          <w:sz w:val="26"/>
          <w:szCs w:val="26"/>
        </w:rPr>
        <w:t>ЮНАРМИИ» вовлечены 61 (в 2024 году</w:t>
      </w:r>
      <w:r w:rsidRPr="00C87618">
        <w:rPr>
          <w:rFonts w:ascii="Times New Roman" w:eastAsia="Calibri" w:hAnsi="Times New Roman"/>
          <w:sz w:val="26"/>
          <w:szCs w:val="26"/>
        </w:rPr>
        <w:t xml:space="preserve">- 28) </w:t>
      </w:r>
      <w:proofErr w:type="spellStart"/>
      <w:r w:rsidRPr="00C87618">
        <w:rPr>
          <w:rFonts w:ascii="Times New Roman" w:eastAsia="Calibri" w:hAnsi="Times New Roman"/>
          <w:sz w:val="26"/>
          <w:szCs w:val="26"/>
        </w:rPr>
        <w:t>подучетный</w:t>
      </w:r>
      <w:proofErr w:type="spellEnd"/>
      <w:r w:rsidRPr="00C87618">
        <w:rPr>
          <w:rFonts w:ascii="Times New Roman" w:eastAsia="Calibri" w:hAnsi="Times New Roman"/>
          <w:sz w:val="26"/>
          <w:szCs w:val="26"/>
        </w:rPr>
        <w:t xml:space="preserve"> несовершеннолетний, в ряды «Движения Первых» - 239. </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 xml:space="preserve">По итогам 2025 года число разыскиваемых подростков сократилось на 12% (с 202 до 179), из них на 20% (с 66 до 53) сократилось число подростков, самовольно покинувших государственные учреждения. </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Уполномоченным постоянно проводится анализ статистических данных и сведений об уровне преступности среди несовершеннолетних в регионе.</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Охрана нравственного здоровья подрастающего поколения, создание эффективных программ и стратегий для предотвращения преступности и социализации несовершеннолетних – первоочередные задачи всех структур общества.</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 xml:space="preserve">Важно выявить и своевременно начать работу с факторами, влияющими на рост преступности среди несовершеннолетних: </w:t>
      </w:r>
      <w:r w:rsidR="00083CF3">
        <w:rPr>
          <w:rFonts w:ascii="Times New Roman" w:eastAsia="Calibri" w:hAnsi="Times New Roman"/>
          <w:sz w:val="26"/>
          <w:szCs w:val="26"/>
        </w:rPr>
        <w:t xml:space="preserve">семейное окружение, </w:t>
      </w:r>
      <w:r w:rsidRPr="00C87618">
        <w:rPr>
          <w:rFonts w:ascii="Times New Roman" w:eastAsia="Calibri" w:hAnsi="Times New Roman"/>
          <w:sz w:val="26"/>
          <w:szCs w:val="26"/>
        </w:rPr>
        <w:t>чувство безнаказанности, небольшой жизненный опыт, недостаток знаний, отсутствие критичности при обработке информации, повышенная внушаемость, экономическая нестабильность, низкий уровень благосостояния, пропаганда криминальной культуры. Поэтому так важна согласованность действий и принимаемых мер всех институтов общества, работающих с детьми.</w:t>
      </w:r>
    </w:p>
    <w:p w:rsidR="00C87618" w:rsidRDefault="00C87618" w:rsidP="00826590">
      <w:pPr>
        <w:spacing w:after="0" w:line="25" w:lineRule="atLeast"/>
        <w:ind w:firstLine="709"/>
        <w:contextualSpacing/>
        <w:jc w:val="both"/>
        <w:rPr>
          <w:rFonts w:ascii="Times New Roman" w:eastAsia="Calibri" w:hAnsi="Times New Roman"/>
          <w:sz w:val="26"/>
          <w:szCs w:val="26"/>
        </w:rPr>
      </w:pPr>
      <w:r w:rsidRPr="008672AF">
        <w:rPr>
          <w:rFonts w:ascii="Times New Roman" w:eastAsia="Calibri" w:hAnsi="Times New Roman"/>
          <w:sz w:val="26"/>
          <w:szCs w:val="26"/>
        </w:rPr>
        <w:t xml:space="preserve">Особое внимание Уполномоченного уделено вопросам конфликтов между обучающимися в образовательных учреждениях, которые влекут нанесение вреда здоровью, вопросам травли и </w:t>
      </w:r>
      <w:proofErr w:type="spellStart"/>
      <w:r w:rsidRPr="008672AF">
        <w:rPr>
          <w:rFonts w:ascii="Times New Roman" w:eastAsia="Calibri" w:hAnsi="Times New Roman"/>
          <w:sz w:val="26"/>
          <w:szCs w:val="26"/>
        </w:rPr>
        <w:t>буллинга</w:t>
      </w:r>
      <w:proofErr w:type="spellEnd"/>
      <w:r w:rsidRPr="008672AF">
        <w:rPr>
          <w:rFonts w:ascii="Times New Roman" w:eastAsia="Calibri" w:hAnsi="Times New Roman"/>
          <w:sz w:val="26"/>
          <w:szCs w:val="26"/>
        </w:rPr>
        <w:t>.</w:t>
      </w:r>
    </w:p>
    <w:p w:rsidR="008672AF" w:rsidRPr="008672AF" w:rsidRDefault="008672AF" w:rsidP="00826590">
      <w:pPr>
        <w:spacing w:after="0" w:line="25" w:lineRule="atLeast"/>
        <w:ind w:firstLine="709"/>
        <w:contextualSpacing/>
        <w:jc w:val="both"/>
        <w:rPr>
          <w:rFonts w:ascii="Times New Roman" w:eastAsia="Calibri" w:hAnsi="Times New Roman"/>
          <w:sz w:val="26"/>
          <w:szCs w:val="26"/>
        </w:rPr>
      </w:pPr>
    </w:p>
    <w:p w:rsidR="00C87618" w:rsidRPr="008672AF" w:rsidRDefault="00C87618" w:rsidP="00826590">
      <w:pPr>
        <w:spacing w:after="0" w:line="25" w:lineRule="atLeast"/>
        <w:ind w:firstLine="709"/>
        <w:contextualSpacing/>
        <w:jc w:val="both"/>
        <w:rPr>
          <w:rFonts w:ascii="Times New Roman" w:eastAsia="Calibri" w:hAnsi="Times New Roman"/>
          <w:i/>
          <w:sz w:val="26"/>
          <w:szCs w:val="26"/>
        </w:rPr>
      </w:pPr>
      <w:r w:rsidRPr="008672AF">
        <w:rPr>
          <w:rFonts w:ascii="Times New Roman" w:eastAsia="Calibri" w:hAnsi="Times New Roman"/>
          <w:i/>
          <w:sz w:val="26"/>
          <w:szCs w:val="26"/>
        </w:rPr>
        <w:lastRenderedPageBreak/>
        <w:t>Так, о случаях нанесения телесных повреждений и видеофиксации унижений детей, было указано в трех обращениях. Уполномоченный проконтролировал действия по урегулированию конфликтов и принятия мер по недопущению подобных ситуаций.</w:t>
      </w:r>
    </w:p>
    <w:p w:rsidR="00C87618" w:rsidRDefault="00C87618" w:rsidP="00826590">
      <w:pPr>
        <w:spacing w:after="0" w:line="25" w:lineRule="atLeast"/>
        <w:ind w:firstLine="709"/>
        <w:contextualSpacing/>
        <w:jc w:val="both"/>
        <w:rPr>
          <w:rFonts w:ascii="Times New Roman" w:eastAsia="Calibri" w:hAnsi="Times New Roman"/>
          <w:i/>
          <w:sz w:val="26"/>
          <w:szCs w:val="26"/>
        </w:rPr>
      </w:pPr>
      <w:r w:rsidRPr="008672AF">
        <w:rPr>
          <w:rFonts w:ascii="Times New Roman" w:eastAsia="Calibri" w:hAnsi="Times New Roman"/>
          <w:i/>
          <w:sz w:val="26"/>
          <w:szCs w:val="26"/>
        </w:rPr>
        <w:t xml:space="preserve">По обращению, где конфликт между учащимися закончился переломом конечности, Уполномоченный обратился в </w:t>
      </w:r>
      <w:r w:rsidR="008672AF">
        <w:rPr>
          <w:rFonts w:ascii="Times New Roman" w:eastAsia="Calibri" w:hAnsi="Times New Roman"/>
          <w:i/>
          <w:sz w:val="26"/>
          <w:szCs w:val="26"/>
        </w:rPr>
        <w:t xml:space="preserve">городскую </w:t>
      </w:r>
      <w:r w:rsidRPr="008672AF">
        <w:rPr>
          <w:rFonts w:ascii="Times New Roman" w:eastAsia="Calibri" w:hAnsi="Times New Roman"/>
          <w:i/>
          <w:sz w:val="26"/>
          <w:szCs w:val="26"/>
        </w:rPr>
        <w:t>прокуратуру с целью отмены постановления об отказе в возбуждении уголовного дела.</w:t>
      </w:r>
    </w:p>
    <w:p w:rsidR="008672AF" w:rsidRPr="008672AF" w:rsidRDefault="008672AF" w:rsidP="00826590">
      <w:pPr>
        <w:spacing w:after="0" w:line="25" w:lineRule="atLeast"/>
        <w:ind w:firstLine="709"/>
        <w:contextualSpacing/>
        <w:jc w:val="both"/>
        <w:rPr>
          <w:rFonts w:ascii="Times New Roman" w:eastAsia="Calibri" w:hAnsi="Times New Roman"/>
          <w:i/>
          <w:sz w:val="26"/>
          <w:szCs w:val="26"/>
        </w:rPr>
      </w:pP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 xml:space="preserve">Зарегистрировано снижение преступности в отношении несовершеннолетних на 1,6% (с 607 до 597). </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 xml:space="preserve">По-прежнему наибольшее количество преступлений в отношении несовершеннолетних связано со злостным уклонением от уплаты </w:t>
      </w:r>
      <w:r w:rsidR="00083CF3" w:rsidRPr="00C87618">
        <w:rPr>
          <w:rFonts w:ascii="Times New Roman" w:eastAsia="Calibri" w:hAnsi="Times New Roman"/>
          <w:sz w:val="26"/>
          <w:szCs w:val="26"/>
        </w:rPr>
        <w:t>алиментов –</w:t>
      </w:r>
      <w:r w:rsidRPr="00C87618">
        <w:rPr>
          <w:rFonts w:ascii="Times New Roman" w:eastAsia="Calibri" w:hAnsi="Times New Roman"/>
          <w:sz w:val="26"/>
          <w:szCs w:val="26"/>
        </w:rPr>
        <w:t xml:space="preserve"> 269 (в 2024 г</w:t>
      </w:r>
      <w:r w:rsidR="004F4BE7">
        <w:rPr>
          <w:rFonts w:ascii="Times New Roman" w:eastAsia="Calibri" w:hAnsi="Times New Roman"/>
          <w:sz w:val="26"/>
          <w:szCs w:val="26"/>
        </w:rPr>
        <w:t>оду</w:t>
      </w:r>
      <w:r w:rsidRPr="00C87618">
        <w:rPr>
          <w:rFonts w:ascii="Times New Roman" w:eastAsia="Calibri" w:hAnsi="Times New Roman"/>
          <w:sz w:val="26"/>
          <w:szCs w:val="26"/>
        </w:rPr>
        <w:t xml:space="preserve"> – 267).</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 xml:space="preserve">Общественная опасность данных преступлений состоит в том, что в результате отказа родителя от </w:t>
      </w:r>
      <w:r w:rsidR="003636D5">
        <w:rPr>
          <w:rFonts w:ascii="Times New Roman" w:eastAsia="Calibri" w:hAnsi="Times New Roman"/>
          <w:sz w:val="26"/>
          <w:szCs w:val="26"/>
        </w:rPr>
        <w:t>алиментных платежей</w:t>
      </w:r>
      <w:r w:rsidRPr="00C87618">
        <w:rPr>
          <w:rFonts w:ascii="Times New Roman" w:eastAsia="Calibri" w:hAnsi="Times New Roman"/>
          <w:sz w:val="26"/>
          <w:szCs w:val="26"/>
        </w:rPr>
        <w:t xml:space="preserve"> ребенок не получает необходимых средств для полноценного физического и интеллектуального развития.</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Обращают внимание на себя цифры по преступлениям против половой неприкосновенности и половой свободы личности</w:t>
      </w:r>
      <w:r w:rsidR="00083CF3">
        <w:rPr>
          <w:rFonts w:ascii="Times New Roman" w:eastAsia="Calibri" w:hAnsi="Times New Roman"/>
          <w:sz w:val="26"/>
          <w:szCs w:val="26"/>
        </w:rPr>
        <w:t xml:space="preserve"> -</w:t>
      </w:r>
      <w:r w:rsidRPr="00C87618">
        <w:rPr>
          <w:rFonts w:ascii="Times New Roman" w:eastAsia="Calibri" w:hAnsi="Times New Roman"/>
          <w:sz w:val="26"/>
          <w:szCs w:val="26"/>
        </w:rPr>
        <w:t>143</w:t>
      </w:r>
      <w:r w:rsidR="00083CF3">
        <w:rPr>
          <w:rFonts w:ascii="Times New Roman" w:eastAsia="Calibri" w:hAnsi="Times New Roman"/>
          <w:sz w:val="26"/>
          <w:szCs w:val="26"/>
        </w:rPr>
        <w:t xml:space="preserve"> </w:t>
      </w:r>
      <w:proofErr w:type="gramStart"/>
      <w:r w:rsidR="00083CF3">
        <w:rPr>
          <w:rFonts w:ascii="Times New Roman" w:eastAsia="Calibri" w:hAnsi="Times New Roman"/>
          <w:sz w:val="26"/>
          <w:szCs w:val="26"/>
        </w:rPr>
        <w:t>(</w:t>
      </w:r>
      <w:r w:rsidRPr="00C87618">
        <w:rPr>
          <w:rFonts w:ascii="Times New Roman" w:eastAsia="Calibri" w:hAnsi="Times New Roman"/>
          <w:sz w:val="26"/>
          <w:szCs w:val="26"/>
        </w:rPr>
        <w:t xml:space="preserve"> в</w:t>
      </w:r>
      <w:proofErr w:type="gramEnd"/>
      <w:r w:rsidRPr="00C87618">
        <w:rPr>
          <w:rFonts w:ascii="Times New Roman" w:eastAsia="Calibri" w:hAnsi="Times New Roman"/>
          <w:sz w:val="26"/>
          <w:szCs w:val="26"/>
        </w:rPr>
        <w:t xml:space="preserve"> 2024 </w:t>
      </w:r>
      <w:r w:rsidR="006712F7">
        <w:rPr>
          <w:rFonts w:ascii="Times New Roman" w:eastAsia="Calibri" w:hAnsi="Times New Roman"/>
          <w:sz w:val="26"/>
          <w:szCs w:val="26"/>
        </w:rPr>
        <w:t>году</w:t>
      </w:r>
      <w:r w:rsidR="0017036E">
        <w:rPr>
          <w:rFonts w:ascii="Times New Roman" w:eastAsia="Calibri" w:hAnsi="Times New Roman"/>
          <w:sz w:val="26"/>
          <w:szCs w:val="26"/>
        </w:rPr>
        <w:t xml:space="preserve"> </w:t>
      </w:r>
      <w:r w:rsidRPr="00C87618">
        <w:rPr>
          <w:rFonts w:ascii="Times New Roman" w:eastAsia="Calibri" w:hAnsi="Times New Roman"/>
          <w:sz w:val="26"/>
          <w:szCs w:val="26"/>
        </w:rPr>
        <w:t>– 162</w:t>
      </w:r>
      <w:r w:rsidR="003636D5">
        <w:rPr>
          <w:rFonts w:ascii="Times New Roman" w:eastAsia="Calibri" w:hAnsi="Times New Roman"/>
          <w:sz w:val="26"/>
          <w:szCs w:val="26"/>
        </w:rPr>
        <w:t>)</w:t>
      </w:r>
      <w:r w:rsidRPr="00C87618">
        <w:rPr>
          <w:rFonts w:ascii="Times New Roman" w:eastAsia="Calibri" w:hAnsi="Times New Roman"/>
          <w:sz w:val="26"/>
          <w:szCs w:val="26"/>
        </w:rPr>
        <w:t>.</w:t>
      </w:r>
    </w:p>
    <w:p w:rsidR="00C87618" w:rsidRPr="00C87618" w:rsidRDefault="008672AF" w:rsidP="00826590">
      <w:pPr>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М</w:t>
      </w:r>
      <w:r w:rsidR="00C87618" w:rsidRPr="00C87618">
        <w:rPr>
          <w:rFonts w:ascii="Times New Roman" w:eastAsia="Calibri" w:hAnsi="Times New Roman"/>
          <w:bCs/>
          <w:sz w:val="26"/>
          <w:szCs w:val="26"/>
        </w:rPr>
        <w:t xml:space="preserve">инистерством труда и социальной защиты Калужской области, Следственным управлением Следственного комитета Российской Федерации Калужской области, Уполномоченным </w:t>
      </w:r>
      <w:r>
        <w:rPr>
          <w:rFonts w:ascii="Times New Roman" w:eastAsia="Calibri" w:hAnsi="Times New Roman"/>
          <w:bCs/>
          <w:sz w:val="26"/>
          <w:szCs w:val="26"/>
        </w:rPr>
        <w:t xml:space="preserve">02.07.2025 </w:t>
      </w:r>
      <w:r w:rsidR="00C87618" w:rsidRPr="00C87618">
        <w:rPr>
          <w:rFonts w:ascii="Times New Roman" w:eastAsia="Calibri" w:hAnsi="Times New Roman"/>
          <w:bCs/>
          <w:sz w:val="26"/>
          <w:szCs w:val="26"/>
        </w:rPr>
        <w:t>подписано соглашение о взаимодействии,  в том числе в рамках которого координируется деятельность «зеленых комнат» как одного их эффективных механизмов по оказанию социальной, психологической и правовой помощи несовершеннолетним, ставшим</w:t>
      </w:r>
      <w:r w:rsidR="003636D5">
        <w:rPr>
          <w:rFonts w:ascii="Times New Roman" w:eastAsia="Calibri" w:hAnsi="Times New Roman"/>
          <w:bCs/>
          <w:sz w:val="26"/>
          <w:szCs w:val="26"/>
        </w:rPr>
        <w:t>и</w:t>
      </w:r>
      <w:r w:rsidR="00C87618" w:rsidRPr="00C87618">
        <w:rPr>
          <w:rFonts w:ascii="Times New Roman" w:eastAsia="Calibri" w:hAnsi="Times New Roman"/>
          <w:bCs/>
          <w:sz w:val="26"/>
          <w:szCs w:val="26"/>
        </w:rPr>
        <w:t xml:space="preserve"> жертв</w:t>
      </w:r>
      <w:r w:rsidR="003636D5">
        <w:rPr>
          <w:rFonts w:ascii="Times New Roman" w:eastAsia="Calibri" w:hAnsi="Times New Roman"/>
          <w:bCs/>
          <w:sz w:val="26"/>
          <w:szCs w:val="26"/>
        </w:rPr>
        <w:t>ами</w:t>
      </w:r>
      <w:r w:rsidR="00C87618" w:rsidRPr="00C87618">
        <w:rPr>
          <w:rFonts w:ascii="Times New Roman" w:eastAsia="Calibri" w:hAnsi="Times New Roman"/>
          <w:bCs/>
          <w:sz w:val="26"/>
          <w:szCs w:val="26"/>
        </w:rPr>
        <w:t xml:space="preserve"> преступлений, несовершеннолетним, совершивши</w:t>
      </w:r>
      <w:r w:rsidR="003636D5">
        <w:rPr>
          <w:rFonts w:ascii="Times New Roman" w:eastAsia="Calibri" w:hAnsi="Times New Roman"/>
          <w:bCs/>
          <w:sz w:val="26"/>
          <w:szCs w:val="26"/>
        </w:rPr>
        <w:t>м</w:t>
      </w:r>
      <w:r w:rsidR="00C87618" w:rsidRPr="00C87618">
        <w:rPr>
          <w:rFonts w:ascii="Times New Roman" w:eastAsia="Calibri" w:hAnsi="Times New Roman"/>
          <w:bCs/>
          <w:sz w:val="26"/>
          <w:szCs w:val="26"/>
        </w:rPr>
        <w:t xml:space="preserve"> попытку суицида, а также совершившим самовольный уход.</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Основная задача «Зелёной комнаты» – помочь ребёнку в сложной жизненной ситуации. Здесь оказывают социально-психологическую и социально-правовую помощь как детям, так и их семьям, в том числе в экстренных случаях.</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Кроме того, специалисты сервиса сопровождают несовершеннолетних во время следственных действий, обеспечивая для них максимально щадящую и безопасную обстановку. Педагоги-психологи помогают снизить стресс у ребёнка и его близких, а также содействуют следователям в выстраивании правильного и бережного общения с потерпевшими.</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В 2025 г</w:t>
      </w:r>
      <w:r w:rsidR="006712F7">
        <w:rPr>
          <w:rFonts w:ascii="Times New Roman" w:eastAsia="Calibri" w:hAnsi="Times New Roman"/>
          <w:sz w:val="26"/>
          <w:szCs w:val="26"/>
        </w:rPr>
        <w:t>оду</w:t>
      </w:r>
      <w:r w:rsidRPr="00C87618">
        <w:rPr>
          <w:rFonts w:ascii="Times New Roman" w:eastAsia="Calibri" w:hAnsi="Times New Roman"/>
          <w:sz w:val="26"/>
          <w:szCs w:val="26"/>
        </w:rPr>
        <w:t xml:space="preserve"> проект реализовывался на базе ГБУ КО ОЦСПСД «Милосердие»                    г. Обнинск.</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 xml:space="preserve"> По информации УМВД России по Калужской области на территории области снизилось на 12,5% (с 16 до 14) число случаев суицидального проявления со стороны несовершеннолетних, из них фактов гибели подростков от суицидов сократилось на 72% (с 7 до 2). </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Важно понимать, что любое проявление суицидальной направленности в поведении ребенка – это крик о помощи</w:t>
      </w:r>
      <w:r w:rsidR="003636D5">
        <w:rPr>
          <w:rFonts w:ascii="Times New Roman" w:eastAsia="Calibri" w:hAnsi="Times New Roman"/>
          <w:sz w:val="26"/>
          <w:szCs w:val="26"/>
        </w:rPr>
        <w:t>.</w:t>
      </w:r>
      <w:r w:rsidRPr="00C87618">
        <w:rPr>
          <w:rFonts w:ascii="Times New Roman" w:eastAsia="Calibri" w:hAnsi="Times New Roman"/>
          <w:sz w:val="26"/>
          <w:szCs w:val="26"/>
        </w:rPr>
        <w:t xml:space="preserve"> Конфликт с внутренним пониманием себя, конфликт с окружающим его миром и окружением, конфликт в семейном окружении в подростковом периоде жизни переживаются очень остро, эмоционально и жестко. Нельзя минимизировать и игнорировать проявления </w:t>
      </w:r>
      <w:proofErr w:type="spellStart"/>
      <w:r w:rsidRPr="00C87618">
        <w:rPr>
          <w:rFonts w:ascii="Times New Roman" w:eastAsia="Calibri" w:hAnsi="Times New Roman"/>
          <w:sz w:val="26"/>
          <w:szCs w:val="26"/>
        </w:rPr>
        <w:t>самоповреждающего</w:t>
      </w:r>
      <w:proofErr w:type="spellEnd"/>
      <w:r w:rsidRPr="00C87618">
        <w:rPr>
          <w:rFonts w:ascii="Times New Roman" w:eastAsia="Calibri" w:hAnsi="Times New Roman"/>
          <w:sz w:val="26"/>
          <w:szCs w:val="26"/>
        </w:rPr>
        <w:t xml:space="preserve"> поведения.</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 xml:space="preserve">По решению областной </w:t>
      </w:r>
      <w:proofErr w:type="spellStart"/>
      <w:r w:rsidRPr="00C87618">
        <w:rPr>
          <w:rFonts w:ascii="Times New Roman" w:eastAsia="Calibri" w:hAnsi="Times New Roman"/>
          <w:sz w:val="26"/>
          <w:szCs w:val="26"/>
        </w:rPr>
        <w:t>КДНиЗП</w:t>
      </w:r>
      <w:proofErr w:type="spellEnd"/>
      <w:r w:rsidRPr="00C87618">
        <w:rPr>
          <w:rFonts w:ascii="Times New Roman" w:eastAsia="Calibri" w:hAnsi="Times New Roman"/>
          <w:sz w:val="26"/>
          <w:szCs w:val="26"/>
        </w:rPr>
        <w:t xml:space="preserve"> в целях выявления причин и условий совершения суицидов и </w:t>
      </w:r>
      <w:proofErr w:type="spellStart"/>
      <w:r w:rsidRPr="00C87618">
        <w:rPr>
          <w:rFonts w:ascii="Times New Roman" w:eastAsia="Calibri" w:hAnsi="Times New Roman"/>
          <w:sz w:val="26"/>
          <w:szCs w:val="26"/>
        </w:rPr>
        <w:t>самоповреждающих</w:t>
      </w:r>
      <w:proofErr w:type="spellEnd"/>
      <w:r w:rsidRPr="00C87618">
        <w:rPr>
          <w:rFonts w:ascii="Times New Roman" w:eastAsia="Calibri" w:hAnsi="Times New Roman"/>
          <w:sz w:val="26"/>
          <w:szCs w:val="26"/>
        </w:rPr>
        <w:t xml:space="preserve"> действий несовершеннолетними, а также выработки мер по профилактике суицидального поведения, каждый факт суицида и суицидального поведения несовершеннолетнего в оперативном порядке рассматривается на заседаниях </w:t>
      </w:r>
      <w:r w:rsidRPr="00C87618">
        <w:rPr>
          <w:rFonts w:ascii="Times New Roman" w:eastAsia="Calibri" w:hAnsi="Times New Roman"/>
          <w:sz w:val="26"/>
          <w:szCs w:val="26"/>
        </w:rPr>
        <w:lastRenderedPageBreak/>
        <w:t xml:space="preserve">территориальных </w:t>
      </w:r>
      <w:proofErr w:type="spellStart"/>
      <w:r w:rsidRPr="00C87618">
        <w:rPr>
          <w:rFonts w:ascii="Times New Roman" w:eastAsia="Calibri" w:hAnsi="Times New Roman"/>
          <w:sz w:val="26"/>
          <w:szCs w:val="26"/>
        </w:rPr>
        <w:t>КДНиЗП</w:t>
      </w:r>
      <w:proofErr w:type="spellEnd"/>
      <w:r w:rsidRPr="00C87618">
        <w:rPr>
          <w:rFonts w:ascii="Times New Roman" w:eastAsia="Calibri" w:hAnsi="Times New Roman"/>
          <w:sz w:val="26"/>
          <w:szCs w:val="26"/>
        </w:rPr>
        <w:t xml:space="preserve"> с обязательным привлечением к участию Уполномоченного и ответственного секретаря областной </w:t>
      </w:r>
      <w:proofErr w:type="spellStart"/>
      <w:r w:rsidRPr="00C87618">
        <w:rPr>
          <w:rFonts w:ascii="Times New Roman" w:eastAsia="Calibri" w:hAnsi="Times New Roman"/>
          <w:sz w:val="26"/>
          <w:szCs w:val="26"/>
        </w:rPr>
        <w:t>КДНиЗП</w:t>
      </w:r>
      <w:proofErr w:type="spellEnd"/>
      <w:r w:rsidRPr="00C87618">
        <w:rPr>
          <w:rFonts w:ascii="Times New Roman" w:eastAsia="Calibri" w:hAnsi="Times New Roman"/>
          <w:sz w:val="26"/>
          <w:szCs w:val="26"/>
        </w:rPr>
        <w:t>.</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В 2025 г</w:t>
      </w:r>
      <w:r w:rsidR="006712F7">
        <w:rPr>
          <w:rFonts w:ascii="Times New Roman" w:eastAsia="Calibri" w:hAnsi="Times New Roman"/>
          <w:sz w:val="26"/>
          <w:szCs w:val="26"/>
        </w:rPr>
        <w:t>оду</w:t>
      </w:r>
      <w:r w:rsidRPr="00C87618">
        <w:rPr>
          <w:rFonts w:ascii="Times New Roman" w:eastAsia="Calibri" w:hAnsi="Times New Roman"/>
          <w:sz w:val="26"/>
          <w:szCs w:val="26"/>
        </w:rPr>
        <w:t xml:space="preserve"> Уполномоченный и сотрудники его аппарата приняли участие                         в 51 внеочередном заседании территориальных </w:t>
      </w:r>
      <w:proofErr w:type="spellStart"/>
      <w:r w:rsidRPr="00C87618">
        <w:rPr>
          <w:rFonts w:ascii="Times New Roman" w:eastAsia="Calibri" w:hAnsi="Times New Roman"/>
          <w:sz w:val="26"/>
          <w:szCs w:val="26"/>
        </w:rPr>
        <w:t>КДНиЗП</w:t>
      </w:r>
      <w:proofErr w:type="spellEnd"/>
      <w:r w:rsidRPr="00C87618">
        <w:rPr>
          <w:rFonts w:ascii="Times New Roman" w:eastAsia="Calibri" w:hAnsi="Times New Roman"/>
          <w:sz w:val="26"/>
          <w:szCs w:val="26"/>
        </w:rPr>
        <w:t xml:space="preserve"> по рассмотрению фактов суицидального поведения и </w:t>
      </w:r>
      <w:proofErr w:type="spellStart"/>
      <w:r w:rsidRPr="00C87618">
        <w:rPr>
          <w:rFonts w:ascii="Times New Roman" w:eastAsia="Calibri" w:hAnsi="Times New Roman"/>
          <w:sz w:val="26"/>
          <w:szCs w:val="26"/>
        </w:rPr>
        <w:t>самоповреждающего</w:t>
      </w:r>
      <w:proofErr w:type="spellEnd"/>
      <w:r w:rsidRPr="00C87618">
        <w:rPr>
          <w:rFonts w:ascii="Times New Roman" w:eastAsia="Calibri" w:hAnsi="Times New Roman"/>
          <w:sz w:val="26"/>
          <w:szCs w:val="26"/>
        </w:rPr>
        <w:t xml:space="preserve"> поведения несовершеннолетних. По каждому случаю рассмотрены причины и условия такого поведения несовершеннолетних, намечены дальнейшие действия по сопровождению несовершеннолетних и их семей. </w:t>
      </w: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Исходя из структуры профилактики суицидального поведения, необходимо принимать меры на уровне всех общественных институтов, продолжая популяризацию традиционных семейных ценностей, здорового образа жизни, оказания психологической и социальной помощи, телефонов доверия</w:t>
      </w:r>
      <w:r w:rsidR="008171A7">
        <w:rPr>
          <w:rFonts w:ascii="Times New Roman" w:eastAsia="Calibri" w:hAnsi="Times New Roman"/>
          <w:sz w:val="26"/>
          <w:szCs w:val="26"/>
        </w:rPr>
        <w:t>.</w:t>
      </w:r>
    </w:p>
    <w:p w:rsidR="00C87618" w:rsidRPr="00C87618" w:rsidRDefault="00C87618" w:rsidP="00826590">
      <w:pPr>
        <w:spacing w:after="0" w:line="25" w:lineRule="atLeast"/>
        <w:contextualSpacing/>
        <w:jc w:val="both"/>
        <w:rPr>
          <w:rFonts w:ascii="Times New Roman" w:eastAsia="Calibri" w:hAnsi="Times New Roman"/>
          <w:sz w:val="26"/>
          <w:szCs w:val="26"/>
        </w:rPr>
      </w:pPr>
      <w:r w:rsidRPr="00C87618">
        <w:rPr>
          <w:rFonts w:ascii="Times New Roman" w:eastAsia="Calibri" w:hAnsi="Times New Roman"/>
          <w:sz w:val="26"/>
          <w:szCs w:val="26"/>
        </w:rPr>
        <w:tab/>
        <w:t>Статистика аварийности свидетельствует о сохранении высокого уровня детского дорожно-транспортного травматизма на территории Калужской области и характеризуется ростом всех трех основных показателей. Количество ДТП (152) увеличилось на 4,1%, в результате которых погибли 5 (+150%) и ранены 169 (+1,2%) детей.</w:t>
      </w:r>
    </w:p>
    <w:p w:rsidR="00C87618" w:rsidRPr="00C87618" w:rsidRDefault="00C87618" w:rsidP="00826590">
      <w:pPr>
        <w:spacing w:after="0" w:line="25" w:lineRule="atLeast"/>
        <w:contextualSpacing/>
        <w:jc w:val="both"/>
        <w:rPr>
          <w:rFonts w:ascii="Times New Roman" w:eastAsia="Calibri" w:hAnsi="Times New Roman"/>
          <w:sz w:val="26"/>
          <w:szCs w:val="26"/>
        </w:rPr>
      </w:pPr>
      <w:r w:rsidRPr="00C87618">
        <w:rPr>
          <w:rFonts w:ascii="Times New Roman" w:eastAsia="Calibri" w:hAnsi="Times New Roman"/>
          <w:sz w:val="26"/>
          <w:szCs w:val="26"/>
        </w:rPr>
        <w:tab/>
        <w:t xml:space="preserve">Почти половину ДТП с пострадавшими детьми (46,1%, или 70, +7,7%) составили происшествия, в которых дети участвовали в качестве пассажиров, то есть пассивных участников дорожного движения, а 3 (0) погибших ребенка составляют 60% от общей детской смертности. </w:t>
      </w:r>
    </w:p>
    <w:p w:rsidR="00C87618" w:rsidRPr="00C87618" w:rsidRDefault="00C87618" w:rsidP="00826590">
      <w:pPr>
        <w:spacing w:after="0" w:line="25" w:lineRule="atLeast"/>
        <w:contextualSpacing/>
        <w:jc w:val="both"/>
        <w:rPr>
          <w:rFonts w:ascii="Times New Roman" w:eastAsia="Calibri" w:hAnsi="Times New Roman"/>
          <w:sz w:val="26"/>
          <w:szCs w:val="26"/>
        </w:rPr>
      </w:pPr>
      <w:r w:rsidRPr="00C87618">
        <w:rPr>
          <w:rFonts w:ascii="Times New Roman" w:eastAsia="Calibri" w:hAnsi="Times New Roman"/>
          <w:sz w:val="26"/>
          <w:szCs w:val="26"/>
        </w:rPr>
        <w:tab/>
        <w:t xml:space="preserve">С участием детей-пешеходов произошло 51 (-7,4%) ДТП, в которых погиб 1 и ранены 50 (-10,7%) детей. Отмечается рост аварийности на пешеходных переходах (25 ДТП) на 13,6%, в таких происшествиях получили ранения 26 (+13%) детей. </w:t>
      </w:r>
    </w:p>
    <w:p w:rsidR="00C87618" w:rsidRPr="00C87618" w:rsidRDefault="00C87618" w:rsidP="00826590">
      <w:pPr>
        <w:spacing w:after="0" w:line="25" w:lineRule="atLeast"/>
        <w:contextualSpacing/>
        <w:jc w:val="both"/>
        <w:rPr>
          <w:rFonts w:ascii="Times New Roman" w:eastAsia="Calibri" w:hAnsi="Times New Roman"/>
          <w:sz w:val="26"/>
          <w:szCs w:val="26"/>
        </w:rPr>
      </w:pPr>
      <w:r w:rsidRPr="00C87618">
        <w:rPr>
          <w:rFonts w:ascii="Times New Roman" w:eastAsia="Calibri" w:hAnsi="Times New Roman"/>
          <w:sz w:val="26"/>
          <w:szCs w:val="26"/>
        </w:rPr>
        <w:tab/>
        <w:t xml:space="preserve">Критическим остается аварийность с участием детей в темное время суток, где количество наездов на детей-пешеходов (17) возросло на 88,9%, причем в 82,4% случаев пострадавшие дети не имели </w:t>
      </w:r>
      <w:proofErr w:type="spellStart"/>
      <w:r w:rsidRPr="00C87618">
        <w:rPr>
          <w:rFonts w:ascii="Times New Roman" w:eastAsia="Calibri" w:hAnsi="Times New Roman"/>
          <w:sz w:val="26"/>
          <w:szCs w:val="26"/>
        </w:rPr>
        <w:t>световозвращающих</w:t>
      </w:r>
      <w:proofErr w:type="spellEnd"/>
      <w:r w:rsidRPr="00C87618">
        <w:rPr>
          <w:rFonts w:ascii="Times New Roman" w:eastAsia="Calibri" w:hAnsi="Times New Roman"/>
          <w:sz w:val="26"/>
          <w:szCs w:val="26"/>
        </w:rPr>
        <w:t xml:space="preserve"> элементов. Единственный случай гибели ребенка-пешехода произошел именно в этих условиях. </w:t>
      </w:r>
    </w:p>
    <w:p w:rsidR="00C87618" w:rsidRPr="00C87618" w:rsidRDefault="00C87618" w:rsidP="00826590">
      <w:pPr>
        <w:spacing w:after="0" w:line="25" w:lineRule="atLeast"/>
        <w:contextualSpacing/>
        <w:jc w:val="both"/>
        <w:rPr>
          <w:rFonts w:ascii="Times New Roman" w:eastAsia="Calibri" w:hAnsi="Times New Roman"/>
          <w:sz w:val="26"/>
          <w:szCs w:val="26"/>
        </w:rPr>
      </w:pPr>
      <w:r w:rsidRPr="00C87618">
        <w:rPr>
          <w:rFonts w:ascii="Times New Roman" w:eastAsia="Calibri" w:hAnsi="Times New Roman"/>
          <w:sz w:val="26"/>
          <w:szCs w:val="26"/>
        </w:rPr>
        <w:tab/>
        <w:t xml:space="preserve">Особого внимания требует состояние аварийности с участием детей-водителей транспортных средств. Несмотря на снижение аварийности с детьми-водителями мототранспорта (19 ДТП (-5%), в которых погиб 1 и ранены 18 (-14,3%) детей), показатель тяжести последствий (5,3) в этой категории остается крайне высоким. </w:t>
      </w:r>
    </w:p>
    <w:p w:rsidR="00083CF3" w:rsidRDefault="00C87618" w:rsidP="00826590">
      <w:pPr>
        <w:spacing w:after="0" w:line="25" w:lineRule="atLeast"/>
        <w:contextualSpacing/>
        <w:jc w:val="both"/>
        <w:rPr>
          <w:rFonts w:ascii="Times New Roman" w:eastAsia="Calibri" w:hAnsi="Times New Roman"/>
          <w:sz w:val="26"/>
          <w:szCs w:val="26"/>
        </w:rPr>
      </w:pPr>
      <w:r w:rsidRPr="00C87618">
        <w:rPr>
          <w:rFonts w:ascii="Times New Roman" w:eastAsia="Calibri" w:hAnsi="Times New Roman"/>
          <w:sz w:val="26"/>
          <w:szCs w:val="26"/>
        </w:rPr>
        <w:tab/>
        <w:t xml:space="preserve">Рост ДТП с детьми-велосипедистами - (11 (+22,2%). ДТП, в которых получили ранения 11 (+22,2%) детей) также указывает на необходимость активизации профилактической работы с указанной категорией участников дорожного движения в весенне-летний период. </w:t>
      </w:r>
    </w:p>
    <w:p w:rsidR="00C87618" w:rsidRDefault="00C87618" w:rsidP="00083CF3">
      <w:pPr>
        <w:spacing w:after="0" w:line="25" w:lineRule="atLeast"/>
        <w:ind w:firstLine="709"/>
        <w:contextualSpacing/>
        <w:jc w:val="both"/>
        <w:rPr>
          <w:rFonts w:ascii="Times New Roman" w:hAnsi="Times New Roman"/>
          <w:color w:val="000000"/>
          <w:sz w:val="28"/>
          <w:szCs w:val="28"/>
          <w:lang w:eastAsia="ru-RU"/>
        </w:rPr>
      </w:pPr>
      <w:r w:rsidRPr="00C87618">
        <w:rPr>
          <w:rFonts w:ascii="Times New Roman" w:eastAsia="Calibri" w:hAnsi="Times New Roman"/>
          <w:sz w:val="26"/>
          <w:szCs w:val="26"/>
        </w:rPr>
        <w:t>Подавляющее большинство (129 или 84,9%) ДТП с участием детей произошли по вине водителей ТС. Отмечается рост количества таких происшествий на 4%, сопровождающийся увеличением детской смертности (4) и травматизма (147 раненых</w:t>
      </w:r>
      <w:r w:rsidRPr="00C87618">
        <w:rPr>
          <w:rFonts w:ascii="Times New Roman" w:hAnsi="Times New Roman"/>
          <w:color w:val="000000"/>
          <w:sz w:val="28"/>
          <w:szCs w:val="28"/>
          <w:lang w:eastAsia="ru-RU"/>
        </w:rPr>
        <w:t>).</w:t>
      </w:r>
    </w:p>
    <w:p w:rsidR="00C87618" w:rsidRPr="008171A7" w:rsidRDefault="00C87618" w:rsidP="00826590">
      <w:pPr>
        <w:spacing w:after="0" w:line="25" w:lineRule="atLeast"/>
        <w:contextualSpacing/>
        <w:jc w:val="both"/>
        <w:rPr>
          <w:rFonts w:ascii="Times New Roman" w:hAnsi="Times New Roman"/>
          <w:color w:val="000000"/>
          <w:sz w:val="26"/>
          <w:szCs w:val="26"/>
          <w:lang w:eastAsia="ru-RU"/>
        </w:rPr>
      </w:pPr>
      <w:r w:rsidRPr="008171A7">
        <w:rPr>
          <w:rFonts w:ascii="Times New Roman" w:hAnsi="Times New Roman"/>
          <w:color w:val="000000"/>
          <w:sz w:val="28"/>
          <w:szCs w:val="28"/>
          <w:lang w:eastAsia="ru-RU"/>
        </w:rPr>
        <w:tab/>
      </w:r>
      <w:r w:rsidRPr="008171A7">
        <w:rPr>
          <w:rFonts w:ascii="Times New Roman" w:hAnsi="Times New Roman"/>
          <w:color w:val="000000"/>
          <w:sz w:val="26"/>
          <w:szCs w:val="26"/>
          <w:lang w:eastAsia="ru-RU"/>
        </w:rPr>
        <w:t>В адрес Уполномоченного продолжают поступать обращения граждан по вопросам безопасности дорожного движения, правил парковки, освещения улиц.</w:t>
      </w:r>
    </w:p>
    <w:p w:rsidR="00C87618" w:rsidRPr="008171A7" w:rsidRDefault="00C87618" w:rsidP="00826590">
      <w:pPr>
        <w:spacing w:after="0" w:line="25" w:lineRule="atLeast"/>
        <w:contextualSpacing/>
        <w:jc w:val="both"/>
        <w:rPr>
          <w:rFonts w:ascii="Times New Roman" w:hAnsi="Times New Roman"/>
          <w:color w:val="000000"/>
          <w:sz w:val="26"/>
          <w:szCs w:val="26"/>
          <w:lang w:eastAsia="ru-RU"/>
        </w:rPr>
      </w:pPr>
      <w:r w:rsidRPr="008171A7">
        <w:rPr>
          <w:rFonts w:ascii="Times New Roman" w:hAnsi="Times New Roman"/>
          <w:color w:val="000000"/>
          <w:sz w:val="28"/>
          <w:szCs w:val="28"/>
          <w:lang w:eastAsia="ru-RU"/>
        </w:rPr>
        <w:tab/>
      </w:r>
      <w:r w:rsidRPr="008171A7">
        <w:rPr>
          <w:rFonts w:ascii="Times New Roman" w:hAnsi="Times New Roman"/>
          <w:color w:val="000000"/>
          <w:sz w:val="26"/>
          <w:szCs w:val="26"/>
          <w:lang w:eastAsia="ru-RU"/>
        </w:rPr>
        <w:t xml:space="preserve">В решении данных вопросов важно взаимодействие с компетентными органами власти, их своевременное реагирование на указанные нарушения. </w:t>
      </w:r>
    </w:p>
    <w:p w:rsidR="008171A7" w:rsidRPr="00C87618" w:rsidRDefault="008171A7" w:rsidP="00826590">
      <w:pPr>
        <w:spacing w:after="0" w:line="25" w:lineRule="atLeast"/>
        <w:contextualSpacing/>
        <w:jc w:val="both"/>
        <w:rPr>
          <w:rFonts w:ascii="Times New Roman" w:hAnsi="Times New Roman"/>
          <w:i/>
          <w:color w:val="000000"/>
          <w:sz w:val="26"/>
          <w:szCs w:val="26"/>
          <w:lang w:eastAsia="ru-RU"/>
        </w:rPr>
      </w:pPr>
    </w:p>
    <w:p w:rsidR="00C87618" w:rsidRPr="00C87618" w:rsidRDefault="00C87618" w:rsidP="00826590">
      <w:pPr>
        <w:spacing w:after="0" w:line="25" w:lineRule="atLeast"/>
        <w:contextualSpacing/>
        <w:jc w:val="both"/>
        <w:rPr>
          <w:rFonts w:ascii="Times New Roman" w:hAnsi="Times New Roman"/>
          <w:i/>
          <w:color w:val="000000"/>
          <w:sz w:val="26"/>
          <w:szCs w:val="26"/>
          <w:lang w:eastAsia="ru-RU"/>
        </w:rPr>
      </w:pPr>
      <w:r w:rsidRPr="00C87618">
        <w:rPr>
          <w:rFonts w:ascii="Times New Roman" w:hAnsi="Times New Roman"/>
          <w:i/>
          <w:color w:val="000000"/>
          <w:sz w:val="26"/>
          <w:szCs w:val="26"/>
          <w:lang w:eastAsia="ru-RU"/>
        </w:rPr>
        <w:tab/>
        <w:t>Так в 2025 г</w:t>
      </w:r>
      <w:r w:rsidR="001A4AD3">
        <w:rPr>
          <w:rFonts w:ascii="Times New Roman" w:hAnsi="Times New Roman"/>
          <w:i/>
          <w:color w:val="000000"/>
          <w:sz w:val="26"/>
          <w:szCs w:val="26"/>
          <w:lang w:eastAsia="ru-RU"/>
        </w:rPr>
        <w:t>оду</w:t>
      </w:r>
      <w:r w:rsidRPr="00C87618">
        <w:rPr>
          <w:rFonts w:ascii="Times New Roman" w:hAnsi="Times New Roman"/>
          <w:i/>
          <w:color w:val="000000"/>
          <w:sz w:val="26"/>
          <w:szCs w:val="26"/>
          <w:lang w:eastAsia="ru-RU"/>
        </w:rPr>
        <w:t xml:space="preserve"> по одному из обращений рассмотрено 26 протоколов, возбуждено 16 административных дел в отношении автовладельцев, нарушивших правила размещения автотранспортного средства на озелененной территории, правил хранения транспортного средства свыше 10 дней.</w:t>
      </w:r>
    </w:p>
    <w:p w:rsidR="00C87618" w:rsidRDefault="00C87618" w:rsidP="00826590">
      <w:pPr>
        <w:spacing w:after="0" w:line="25" w:lineRule="atLeast"/>
        <w:contextualSpacing/>
        <w:jc w:val="both"/>
        <w:rPr>
          <w:rFonts w:ascii="Times New Roman" w:hAnsi="Times New Roman"/>
          <w:i/>
          <w:color w:val="000000"/>
          <w:sz w:val="26"/>
          <w:szCs w:val="26"/>
          <w:lang w:eastAsia="ru-RU"/>
        </w:rPr>
      </w:pPr>
      <w:r w:rsidRPr="00C87618">
        <w:rPr>
          <w:rFonts w:ascii="Times New Roman" w:hAnsi="Times New Roman"/>
          <w:i/>
          <w:color w:val="000000"/>
          <w:sz w:val="26"/>
          <w:szCs w:val="26"/>
          <w:lang w:eastAsia="ru-RU"/>
        </w:rPr>
        <w:lastRenderedPageBreak/>
        <w:tab/>
        <w:t>В городе Сухиничи в рамках рассмотрения обращения администрацией города начата работа с собственниками зданий с целью обеспечения освещения прилегающей к зданиям территории, в том числе с целью повышения комфортности пешеходной среды.</w:t>
      </w:r>
    </w:p>
    <w:p w:rsidR="00C87618" w:rsidRDefault="00C87618" w:rsidP="00826590">
      <w:pPr>
        <w:spacing w:after="0" w:line="25" w:lineRule="atLeast"/>
        <w:contextualSpacing/>
        <w:jc w:val="both"/>
        <w:rPr>
          <w:rFonts w:ascii="Times New Roman" w:hAnsi="Times New Roman"/>
          <w:i/>
          <w:color w:val="000000"/>
          <w:sz w:val="26"/>
          <w:szCs w:val="26"/>
          <w:lang w:eastAsia="ru-RU"/>
        </w:rPr>
      </w:pPr>
      <w:r w:rsidRPr="00C87618">
        <w:rPr>
          <w:rFonts w:ascii="Times New Roman" w:hAnsi="Times New Roman"/>
          <w:i/>
          <w:color w:val="000000"/>
          <w:sz w:val="26"/>
          <w:szCs w:val="26"/>
          <w:lang w:eastAsia="ru-RU"/>
        </w:rPr>
        <w:tab/>
        <w:t>Уполномоченно</w:t>
      </w:r>
      <w:r w:rsidR="008171A7">
        <w:rPr>
          <w:rFonts w:ascii="Times New Roman" w:hAnsi="Times New Roman"/>
          <w:i/>
          <w:color w:val="000000"/>
          <w:sz w:val="26"/>
          <w:szCs w:val="26"/>
          <w:lang w:eastAsia="ru-RU"/>
        </w:rPr>
        <w:t>му</w:t>
      </w:r>
      <w:r w:rsidRPr="00C87618">
        <w:rPr>
          <w:rFonts w:ascii="Times New Roman" w:hAnsi="Times New Roman"/>
          <w:i/>
          <w:color w:val="000000"/>
          <w:sz w:val="26"/>
          <w:szCs w:val="26"/>
          <w:lang w:eastAsia="ru-RU"/>
        </w:rPr>
        <w:t xml:space="preserve"> поступило обращение касаемо отсутствия дорожного знака 5.21 «Жилая зона» между многоквартирными домами по улице Суворова. Сотрудниками управления городского хозяйства при проведении выездной проверки подтвержден факт отсутствия дорожного знака. В течени</w:t>
      </w:r>
      <w:r w:rsidR="006C1490" w:rsidRPr="00C87618">
        <w:rPr>
          <w:rFonts w:ascii="Times New Roman" w:hAnsi="Times New Roman"/>
          <w:i/>
          <w:color w:val="000000"/>
          <w:sz w:val="26"/>
          <w:szCs w:val="26"/>
          <w:lang w:eastAsia="ru-RU"/>
        </w:rPr>
        <w:t>е</w:t>
      </w:r>
      <w:r w:rsidRPr="00C87618">
        <w:rPr>
          <w:rFonts w:ascii="Times New Roman" w:hAnsi="Times New Roman"/>
          <w:i/>
          <w:color w:val="000000"/>
          <w:sz w:val="26"/>
          <w:szCs w:val="26"/>
          <w:lang w:eastAsia="ru-RU"/>
        </w:rPr>
        <w:t xml:space="preserve"> десяти дней знак был восстановлен.</w:t>
      </w:r>
    </w:p>
    <w:p w:rsidR="00D81371" w:rsidRPr="00C87618" w:rsidRDefault="00D81371" w:rsidP="00826590">
      <w:pPr>
        <w:spacing w:after="0" w:line="25" w:lineRule="atLeast"/>
        <w:contextualSpacing/>
        <w:jc w:val="both"/>
        <w:rPr>
          <w:rFonts w:ascii="Times New Roman" w:hAnsi="Times New Roman"/>
          <w:i/>
          <w:color w:val="000000"/>
          <w:sz w:val="26"/>
          <w:szCs w:val="26"/>
          <w:lang w:eastAsia="ru-RU"/>
        </w:rPr>
      </w:pPr>
    </w:p>
    <w:p w:rsidR="00C87618" w:rsidRPr="00C87618" w:rsidRDefault="00C87618" w:rsidP="00826590">
      <w:pPr>
        <w:spacing w:after="0" w:line="25" w:lineRule="atLeast"/>
        <w:contextualSpacing/>
        <w:jc w:val="both"/>
        <w:rPr>
          <w:rFonts w:ascii="Times New Roman" w:eastAsia="Calibri" w:hAnsi="Times New Roman"/>
          <w:sz w:val="26"/>
          <w:szCs w:val="26"/>
        </w:rPr>
      </w:pPr>
      <w:r w:rsidRPr="00C87618">
        <w:rPr>
          <w:rFonts w:ascii="Times New Roman" w:hAnsi="Times New Roman"/>
          <w:color w:val="000000"/>
          <w:sz w:val="28"/>
          <w:szCs w:val="28"/>
          <w:lang w:eastAsia="ru-RU"/>
        </w:rPr>
        <w:tab/>
      </w:r>
      <w:r w:rsidR="00D81371">
        <w:rPr>
          <w:rFonts w:ascii="Times New Roman" w:eastAsia="Calibri" w:hAnsi="Times New Roman"/>
          <w:sz w:val="26"/>
          <w:szCs w:val="26"/>
        </w:rPr>
        <w:t xml:space="preserve">По данным ГУ МСЧ по Калужской области на </w:t>
      </w:r>
      <w:r w:rsidRPr="00C87618">
        <w:rPr>
          <w:rFonts w:ascii="Times New Roman" w:eastAsia="Calibri" w:hAnsi="Times New Roman"/>
          <w:sz w:val="26"/>
          <w:szCs w:val="26"/>
        </w:rPr>
        <w:t>водных объектах в 2025 г</w:t>
      </w:r>
      <w:r w:rsidR="001A4AD3">
        <w:rPr>
          <w:rFonts w:ascii="Times New Roman" w:eastAsia="Calibri" w:hAnsi="Times New Roman"/>
          <w:sz w:val="26"/>
          <w:szCs w:val="26"/>
        </w:rPr>
        <w:t>оду</w:t>
      </w:r>
      <w:r w:rsidRPr="00C87618">
        <w:rPr>
          <w:rFonts w:ascii="Times New Roman" w:eastAsia="Calibri" w:hAnsi="Times New Roman"/>
          <w:sz w:val="26"/>
          <w:szCs w:val="26"/>
        </w:rPr>
        <w:t xml:space="preserve"> гибель несовершеннолетних не зарегистрирована. </w:t>
      </w:r>
    </w:p>
    <w:p w:rsidR="00C87618" w:rsidRPr="00C87618" w:rsidRDefault="00C87618" w:rsidP="0033749A">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t xml:space="preserve">Уполномоченный </w:t>
      </w:r>
      <w:r w:rsidR="00D81371" w:rsidRPr="00D81371">
        <w:rPr>
          <w:rFonts w:ascii="Times New Roman" w:eastAsia="Calibri" w:hAnsi="Times New Roman"/>
          <w:sz w:val="26"/>
          <w:szCs w:val="26"/>
        </w:rPr>
        <w:t xml:space="preserve">30.06.2025 </w:t>
      </w:r>
      <w:r w:rsidRPr="00C87618">
        <w:rPr>
          <w:rFonts w:ascii="Times New Roman" w:eastAsia="Calibri" w:hAnsi="Times New Roman"/>
          <w:sz w:val="26"/>
          <w:szCs w:val="26"/>
        </w:rPr>
        <w:t xml:space="preserve">принял участие в заседании межведомственной рабочей группы по предупреждению нарушений прав и законных интересов несовершеннолетних, профилактике правонарушений и преступлений среди несовершеннолетних на тему: «О состоянии законности в сфере соблюдения требований законодательства, направленного на создание безопасных условий нахождения несовершеннолетних на водных объектах, безопасности аттракционов». </w:t>
      </w:r>
    </w:p>
    <w:p w:rsidR="00D81371" w:rsidRDefault="00C87618" w:rsidP="00826590">
      <w:pPr>
        <w:spacing w:after="0" w:line="25" w:lineRule="atLeast"/>
        <w:contextualSpacing/>
        <w:jc w:val="both"/>
        <w:rPr>
          <w:rFonts w:ascii="Times New Roman" w:eastAsia="Calibri" w:hAnsi="Times New Roman"/>
          <w:sz w:val="26"/>
          <w:szCs w:val="26"/>
        </w:rPr>
      </w:pPr>
      <w:r w:rsidRPr="00C87618">
        <w:rPr>
          <w:rFonts w:ascii="Times New Roman" w:eastAsia="Calibri" w:hAnsi="Times New Roman"/>
          <w:sz w:val="26"/>
          <w:szCs w:val="26"/>
        </w:rPr>
        <w:tab/>
        <w:t>Основные проблемные моменты, которые были отмечены на заседании, это – отсутствие в ряде муниципальных районов специально оборудованных мест для купани</w:t>
      </w:r>
      <w:r w:rsidR="00D81371">
        <w:rPr>
          <w:rFonts w:ascii="Times New Roman" w:eastAsia="Calibri" w:hAnsi="Times New Roman"/>
          <w:sz w:val="26"/>
          <w:szCs w:val="26"/>
        </w:rPr>
        <w:t>я.</w:t>
      </w:r>
    </w:p>
    <w:p w:rsidR="00C87618" w:rsidRPr="00C87618" w:rsidRDefault="00C87618" w:rsidP="00826590">
      <w:pPr>
        <w:spacing w:after="0" w:line="25" w:lineRule="atLeast"/>
        <w:contextualSpacing/>
        <w:jc w:val="both"/>
        <w:rPr>
          <w:rFonts w:ascii="Times New Roman" w:eastAsia="Calibri" w:hAnsi="Times New Roman"/>
          <w:sz w:val="26"/>
          <w:szCs w:val="26"/>
        </w:rPr>
      </w:pPr>
      <w:r w:rsidRPr="00C87618">
        <w:rPr>
          <w:rFonts w:ascii="Times New Roman" w:eastAsia="Calibri" w:hAnsi="Times New Roman"/>
          <w:sz w:val="26"/>
          <w:szCs w:val="26"/>
        </w:rPr>
        <w:tab/>
        <w:t>По итогам заседания Уполномоченным принято решение в 2026 г</w:t>
      </w:r>
      <w:r w:rsidR="00E22997">
        <w:rPr>
          <w:rFonts w:ascii="Times New Roman" w:eastAsia="Calibri" w:hAnsi="Times New Roman"/>
          <w:sz w:val="26"/>
          <w:szCs w:val="26"/>
        </w:rPr>
        <w:t>оду</w:t>
      </w:r>
      <w:r w:rsidRPr="00C87618">
        <w:rPr>
          <w:rFonts w:ascii="Times New Roman" w:eastAsia="Calibri" w:hAnsi="Times New Roman"/>
          <w:sz w:val="26"/>
          <w:szCs w:val="26"/>
        </w:rPr>
        <w:t xml:space="preserve"> при проведении акции «Безопасность детства. Летний этап» особое внимание удел</w:t>
      </w:r>
      <w:r w:rsidR="0033749A">
        <w:rPr>
          <w:rFonts w:ascii="Times New Roman" w:eastAsia="Calibri" w:hAnsi="Times New Roman"/>
          <w:sz w:val="26"/>
          <w:szCs w:val="26"/>
        </w:rPr>
        <w:t>я</w:t>
      </w:r>
      <w:r w:rsidRPr="00C87618">
        <w:rPr>
          <w:rFonts w:ascii="Times New Roman" w:eastAsia="Calibri" w:hAnsi="Times New Roman"/>
          <w:sz w:val="26"/>
          <w:szCs w:val="26"/>
        </w:rPr>
        <w:t>ть соблюдению законодательства при осуществлении эксплуатации аттракционов и организации мест для купания.</w:t>
      </w:r>
    </w:p>
    <w:p w:rsidR="00C87618" w:rsidRPr="00C87618" w:rsidRDefault="00C87618" w:rsidP="00826590">
      <w:pPr>
        <w:spacing w:after="0" w:line="25" w:lineRule="atLeast"/>
        <w:contextualSpacing/>
        <w:jc w:val="both"/>
        <w:rPr>
          <w:rFonts w:ascii="Times New Roman" w:eastAsia="Calibri" w:hAnsi="Times New Roman"/>
          <w:sz w:val="26"/>
          <w:szCs w:val="26"/>
        </w:rPr>
      </w:pPr>
      <w:r w:rsidRPr="00C87618">
        <w:rPr>
          <w:rFonts w:ascii="Times New Roman" w:eastAsia="Calibri" w:hAnsi="Times New Roman"/>
          <w:sz w:val="26"/>
          <w:szCs w:val="26"/>
        </w:rPr>
        <w:tab/>
        <w:t xml:space="preserve">От отравления угарным газом пострадало 24 ребенка. </w:t>
      </w:r>
    </w:p>
    <w:p w:rsidR="00C87618" w:rsidRPr="00C87618" w:rsidRDefault="00C87618" w:rsidP="00826590">
      <w:pPr>
        <w:spacing w:after="0" w:line="25" w:lineRule="atLeast"/>
        <w:contextualSpacing/>
        <w:jc w:val="both"/>
        <w:rPr>
          <w:rFonts w:ascii="Times New Roman" w:eastAsia="Calibri" w:hAnsi="Times New Roman"/>
          <w:sz w:val="26"/>
          <w:szCs w:val="26"/>
        </w:rPr>
      </w:pPr>
      <w:r w:rsidRPr="00C87618">
        <w:rPr>
          <w:rFonts w:ascii="Times New Roman" w:eastAsia="Calibri" w:hAnsi="Times New Roman"/>
          <w:sz w:val="26"/>
          <w:szCs w:val="26"/>
        </w:rPr>
        <w:tab/>
        <w:t>В результате пожаров погибло 4 (</w:t>
      </w:r>
      <w:r w:rsidR="00E22997">
        <w:rPr>
          <w:rFonts w:ascii="Times New Roman" w:eastAsia="Calibri" w:hAnsi="Times New Roman"/>
          <w:sz w:val="26"/>
          <w:szCs w:val="26"/>
        </w:rPr>
        <w:t>в 2024 году</w:t>
      </w:r>
      <w:r w:rsidR="00A2652B">
        <w:rPr>
          <w:rFonts w:ascii="Times New Roman" w:eastAsia="Calibri" w:hAnsi="Times New Roman"/>
          <w:sz w:val="26"/>
          <w:szCs w:val="26"/>
        </w:rPr>
        <w:t xml:space="preserve"> </w:t>
      </w:r>
      <w:r w:rsidRPr="00C87618">
        <w:rPr>
          <w:rFonts w:ascii="Times New Roman" w:eastAsia="Calibri" w:hAnsi="Times New Roman"/>
          <w:sz w:val="26"/>
          <w:szCs w:val="26"/>
        </w:rPr>
        <w:t>-5) ребенка и пострадало 3 (</w:t>
      </w:r>
      <w:r w:rsidR="00E22997">
        <w:rPr>
          <w:rFonts w:ascii="Times New Roman" w:eastAsia="Calibri" w:hAnsi="Times New Roman"/>
          <w:sz w:val="26"/>
          <w:szCs w:val="26"/>
        </w:rPr>
        <w:t>в 2024 году</w:t>
      </w:r>
      <w:r w:rsidR="00A2652B">
        <w:rPr>
          <w:rFonts w:ascii="Times New Roman" w:eastAsia="Calibri" w:hAnsi="Times New Roman"/>
          <w:sz w:val="26"/>
          <w:szCs w:val="26"/>
        </w:rPr>
        <w:t xml:space="preserve"> </w:t>
      </w:r>
      <w:r w:rsidRPr="00C87618">
        <w:rPr>
          <w:rFonts w:ascii="Times New Roman" w:eastAsia="Calibri" w:hAnsi="Times New Roman"/>
          <w:sz w:val="26"/>
          <w:szCs w:val="26"/>
        </w:rPr>
        <w:t xml:space="preserve">-1). </w:t>
      </w:r>
    </w:p>
    <w:p w:rsidR="00C87618" w:rsidRPr="00C87618" w:rsidRDefault="00C87618" w:rsidP="00826590">
      <w:pPr>
        <w:spacing w:after="0" w:line="25" w:lineRule="atLeast"/>
        <w:contextualSpacing/>
        <w:jc w:val="both"/>
        <w:rPr>
          <w:rFonts w:ascii="Times New Roman" w:eastAsia="Calibri" w:hAnsi="Times New Roman"/>
          <w:sz w:val="26"/>
          <w:szCs w:val="26"/>
        </w:rPr>
      </w:pPr>
      <w:r w:rsidRPr="00C87618">
        <w:rPr>
          <w:rFonts w:ascii="Times New Roman" w:eastAsia="Calibri" w:hAnsi="Times New Roman"/>
          <w:sz w:val="26"/>
          <w:szCs w:val="26"/>
        </w:rPr>
        <w:tab/>
        <w:t>Начиная с 2018 г</w:t>
      </w:r>
      <w:r w:rsidR="00E22997">
        <w:rPr>
          <w:rFonts w:ascii="Times New Roman" w:eastAsia="Calibri" w:hAnsi="Times New Roman"/>
          <w:sz w:val="26"/>
          <w:szCs w:val="26"/>
        </w:rPr>
        <w:t>ода</w:t>
      </w:r>
      <w:r w:rsidRPr="00C87618">
        <w:rPr>
          <w:rFonts w:ascii="Times New Roman" w:eastAsia="Calibri" w:hAnsi="Times New Roman"/>
          <w:sz w:val="26"/>
          <w:szCs w:val="26"/>
        </w:rPr>
        <w:t xml:space="preserve"> </w:t>
      </w:r>
      <w:r w:rsidR="00D81371">
        <w:rPr>
          <w:rFonts w:ascii="Times New Roman" w:eastAsia="Calibri" w:hAnsi="Times New Roman"/>
          <w:sz w:val="26"/>
          <w:szCs w:val="26"/>
        </w:rPr>
        <w:t>из регионального бюджета</w:t>
      </w:r>
      <w:r w:rsidRPr="00C87618">
        <w:rPr>
          <w:rFonts w:ascii="Times New Roman" w:eastAsia="Calibri" w:hAnsi="Times New Roman"/>
          <w:sz w:val="26"/>
          <w:szCs w:val="26"/>
        </w:rPr>
        <w:t xml:space="preserve"> ежегодно выделяются денежные средства на закупку автономных дымовых пожарных извещателей (далее – АДПИ) для оборудования мест проживания многодетных семей, семей, находящихся </w:t>
      </w:r>
      <w:r w:rsidR="003636D5">
        <w:rPr>
          <w:rFonts w:ascii="Times New Roman" w:eastAsia="Calibri" w:hAnsi="Times New Roman"/>
          <w:sz w:val="26"/>
          <w:szCs w:val="26"/>
        </w:rPr>
        <w:t>ТЖС</w:t>
      </w:r>
      <w:r w:rsidRPr="00C87618">
        <w:rPr>
          <w:rFonts w:ascii="Times New Roman" w:eastAsia="Calibri" w:hAnsi="Times New Roman"/>
          <w:sz w:val="26"/>
          <w:szCs w:val="26"/>
        </w:rPr>
        <w:t xml:space="preserve"> и </w:t>
      </w:r>
      <w:r w:rsidR="00D81371">
        <w:rPr>
          <w:rFonts w:ascii="Times New Roman" w:eastAsia="Calibri" w:hAnsi="Times New Roman"/>
          <w:sz w:val="26"/>
          <w:szCs w:val="26"/>
        </w:rPr>
        <w:t>СОП</w:t>
      </w:r>
      <w:r w:rsidRPr="00C87618">
        <w:rPr>
          <w:rFonts w:ascii="Times New Roman" w:eastAsia="Calibri" w:hAnsi="Times New Roman"/>
          <w:sz w:val="26"/>
          <w:szCs w:val="26"/>
        </w:rPr>
        <w:t xml:space="preserve">. </w:t>
      </w:r>
    </w:p>
    <w:p w:rsidR="00C87618" w:rsidRPr="00C87618" w:rsidRDefault="00C87618" w:rsidP="00826590">
      <w:pPr>
        <w:spacing w:after="0" w:line="25" w:lineRule="atLeast"/>
        <w:contextualSpacing/>
        <w:jc w:val="both"/>
        <w:rPr>
          <w:rFonts w:ascii="Times New Roman" w:eastAsia="Calibri" w:hAnsi="Times New Roman"/>
          <w:sz w:val="26"/>
          <w:szCs w:val="26"/>
        </w:rPr>
      </w:pPr>
      <w:r w:rsidRPr="00C87618">
        <w:rPr>
          <w:rFonts w:ascii="Times New Roman" w:eastAsia="Calibri" w:hAnsi="Times New Roman"/>
          <w:sz w:val="26"/>
          <w:szCs w:val="26"/>
        </w:rPr>
        <w:tab/>
        <w:t>За все время указанной категории передано 5</w:t>
      </w:r>
      <w:r w:rsidR="00D81371">
        <w:rPr>
          <w:rFonts w:ascii="Times New Roman" w:eastAsia="Calibri" w:hAnsi="Times New Roman"/>
          <w:sz w:val="26"/>
          <w:szCs w:val="26"/>
        </w:rPr>
        <w:t xml:space="preserve"> </w:t>
      </w:r>
      <w:r w:rsidRPr="00C87618">
        <w:rPr>
          <w:rFonts w:ascii="Times New Roman" w:eastAsia="Calibri" w:hAnsi="Times New Roman"/>
          <w:sz w:val="26"/>
          <w:szCs w:val="26"/>
        </w:rPr>
        <w:t xml:space="preserve">544 АДПИ при потребности в более чем 40 тысяч извещателей. Благодаря срабатыванию АДПИ при возникновении пожаров спасено 11 человек, в том числе 6 детей. </w:t>
      </w:r>
    </w:p>
    <w:p w:rsidR="00C87618" w:rsidRDefault="00C87618" w:rsidP="00826590">
      <w:pPr>
        <w:spacing w:after="0" w:line="25" w:lineRule="atLeast"/>
        <w:contextualSpacing/>
        <w:jc w:val="both"/>
        <w:rPr>
          <w:rFonts w:ascii="Times New Roman" w:eastAsia="Calibri" w:hAnsi="Times New Roman"/>
          <w:sz w:val="26"/>
          <w:szCs w:val="26"/>
        </w:rPr>
      </w:pPr>
      <w:r w:rsidRPr="00C87618">
        <w:rPr>
          <w:rFonts w:ascii="Times New Roman" w:eastAsia="Calibri" w:hAnsi="Times New Roman"/>
          <w:sz w:val="26"/>
          <w:szCs w:val="26"/>
        </w:rPr>
        <w:tab/>
        <w:t>В целях повышения безопасности мест проживания несовершеннолетних МЧС России неоднократно поднимается вопрос о дополнении подарочного комплекта «Подарок новорожденному» АДПИ.</w:t>
      </w:r>
    </w:p>
    <w:p w:rsidR="00C87618" w:rsidRDefault="00C87618" w:rsidP="00826590">
      <w:pPr>
        <w:spacing w:after="0" w:line="25" w:lineRule="atLeast"/>
        <w:contextualSpacing/>
        <w:jc w:val="both"/>
        <w:rPr>
          <w:rFonts w:ascii="Times New Roman" w:eastAsia="Calibri" w:hAnsi="Times New Roman"/>
          <w:sz w:val="26"/>
          <w:szCs w:val="26"/>
        </w:rPr>
      </w:pPr>
      <w:r w:rsidRPr="00C87618">
        <w:rPr>
          <w:rFonts w:ascii="Times New Roman" w:eastAsia="Calibri" w:hAnsi="Times New Roman"/>
          <w:sz w:val="26"/>
          <w:szCs w:val="26"/>
        </w:rPr>
        <w:tab/>
        <w:t xml:space="preserve">По информации, представленной Управлением Федеральной службы по надзору в сфере защиты прав потребителей и благополучия человека по Калужской </w:t>
      </w:r>
      <w:r w:rsidR="00083CF3" w:rsidRPr="00C87618">
        <w:rPr>
          <w:rFonts w:ascii="Times New Roman" w:eastAsia="Calibri" w:hAnsi="Times New Roman"/>
          <w:sz w:val="26"/>
          <w:szCs w:val="26"/>
        </w:rPr>
        <w:t>области,</w:t>
      </w:r>
      <w:r w:rsidR="00083CF3">
        <w:rPr>
          <w:rFonts w:ascii="Times New Roman" w:eastAsia="Calibri" w:hAnsi="Times New Roman"/>
          <w:sz w:val="26"/>
          <w:szCs w:val="26"/>
        </w:rPr>
        <w:t xml:space="preserve"> </w:t>
      </w:r>
      <w:r w:rsidRPr="00C87618">
        <w:rPr>
          <w:rFonts w:ascii="Times New Roman" w:eastAsia="Calibri" w:hAnsi="Times New Roman"/>
          <w:sz w:val="26"/>
          <w:szCs w:val="26"/>
        </w:rPr>
        <w:t>за 2025 г</w:t>
      </w:r>
      <w:r w:rsidR="00E22997">
        <w:rPr>
          <w:rFonts w:ascii="Times New Roman" w:eastAsia="Calibri" w:hAnsi="Times New Roman"/>
          <w:sz w:val="26"/>
          <w:szCs w:val="26"/>
        </w:rPr>
        <w:t>од</w:t>
      </w:r>
      <w:r w:rsidRPr="00C87618">
        <w:rPr>
          <w:rFonts w:ascii="Times New Roman" w:eastAsia="Calibri" w:hAnsi="Times New Roman"/>
          <w:sz w:val="26"/>
          <w:szCs w:val="26"/>
        </w:rPr>
        <w:t xml:space="preserve"> на территории Калужской области зарегистрировано 2</w:t>
      </w:r>
      <w:r w:rsidR="003636D5">
        <w:rPr>
          <w:rFonts w:ascii="Times New Roman" w:eastAsia="Calibri" w:hAnsi="Times New Roman"/>
          <w:sz w:val="26"/>
          <w:szCs w:val="26"/>
        </w:rPr>
        <w:t xml:space="preserve"> </w:t>
      </w:r>
      <w:r w:rsidRPr="00C87618">
        <w:rPr>
          <w:rFonts w:ascii="Times New Roman" w:eastAsia="Calibri" w:hAnsi="Times New Roman"/>
          <w:sz w:val="26"/>
          <w:szCs w:val="26"/>
        </w:rPr>
        <w:t>860 случаев причинения вреда животными гражданам. Из них 1</w:t>
      </w:r>
      <w:r w:rsidR="003636D5">
        <w:rPr>
          <w:rFonts w:ascii="Times New Roman" w:eastAsia="Calibri" w:hAnsi="Times New Roman"/>
          <w:sz w:val="26"/>
          <w:szCs w:val="26"/>
        </w:rPr>
        <w:t xml:space="preserve"> </w:t>
      </w:r>
      <w:r w:rsidRPr="00C87618">
        <w:rPr>
          <w:rFonts w:ascii="Times New Roman" w:eastAsia="Calibri" w:hAnsi="Times New Roman"/>
          <w:sz w:val="26"/>
          <w:szCs w:val="26"/>
        </w:rPr>
        <w:t>630 случаев причинения вреда совершено собаками как имеющими владельцев, так и не имеющими владельцев. Среди пострадавших зафиксировано 449 случаев причинения вреда собаками детям в возрасте от 0 до 14 лет и 88 случаев, подросткам от 15 до 17 лет.</w:t>
      </w:r>
    </w:p>
    <w:p w:rsidR="00D81371" w:rsidRDefault="00D81371" w:rsidP="00D81371">
      <w:pPr>
        <w:spacing w:after="0" w:line="25" w:lineRule="atLeast"/>
        <w:ind w:firstLine="709"/>
        <w:contextualSpacing/>
        <w:jc w:val="both"/>
        <w:rPr>
          <w:rFonts w:ascii="Times New Roman" w:eastAsia="Calibri" w:hAnsi="Times New Roman"/>
          <w:i/>
          <w:sz w:val="26"/>
          <w:szCs w:val="26"/>
        </w:rPr>
      </w:pPr>
    </w:p>
    <w:p w:rsidR="00D81371" w:rsidRDefault="00D81371" w:rsidP="00D81371">
      <w:pPr>
        <w:spacing w:after="0" w:line="25" w:lineRule="atLeast"/>
        <w:ind w:firstLine="709"/>
        <w:contextualSpacing/>
        <w:jc w:val="both"/>
        <w:rPr>
          <w:rFonts w:ascii="Times New Roman" w:eastAsia="Calibri" w:hAnsi="Times New Roman"/>
          <w:i/>
          <w:sz w:val="26"/>
          <w:szCs w:val="26"/>
        </w:rPr>
      </w:pPr>
      <w:r w:rsidRPr="00C87618">
        <w:rPr>
          <w:rFonts w:ascii="Times New Roman" w:eastAsia="Calibri" w:hAnsi="Times New Roman"/>
          <w:i/>
          <w:sz w:val="26"/>
          <w:szCs w:val="26"/>
        </w:rPr>
        <w:t xml:space="preserve">В адрес Уполномоченного поступило обращение о привлечении к ответственности хозяина собаки, напавшей на ребенка. </w:t>
      </w:r>
      <w:r>
        <w:rPr>
          <w:rFonts w:ascii="Times New Roman" w:eastAsia="Calibri" w:hAnsi="Times New Roman"/>
          <w:i/>
          <w:sz w:val="26"/>
          <w:szCs w:val="26"/>
        </w:rPr>
        <w:t>С</w:t>
      </w:r>
      <w:r w:rsidRPr="00C87618">
        <w:rPr>
          <w:rFonts w:ascii="Times New Roman" w:eastAsia="Calibri" w:hAnsi="Times New Roman"/>
          <w:i/>
          <w:sz w:val="26"/>
          <w:szCs w:val="26"/>
        </w:rPr>
        <w:t xml:space="preserve">рок проверки материала </w:t>
      </w:r>
      <w:r w:rsidR="00E22997">
        <w:rPr>
          <w:rFonts w:ascii="Times New Roman" w:eastAsia="Calibri" w:hAnsi="Times New Roman"/>
          <w:i/>
          <w:sz w:val="26"/>
          <w:szCs w:val="26"/>
        </w:rPr>
        <w:t xml:space="preserve">правоохранительными </w:t>
      </w:r>
      <w:proofErr w:type="spellStart"/>
      <w:r w:rsidR="00E22997">
        <w:rPr>
          <w:rFonts w:ascii="Times New Roman" w:eastAsia="Calibri" w:hAnsi="Times New Roman"/>
          <w:i/>
          <w:sz w:val="26"/>
          <w:szCs w:val="26"/>
        </w:rPr>
        <w:t>органамим</w:t>
      </w:r>
      <w:proofErr w:type="spellEnd"/>
      <w:r w:rsidRPr="00D81371">
        <w:rPr>
          <w:rFonts w:ascii="Times New Roman" w:eastAsia="Calibri" w:hAnsi="Times New Roman"/>
          <w:i/>
          <w:sz w:val="26"/>
          <w:szCs w:val="26"/>
        </w:rPr>
        <w:t xml:space="preserve"> </w:t>
      </w:r>
      <w:r w:rsidRPr="00C87618">
        <w:rPr>
          <w:rFonts w:ascii="Times New Roman" w:eastAsia="Calibri" w:hAnsi="Times New Roman"/>
          <w:i/>
          <w:sz w:val="26"/>
          <w:szCs w:val="26"/>
        </w:rPr>
        <w:t>неоднократно продлевался. После обращения Уполномоченного в адрес УМВД России по г. Калуге материал был направлен в административный комитет Управления по работе с населением на территориях для принятия законного решения.</w:t>
      </w:r>
    </w:p>
    <w:p w:rsidR="00D81371" w:rsidRPr="00C87618" w:rsidRDefault="00D81371" w:rsidP="00D81371">
      <w:pPr>
        <w:spacing w:after="0" w:line="25" w:lineRule="atLeast"/>
        <w:contextualSpacing/>
        <w:jc w:val="both"/>
        <w:rPr>
          <w:rFonts w:ascii="Times New Roman" w:eastAsia="Calibri" w:hAnsi="Times New Roman"/>
          <w:i/>
          <w:sz w:val="26"/>
          <w:szCs w:val="26"/>
        </w:rPr>
      </w:pPr>
    </w:p>
    <w:p w:rsidR="00C87618" w:rsidRPr="00C87618" w:rsidRDefault="00C87618" w:rsidP="00826590">
      <w:pPr>
        <w:spacing w:after="0" w:line="25" w:lineRule="atLeast"/>
        <w:contextualSpacing/>
        <w:jc w:val="both"/>
        <w:rPr>
          <w:rFonts w:ascii="Times New Roman" w:eastAsia="Calibri" w:hAnsi="Times New Roman"/>
          <w:sz w:val="26"/>
          <w:szCs w:val="26"/>
        </w:rPr>
      </w:pPr>
      <w:r w:rsidRPr="00C87618">
        <w:rPr>
          <w:rFonts w:ascii="Times New Roman" w:eastAsia="Calibri" w:hAnsi="Times New Roman"/>
          <w:sz w:val="26"/>
          <w:szCs w:val="26"/>
        </w:rPr>
        <w:lastRenderedPageBreak/>
        <w:tab/>
        <w:t xml:space="preserve">Приказом комитета ветеринарии при Правительстве Калужской области от 17.12.2025 № 429 утвержден Порядок определения у животного без владельца немотивированной агрессивности, а также внесены изменения в сопутствующие нормативные правовые акты, которые позволяют проводить отлов животных без владельцев, в том числе имеющих </w:t>
      </w:r>
      <w:proofErr w:type="spellStart"/>
      <w:r w:rsidRPr="00C87618">
        <w:rPr>
          <w:rFonts w:ascii="Times New Roman" w:eastAsia="Calibri" w:hAnsi="Times New Roman"/>
          <w:sz w:val="26"/>
          <w:szCs w:val="26"/>
        </w:rPr>
        <w:t>неснимаемые</w:t>
      </w:r>
      <w:proofErr w:type="spellEnd"/>
      <w:r w:rsidRPr="00C87618">
        <w:rPr>
          <w:rFonts w:ascii="Times New Roman" w:eastAsia="Calibri" w:hAnsi="Times New Roman"/>
          <w:sz w:val="26"/>
          <w:szCs w:val="26"/>
        </w:rPr>
        <w:t xml:space="preserve"> и несмываемые метки, причинивших вред гражданам, их имуществу или другому животному, а также животных, проявляющих признаки агрессивного поведения, и помещать их в</w:t>
      </w:r>
      <w:r w:rsidRPr="00C87618">
        <w:t xml:space="preserve"> </w:t>
      </w:r>
      <w:r w:rsidRPr="00C87618">
        <w:rPr>
          <w:rFonts w:ascii="Times New Roman" w:eastAsia="Calibri" w:hAnsi="Times New Roman"/>
          <w:sz w:val="26"/>
          <w:szCs w:val="26"/>
        </w:rPr>
        <w:t xml:space="preserve">приют для животных без владельцев на содержание до наступления естественной смерти. </w:t>
      </w:r>
    </w:p>
    <w:p w:rsidR="00D81371" w:rsidRDefault="00D81371" w:rsidP="00826590">
      <w:pPr>
        <w:spacing w:after="0" w:line="25" w:lineRule="atLeast"/>
        <w:ind w:firstLine="709"/>
        <w:contextualSpacing/>
        <w:jc w:val="both"/>
        <w:rPr>
          <w:rFonts w:ascii="Times New Roman" w:eastAsia="Calibri" w:hAnsi="Times New Roman"/>
          <w:sz w:val="26"/>
          <w:szCs w:val="26"/>
        </w:rPr>
      </w:pPr>
    </w:p>
    <w:p w:rsidR="00C87618" w:rsidRPr="00C87618" w:rsidRDefault="00C87618" w:rsidP="00826590">
      <w:pPr>
        <w:spacing w:after="0" w:line="25" w:lineRule="atLeast"/>
        <w:ind w:firstLine="709"/>
        <w:contextualSpacing/>
        <w:jc w:val="both"/>
        <w:rPr>
          <w:rFonts w:ascii="Times New Roman" w:eastAsia="Calibri" w:hAnsi="Times New Roman"/>
          <w:i/>
          <w:sz w:val="26"/>
          <w:szCs w:val="26"/>
        </w:rPr>
      </w:pPr>
      <w:r w:rsidRPr="00C87618">
        <w:rPr>
          <w:rFonts w:ascii="Times New Roman" w:eastAsia="Calibri" w:hAnsi="Times New Roman"/>
          <w:i/>
          <w:sz w:val="26"/>
          <w:szCs w:val="26"/>
        </w:rPr>
        <w:t>В период 2023-2024 г</w:t>
      </w:r>
      <w:r w:rsidR="00FB52D5">
        <w:rPr>
          <w:rFonts w:ascii="Times New Roman" w:eastAsia="Calibri" w:hAnsi="Times New Roman"/>
          <w:i/>
          <w:sz w:val="26"/>
          <w:szCs w:val="26"/>
        </w:rPr>
        <w:t>г.</w:t>
      </w:r>
      <w:r w:rsidRPr="00C87618">
        <w:rPr>
          <w:rFonts w:ascii="Times New Roman" w:eastAsia="Calibri" w:hAnsi="Times New Roman"/>
          <w:i/>
          <w:sz w:val="26"/>
          <w:szCs w:val="26"/>
        </w:rPr>
        <w:t xml:space="preserve"> Уполномоченный неоднократно обращался к главам администраций муниципальных и городских округов</w:t>
      </w:r>
      <w:r w:rsidR="00D67627">
        <w:rPr>
          <w:rFonts w:ascii="Times New Roman" w:eastAsia="Calibri" w:hAnsi="Times New Roman"/>
          <w:i/>
          <w:sz w:val="26"/>
          <w:szCs w:val="26"/>
        </w:rPr>
        <w:t>, муниципального района</w:t>
      </w:r>
      <w:r w:rsidRPr="00C87618">
        <w:rPr>
          <w:rFonts w:ascii="Times New Roman" w:eastAsia="Calibri" w:hAnsi="Times New Roman"/>
          <w:i/>
          <w:sz w:val="26"/>
          <w:szCs w:val="26"/>
        </w:rPr>
        <w:t xml:space="preserve"> по вопросу обеспечения безопасности детей, проводящих свободное время в заброшенных домах, принятия мер по ограничению доступа в заброшенные здания.</w:t>
      </w:r>
    </w:p>
    <w:p w:rsidR="00C87618" w:rsidRDefault="00C87618" w:rsidP="00826590">
      <w:pPr>
        <w:spacing w:after="0" w:line="25" w:lineRule="atLeast"/>
        <w:contextualSpacing/>
        <w:jc w:val="both"/>
        <w:rPr>
          <w:rFonts w:ascii="Times New Roman" w:eastAsia="Calibri" w:hAnsi="Times New Roman"/>
          <w:i/>
          <w:sz w:val="26"/>
          <w:szCs w:val="26"/>
        </w:rPr>
      </w:pPr>
      <w:r w:rsidRPr="00C87618">
        <w:rPr>
          <w:rFonts w:ascii="Times New Roman" w:eastAsia="Calibri" w:hAnsi="Times New Roman"/>
          <w:i/>
          <w:sz w:val="26"/>
          <w:szCs w:val="26"/>
        </w:rPr>
        <w:tab/>
        <w:t>Так, несмотря на полученные ответы о принятии мер и контроле ситуации управлением жилищно-коммунального хозяйства города Калуги, в заброшенные здания  по Тульскому переулку, д.8б и 8в по состоянию на апрель 2025 г</w:t>
      </w:r>
      <w:r w:rsidR="00D81371">
        <w:rPr>
          <w:rFonts w:ascii="Times New Roman" w:eastAsia="Calibri" w:hAnsi="Times New Roman"/>
          <w:i/>
          <w:sz w:val="26"/>
          <w:szCs w:val="26"/>
        </w:rPr>
        <w:t>.</w:t>
      </w:r>
      <w:r w:rsidRPr="00C87618">
        <w:rPr>
          <w:rFonts w:ascii="Times New Roman" w:eastAsia="Calibri" w:hAnsi="Times New Roman"/>
          <w:i/>
          <w:sz w:val="26"/>
          <w:szCs w:val="26"/>
        </w:rPr>
        <w:t xml:space="preserve"> доступ не был ограничен. Уполномоченный обратился в прокуратуру города Калуги, которая вынесла представление об устранении нарушения законодательства. В итоге аварийные здания были снесены.</w:t>
      </w:r>
    </w:p>
    <w:p w:rsidR="00083CF3" w:rsidRPr="00C87618" w:rsidRDefault="00083CF3" w:rsidP="00826590">
      <w:pPr>
        <w:spacing w:after="0" w:line="25" w:lineRule="atLeast"/>
        <w:contextualSpacing/>
        <w:jc w:val="both"/>
        <w:rPr>
          <w:rFonts w:ascii="Times New Roman" w:eastAsia="Calibri" w:hAnsi="Times New Roman"/>
          <w:i/>
          <w:sz w:val="26"/>
          <w:szCs w:val="26"/>
        </w:rPr>
      </w:pPr>
    </w:p>
    <w:p w:rsidR="00C87618" w:rsidRPr="00C87618" w:rsidRDefault="00C87618" w:rsidP="00826590">
      <w:pPr>
        <w:spacing w:after="0" w:line="25" w:lineRule="atLeast"/>
        <w:contextualSpacing/>
        <w:jc w:val="both"/>
        <w:rPr>
          <w:rFonts w:ascii="Times New Roman" w:eastAsia="Calibri" w:hAnsi="Times New Roman"/>
          <w:i/>
          <w:sz w:val="26"/>
          <w:szCs w:val="26"/>
        </w:rPr>
      </w:pPr>
      <w:r w:rsidRPr="00C87618">
        <w:rPr>
          <w:rFonts w:ascii="Times New Roman" w:eastAsia="Calibri" w:hAnsi="Times New Roman"/>
          <w:i/>
          <w:sz w:val="26"/>
          <w:szCs w:val="26"/>
        </w:rPr>
        <w:tab/>
        <w:t>В ноябре 2024 г</w:t>
      </w:r>
      <w:r w:rsidR="00D81371">
        <w:rPr>
          <w:rFonts w:ascii="Times New Roman" w:eastAsia="Calibri" w:hAnsi="Times New Roman"/>
          <w:i/>
          <w:sz w:val="26"/>
          <w:szCs w:val="26"/>
        </w:rPr>
        <w:t>.</w:t>
      </w:r>
      <w:r w:rsidRPr="00C87618">
        <w:rPr>
          <w:rFonts w:ascii="Times New Roman" w:eastAsia="Calibri" w:hAnsi="Times New Roman"/>
          <w:i/>
          <w:sz w:val="26"/>
          <w:szCs w:val="26"/>
        </w:rPr>
        <w:t xml:space="preserve"> в адрес Уполномоченного поступила информация о нахождении вблизи одной из школ города заброшенного здания, потенциально опасного для жизни и здоровья граждан, в том числе несовершеннолетних, в связи с возможность попадания в него, так как доступ в здание не ограничен. </w:t>
      </w:r>
    </w:p>
    <w:p w:rsidR="00C87618" w:rsidRPr="00C87618" w:rsidRDefault="00C87618" w:rsidP="00826590">
      <w:pPr>
        <w:spacing w:after="0" w:line="25" w:lineRule="atLeast"/>
        <w:contextualSpacing/>
        <w:jc w:val="both"/>
        <w:rPr>
          <w:rFonts w:ascii="Times New Roman" w:eastAsia="Calibri" w:hAnsi="Times New Roman"/>
          <w:i/>
          <w:sz w:val="26"/>
          <w:szCs w:val="26"/>
        </w:rPr>
      </w:pPr>
      <w:r w:rsidRPr="00C87618">
        <w:rPr>
          <w:rFonts w:ascii="Times New Roman" w:eastAsia="Calibri" w:hAnsi="Times New Roman"/>
          <w:i/>
          <w:sz w:val="26"/>
          <w:szCs w:val="26"/>
        </w:rPr>
        <w:tab/>
        <w:t>Согласно ответу Городской Управы города Калуги, в собственности муниципального образования «Город Калуга» находится данный объект незавершенного строительства.</w:t>
      </w:r>
    </w:p>
    <w:p w:rsidR="00C87618" w:rsidRPr="00C87618" w:rsidRDefault="00C87618" w:rsidP="00826590">
      <w:pPr>
        <w:spacing w:after="0" w:line="25" w:lineRule="atLeast"/>
        <w:contextualSpacing/>
        <w:jc w:val="both"/>
        <w:rPr>
          <w:rFonts w:ascii="Times New Roman" w:eastAsia="Calibri" w:hAnsi="Times New Roman"/>
          <w:i/>
          <w:sz w:val="26"/>
          <w:szCs w:val="26"/>
        </w:rPr>
      </w:pPr>
      <w:r w:rsidRPr="00C87618">
        <w:rPr>
          <w:rFonts w:ascii="Times New Roman" w:eastAsia="Calibri" w:hAnsi="Times New Roman"/>
          <w:i/>
          <w:sz w:val="26"/>
          <w:szCs w:val="26"/>
        </w:rPr>
        <w:tab/>
        <w:t xml:space="preserve"> В целях пресечения свободного доступа и незаконного проникновения посторонних лиц внутрь объекта незавершенного строительства по его периметру размещены сигнальные ленты и предупреждающие таблички.</w:t>
      </w:r>
    </w:p>
    <w:p w:rsidR="00C87618" w:rsidRPr="00C87618" w:rsidRDefault="00C87618" w:rsidP="00826590">
      <w:pPr>
        <w:spacing w:after="0" w:line="25" w:lineRule="atLeast"/>
        <w:contextualSpacing/>
        <w:jc w:val="both"/>
        <w:rPr>
          <w:rFonts w:ascii="Times New Roman" w:eastAsia="Calibri" w:hAnsi="Times New Roman"/>
          <w:i/>
          <w:sz w:val="26"/>
          <w:szCs w:val="26"/>
        </w:rPr>
      </w:pPr>
      <w:r w:rsidRPr="00C87618">
        <w:rPr>
          <w:rFonts w:ascii="Times New Roman" w:eastAsia="Calibri" w:hAnsi="Times New Roman"/>
          <w:i/>
          <w:sz w:val="26"/>
          <w:szCs w:val="26"/>
        </w:rPr>
        <w:tab/>
        <w:t>Также сообщалось, что муниципальное имущество включено в прогнозный план (программу) приватизации муниципального имущества г. Калуги на 2025 г</w:t>
      </w:r>
      <w:r w:rsidR="004875E8">
        <w:rPr>
          <w:rFonts w:ascii="Times New Roman" w:eastAsia="Calibri" w:hAnsi="Times New Roman"/>
          <w:i/>
          <w:sz w:val="26"/>
          <w:szCs w:val="26"/>
        </w:rPr>
        <w:t>од</w:t>
      </w:r>
      <w:r w:rsidRPr="00C87618">
        <w:rPr>
          <w:rFonts w:ascii="Times New Roman" w:eastAsia="Calibri" w:hAnsi="Times New Roman"/>
          <w:i/>
          <w:sz w:val="26"/>
          <w:szCs w:val="26"/>
        </w:rPr>
        <w:t xml:space="preserve"> и будет выставлено на торги в январе 2025 г. </w:t>
      </w:r>
    </w:p>
    <w:p w:rsidR="00C87618" w:rsidRPr="00C87618" w:rsidRDefault="00C87618" w:rsidP="00826590">
      <w:pPr>
        <w:spacing w:after="0" w:line="25" w:lineRule="atLeast"/>
        <w:contextualSpacing/>
        <w:jc w:val="both"/>
        <w:rPr>
          <w:rFonts w:ascii="Times New Roman" w:eastAsia="Calibri" w:hAnsi="Times New Roman"/>
          <w:i/>
          <w:sz w:val="26"/>
          <w:szCs w:val="26"/>
        </w:rPr>
      </w:pPr>
      <w:r w:rsidRPr="00C87618">
        <w:rPr>
          <w:rFonts w:ascii="Times New Roman" w:eastAsia="Calibri" w:hAnsi="Times New Roman"/>
          <w:i/>
          <w:sz w:val="26"/>
          <w:szCs w:val="26"/>
        </w:rPr>
        <w:tab/>
        <w:t>В мае 2025 г</w:t>
      </w:r>
      <w:r w:rsidR="00D81371">
        <w:rPr>
          <w:rFonts w:ascii="Times New Roman" w:eastAsia="Calibri" w:hAnsi="Times New Roman"/>
          <w:i/>
          <w:sz w:val="26"/>
          <w:szCs w:val="26"/>
        </w:rPr>
        <w:t>.</w:t>
      </w:r>
      <w:r w:rsidRPr="00C87618">
        <w:rPr>
          <w:rFonts w:ascii="Times New Roman" w:eastAsia="Calibri" w:hAnsi="Times New Roman"/>
          <w:i/>
          <w:sz w:val="26"/>
          <w:szCs w:val="26"/>
        </w:rPr>
        <w:t xml:space="preserve"> в ходе выезда установлено, что в указанное здание имеется свободный доступ, сигнальные ленты и предупреждающие таблички отсутствуют.</w:t>
      </w:r>
    </w:p>
    <w:p w:rsidR="00C87618" w:rsidRDefault="00C87618" w:rsidP="00826590">
      <w:pPr>
        <w:spacing w:after="0" w:line="25" w:lineRule="atLeast"/>
        <w:contextualSpacing/>
        <w:jc w:val="both"/>
        <w:rPr>
          <w:rFonts w:ascii="Times New Roman" w:eastAsia="Calibri" w:hAnsi="Times New Roman"/>
          <w:i/>
          <w:sz w:val="26"/>
          <w:szCs w:val="26"/>
        </w:rPr>
      </w:pPr>
      <w:r w:rsidRPr="00C87618">
        <w:rPr>
          <w:rFonts w:ascii="Times New Roman" w:eastAsia="Calibri" w:hAnsi="Times New Roman"/>
          <w:i/>
          <w:sz w:val="26"/>
          <w:szCs w:val="26"/>
        </w:rPr>
        <w:tab/>
        <w:t>В ответ на обращение Уполномоченного прокуратура города Калуги сообщила о направлении иска к собственнику недостроенного здания с требованием устранить нарушения.</w:t>
      </w:r>
    </w:p>
    <w:p w:rsidR="003636D5" w:rsidRPr="00C87618" w:rsidRDefault="003636D5" w:rsidP="00826590">
      <w:pPr>
        <w:spacing w:after="0" w:line="25" w:lineRule="atLeast"/>
        <w:contextualSpacing/>
        <w:jc w:val="both"/>
        <w:rPr>
          <w:rFonts w:ascii="Times New Roman" w:eastAsia="Calibri" w:hAnsi="Times New Roman"/>
          <w:i/>
          <w:sz w:val="26"/>
          <w:szCs w:val="26"/>
        </w:rPr>
      </w:pPr>
    </w:p>
    <w:p w:rsidR="00C87618" w:rsidRDefault="00C87618" w:rsidP="00826590">
      <w:pPr>
        <w:spacing w:after="0" w:line="25" w:lineRule="atLeast"/>
        <w:ind w:firstLine="709"/>
        <w:contextualSpacing/>
        <w:jc w:val="both"/>
        <w:rPr>
          <w:rFonts w:ascii="Times New Roman" w:hAnsi="Times New Roman"/>
          <w:i/>
          <w:sz w:val="26"/>
          <w:szCs w:val="26"/>
          <w:lang w:eastAsia="ru-RU"/>
        </w:rPr>
      </w:pPr>
      <w:r w:rsidRPr="00C87618">
        <w:rPr>
          <w:rFonts w:ascii="Times New Roman" w:hAnsi="Times New Roman"/>
          <w:i/>
          <w:sz w:val="26"/>
          <w:szCs w:val="26"/>
          <w:lang w:eastAsia="ru-RU"/>
        </w:rPr>
        <w:t>Уполномоченному поступила информация о потенциально опасном для жизни и здоровья несовершеннолетних открытом колодезном люке в одном из микрорайонов города. В ходе выезда на указанное место специалиста аппарата Уполномоченного по правам ребенка в Калужской области был установлен факт нахождения вблизи детской площадки люка со сломанной крышкой, прикрытый деревянными досками. После обращения Уполномоченного в адрес Городского Головы города Калуги в течение недели люк был накрыт.</w:t>
      </w:r>
    </w:p>
    <w:p w:rsidR="00D81371" w:rsidRPr="00C87618" w:rsidRDefault="00D81371" w:rsidP="00826590">
      <w:pPr>
        <w:spacing w:after="0" w:line="25" w:lineRule="atLeast"/>
        <w:ind w:firstLine="709"/>
        <w:contextualSpacing/>
        <w:jc w:val="both"/>
        <w:rPr>
          <w:rFonts w:ascii="Times New Roman" w:hAnsi="Times New Roman"/>
          <w:i/>
          <w:sz w:val="26"/>
          <w:szCs w:val="26"/>
          <w:lang w:eastAsia="ru-RU"/>
        </w:rPr>
      </w:pPr>
    </w:p>
    <w:p w:rsidR="00C87618" w:rsidRPr="00C87618" w:rsidRDefault="00C87618" w:rsidP="00826590">
      <w:pPr>
        <w:spacing w:after="0" w:line="25" w:lineRule="atLeast"/>
        <w:ind w:firstLine="709"/>
        <w:contextualSpacing/>
        <w:jc w:val="both"/>
        <w:rPr>
          <w:rFonts w:ascii="Times New Roman" w:eastAsia="Calibri" w:hAnsi="Times New Roman"/>
          <w:sz w:val="26"/>
          <w:szCs w:val="26"/>
        </w:rPr>
      </w:pPr>
      <w:r w:rsidRPr="00C87618">
        <w:rPr>
          <w:rFonts w:ascii="Times New Roman" w:eastAsia="Calibri" w:hAnsi="Times New Roman"/>
          <w:sz w:val="26"/>
          <w:szCs w:val="26"/>
        </w:rPr>
        <w:lastRenderedPageBreak/>
        <w:t>На основании проведенного анализа соблюдения прав и законных интересов детей на жизнь и защиту от насилия целесообразно рекомендовать:</w:t>
      </w:r>
    </w:p>
    <w:p w:rsidR="00C87618" w:rsidRDefault="00261A87" w:rsidP="00826590">
      <w:pPr>
        <w:spacing w:after="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1</w:t>
      </w:r>
      <w:r w:rsidR="00C87618" w:rsidRPr="00C87618">
        <w:rPr>
          <w:rFonts w:ascii="Times New Roman" w:eastAsia="Calibri" w:hAnsi="Times New Roman"/>
          <w:sz w:val="26"/>
          <w:szCs w:val="26"/>
        </w:rPr>
        <w:t>) Министерству здравоохранения Калужской области</w:t>
      </w:r>
      <w:r w:rsidR="00ED2754">
        <w:rPr>
          <w:rFonts w:ascii="Times New Roman" w:eastAsia="Calibri" w:hAnsi="Times New Roman"/>
          <w:sz w:val="26"/>
          <w:szCs w:val="26"/>
        </w:rPr>
        <w:t xml:space="preserve"> </w:t>
      </w:r>
      <w:r w:rsidR="00C87618" w:rsidRPr="00C87618">
        <w:rPr>
          <w:rFonts w:ascii="Times New Roman" w:eastAsia="Calibri" w:hAnsi="Times New Roman"/>
          <w:sz w:val="26"/>
          <w:szCs w:val="26"/>
        </w:rPr>
        <w:t xml:space="preserve">рассмотреть возможность включения в состав подарочного комплекта «Подарок новорожденному» </w:t>
      </w:r>
      <w:r>
        <w:rPr>
          <w:rFonts w:ascii="Times New Roman" w:eastAsia="Calibri" w:hAnsi="Times New Roman"/>
          <w:sz w:val="26"/>
          <w:szCs w:val="26"/>
        </w:rPr>
        <w:t>АДПИ</w:t>
      </w:r>
      <w:r w:rsidR="00C87618" w:rsidRPr="00C87618">
        <w:rPr>
          <w:rFonts w:ascii="Times New Roman" w:eastAsia="Calibri" w:hAnsi="Times New Roman"/>
          <w:sz w:val="26"/>
          <w:szCs w:val="26"/>
        </w:rPr>
        <w:t>.</w:t>
      </w:r>
    </w:p>
    <w:p w:rsidR="004877F1" w:rsidRPr="00C87618" w:rsidRDefault="004877F1" w:rsidP="00826590">
      <w:pPr>
        <w:spacing w:after="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2)</w:t>
      </w:r>
      <w:r w:rsidRPr="004877F1">
        <w:t xml:space="preserve"> </w:t>
      </w:r>
      <w:r w:rsidRPr="004877F1">
        <w:rPr>
          <w:rFonts w:ascii="Times New Roman" w:eastAsia="Calibri" w:hAnsi="Times New Roman"/>
          <w:sz w:val="26"/>
          <w:szCs w:val="26"/>
        </w:rPr>
        <w:t>УМВД России по Калужской области проанализировать состояние работы по выявлению причин и условий, способствующих совершению правонарушений несовершеннолетними иностранными гражданами, и принять необходимые меры</w:t>
      </w:r>
    </w:p>
    <w:p w:rsidR="00C87618" w:rsidRPr="00C87618" w:rsidRDefault="004877F1" w:rsidP="00826590">
      <w:pPr>
        <w:spacing w:after="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3</w:t>
      </w:r>
      <w:r w:rsidR="00C87618" w:rsidRPr="00C87618">
        <w:rPr>
          <w:rFonts w:ascii="Times New Roman" w:eastAsia="Calibri" w:hAnsi="Times New Roman"/>
          <w:sz w:val="26"/>
          <w:szCs w:val="26"/>
        </w:rPr>
        <w:t xml:space="preserve">) Главам администраций муниципальных </w:t>
      </w:r>
      <w:r w:rsidR="00ED2754">
        <w:rPr>
          <w:rFonts w:ascii="Times New Roman" w:eastAsia="Calibri" w:hAnsi="Times New Roman"/>
          <w:sz w:val="26"/>
          <w:szCs w:val="26"/>
        </w:rPr>
        <w:t xml:space="preserve">и городских </w:t>
      </w:r>
      <w:r w:rsidR="00C87618" w:rsidRPr="00C87618">
        <w:rPr>
          <w:rFonts w:ascii="Times New Roman" w:eastAsia="Calibri" w:hAnsi="Times New Roman"/>
          <w:sz w:val="26"/>
          <w:szCs w:val="26"/>
        </w:rPr>
        <w:t>округов</w:t>
      </w:r>
      <w:r w:rsidR="000414D9">
        <w:rPr>
          <w:rFonts w:ascii="Times New Roman" w:eastAsia="Calibri" w:hAnsi="Times New Roman"/>
          <w:sz w:val="26"/>
          <w:szCs w:val="26"/>
        </w:rPr>
        <w:t>, муниципального района</w:t>
      </w:r>
      <w:r w:rsidR="00C87618" w:rsidRPr="00C87618">
        <w:rPr>
          <w:rFonts w:ascii="Times New Roman" w:eastAsia="Calibri" w:hAnsi="Times New Roman"/>
          <w:sz w:val="26"/>
          <w:szCs w:val="26"/>
        </w:rPr>
        <w:t xml:space="preserve"> Калужской области:</w:t>
      </w:r>
    </w:p>
    <w:p w:rsidR="00C87618" w:rsidRPr="00C87618" w:rsidRDefault="00065E7D" w:rsidP="00826590">
      <w:pPr>
        <w:tabs>
          <w:tab w:val="left" w:pos="993"/>
        </w:tabs>
        <w:spacing w:after="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 xml:space="preserve">- </w:t>
      </w:r>
      <w:r w:rsidR="00C87618" w:rsidRPr="00C87618">
        <w:rPr>
          <w:rFonts w:ascii="Times New Roman" w:eastAsia="Calibri" w:hAnsi="Times New Roman"/>
          <w:sz w:val="26"/>
          <w:szCs w:val="26"/>
        </w:rPr>
        <w:t xml:space="preserve">организовать контроль за </w:t>
      </w:r>
      <w:r w:rsidR="00261A87">
        <w:rPr>
          <w:rFonts w:ascii="Times New Roman" w:eastAsia="Calibri" w:hAnsi="Times New Roman"/>
          <w:sz w:val="26"/>
          <w:szCs w:val="26"/>
        </w:rPr>
        <w:t>рабочим</w:t>
      </w:r>
      <w:r w:rsidR="00C87618" w:rsidRPr="00C87618">
        <w:rPr>
          <w:rFonts w:ascii="Times New Roman" w:eastAsia="Calibri" w:hAnsi="Times New Roman"/>
          <w:sz w:val="26"/>
          <w:szCs w:val="26"/>
        </w:rPr>
        <w:t xml:space="preserve"> состоянием</w:t>
      </w:r>
      <w:r w:rsidR="00261A87">
        <w:rPr>
          <w:rFonts w:ascii="Times New Roman" w:eastAsia="Calibri" w:hAnsi="Times New Roman"/>
          <w:sz w:val="26"/>
          <w:szCs w:val="26"/>
        </w:rPr>
        <w:t xml:space="preserve"> АДПИ, установленных в местах проживания семей, находящихся в СОП и ТЖС</w:t>
      </w:r>
      <w:r w:rsidR="00C87618" w:rsidRPr="00C87618">
        <w:rPr>
          <w:rFonts w:ascii="Times New Roman" w:eastAsia="Calibri" w:hAnsi="Times New Roman"/>
          <w:sz w:val="26"/>
          <w:szCs w:val="26"/>
        </w:rPr>
        <w:t>;</w:t>
      </w:r>
    </w:p>
    <w:p w:rsidR="00C87618" w:rsidRPr="00C87618" w:rsidRDefault="00C87618" w:rsidP="00826590">
      <w:pPr>
        <w:tabs>
          <w:tab w:val="left" w:pos="993"/>
        </w:tabs>
        <w:spacing w:after="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 xml:space="preserve">- </w:t>
      </w:r>
      <w:r w:rsidRPr="00C87618">
        <w:rPr>
          <w:rFonts w:ascii="Times New Roman" w:eastAsia="Calibri" w:hAnsi="Times New Roman"/>
          <w:sz w:val="26"/>
          <w:szCs w:val="26"/>
        </w:rPr>
        <w:t>принять комплекс мер, направленных на обеспечение безопасности несовершеннолетних при использовании сети «Интернет», направленных на укрепление навыков безопасного поведения в сети «Интернет»;</w:t>
      </w:r>
    </w:p>
    <w:p w:rsidR="00C87618" w:rsidRPr="00C87618" w:rsidRDefault="00C87618" w:rsidP="00826590">
      <w:pPr>
        <w:tabs>
          <w:tab w:val="left" w:pos="993"/>
        </w:tabs>
        <w:spacing w:after="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 xml:space="preserve">- </w:t>
      </w:r>
      <w:r w:rsidRPr="00C87618">
        <w:rPr>
          <w:rFonts w:ascii="Times New Roman" w:eastAsia="Calibri" w:hAnsi="Times New Roman"/>
          <w:sz w:val="26"/>
          <w:szCs w:val="26"/>
        </w:rPr>
        <w:t>на постоянной основе проводить работу по выявлению заброшенных объектов недвижимого имущества, на которые имеется доступ неограниченного круга лиц, в том числе несовершеннолетних, и незамедлительному ограничению доступа на них;</w:t>
      </w:r>
    </w:p>
    <w:p w:rsidR="00C87618" w:rsidRPr="00C87618" w:rsidRDefault="00C87618" w:rsidP="00826590">
      <w:pPr>
        <w:tabs>
          <w:tab w:val="left" w:pos="993"/>
        </w:tabs>
        <w:spacing w:after="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 xml:space="preserve">- </w:t>
      </w:r>
      <w:r w:rsidRPr="00C87618">
        <w:rPr>
          <w:rFonts w:ascii="Times New Roman" w:eastAsia="Calibri" w:hAnsi="Times New Roman"/>
          <w:sz w:val="26"/>
          <w:szCs w:val="26"/>
        </w:rPr>
        <w:t xml:space="preserve">на постоянной основе осуществлять контроль </w:t>
      </w:r>
      <w:r w:rsidR="000414D9">
        <w:rPr>
          <w:rFonts w:ascii="Times New Roman" w:eastAsia="Calibri" w:hAnsi="Times New Roman"/>
          <w:sz w:val="26"/>
          <w:szCs w:val="26"/>
        </w:rPr>
        <w:t xml:space="preserve">за состоянием </w:t>
      </w:r>
      <w:r w:rsidRPr="00C87618">
        <w:rPr>
          <w:rFonts w:ascii="Times New Roman" w:eastAsia="Calibri" w:hAnsi="Times New Roman"/>
          <w:sz w:val="26"/>
          <w:szCs w:val="26"/>
        </w:rPr>
        <w:t xml:space="preserve">люков, запирающих устройств в узлы различной инженерной </w:t>
      </w:r>
      <w:r w:rsidR="00261A87">
        <w:rPr>
          <w:rFonts w:ascii="Times New Roman" w:eastAsia="Calibri" w:hAnsi="Times New Roman"/>
          <w:sz w:val="26"/>
          <w:szCs w:val="26"/>
        </w:rPr>
        <w:t>инфраструктуры</w:t>
      </w:r>
      <w:r w:rsidRPr="00C87618">
        <w:rPr>
          <w:rFonts w:ascii="Times New Roman" w:eastAsia="Calibri" w:hAnsi="Times New Roman"/>
          <w:sz w:val="26"/>
          <w:szCs w:val="26"/>
        </w:rPr>
        <w:t>;</w:t>
      </w:r>
    </w:p>
    <w:p w:rsidR="00C87618" w:rsidRDefault="00C87618" w:rsidP="00ED2754">
      <w:pPr>
        <w:tabs>
          <w:tab w:val="left" w:pos="993"/>
        </w:tabs>
        <w:spacing w:after="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 xml:space="preserve">- </w:t>
      </w:r>
      <w:r w:rsidRPr="00C87618">
        <w:rPr>
          <w:rFonts w:ascii="Times New Roman" w:eastAsia="Calibri" w:hAnsi="Times New Roman"/>
          <w:sz w:val="26"/>
          <w:szCs w:val="26"/>
        </w:rPr>
        <w:t>рекомендовать принять меры по обеспечению несовершеннолетних обучающихся светоотражательными элементами</w:t>
      </w:r>
      <w:r w:rsidR="00ED2754">
        <w:rPr>
          <w:rFonts w:ascii="Times New Roman" w:eastAsia="Calibri" w:hAnsi="Times New Roman"/>
          <w:sz w:val="26"/>
          <w:szCs w:val="26"/>
        </w:rPr>
        <w:t>.</w:t>
      </w:r>
    </w:p>
    <w:p w:rsidR="003636D5" w:rsidRDefault="003636D5" w:rsidP="00ED2754">
      <w:pPr>
        <w:tabs>
          <w:tab w:val="left" w:pos="993"/>
        </w:tabs>
        <w:spacing w:after="0" w:line="25" w:lineRule="atLeast"/>
        <w:ind w:firstLine="709"/>
        <w:contextualSpacing/>
        <w:jc w:val="both"/>
        <w:rPr>
          <w:rFonts w:ascii="Times New Roman" w:eastAsia="Calibri" w:hAnsi="Times New Roman"/>
          <w:sz w:val="26"/>
          <w:szCs w:val="26"/>
        </w:rPr>
      </w:pPr>
    </w:p>
    <w:p w:rsidR="004877F1" w:rsidRPr="00C87618" w:rsidRDefault="004877F1" w:rsidP="00ED2754">
      <w:pPr>
        <w:tabs>
          <w:tab w:val="left" w:pos="993"/>
        </w:tabs>
        <w:spacing w:after="0" w:line="25" w:lineRule="atLeast"/>
        <w:ind w:firstLine="709"/>
        <w:contextualSpacing/>
        <w:jc w:val="both"/>
        <w:rPr>
          <w:rFonts w:ascii="Times New Roman" w:eastAsia="Calibri" w:hAnsi="Times New Roman"/>
          <w:sz w:val="26"/>
          <w:szCs w:val="26"/>
        </w:rPr>
      </w:pPr>
    </w:p>
    <w:p w:rsidR="00867C77" w:rsidRPr="00604535" w:rsidRDefault="00867C77" w:rsidP="00867C77">
      <w:pPr>
        <w:keepNext/>
        <w:keepLines/>
        <w:spacing w:after="0" w:line="276" w:lineRule="auto"/>
        <w:contextualSpacing/>
        <w:jc w:val="center"/>
        <w:outlineLvl w:val="1"/>
        <w:rPr>
          <w:rFonts w:ascii="Times New Roman" w:hAnsi="Times New Roman"/>
          <w:b/>
          <w:bCs/>
          <w:sz w:val="26"/>
          <w:szCs w:val="26"/>
        </w:rPr>
      </w:pPr>
      <w:bookmarkStart w:id="9" w:name="_Toc197437109"/>
      <w:r>
        <w:rPr>
          <w:rFonts w:ascii="Times New Roman" w:hAnsi="Times New Roman"/>
          <w:b/>
          <w:bCs/>
          <w:sz w:val="26"/>
          <w:szCs w:val="26"/>
        </w:rPr>
        <w:t xml:space="preserve">2.2. </w:t>
      </w:r>
      <w:r w:rsidRPr="00604535">
        <w:rPr>
          <w:rFonts w:ascii="Times New Roman" w:hAnsi="Times New Roman"/>
          <w:b/>
          <w:bCs/>
          <w:sz w:val="26"/>
          <w:szCs w:val="26"/>
        </w:rPr>
        <w:t>Право иметь гражданство и свободу перемещения</w:t>
      </w:r>
      <w:r>
        <w:rPr>
          <w:rFonts w:ascii="Times New Roman" w:hAnsi="Times New Roman"/>
          <w:b/>
          <w:bCs/>
          <w:sz w:val="26"/>
          <w:szCs w:val="26"/>
        </w:rPr>
        <w:t>.</w:t>
      </w:r>
    </w:p>
    <w:p w:rsidR="00867C77" w:rsidRPr="00604535" w:rsidRDefault="00867C77" w:rsidP="00867C77">
      <w:pPr>
        <w:autoSpaceDE w:val="0"/>
        <w:autoSpaceDN w:val="0"/>
        <w:adjustRightInd w:val="0"/>
        <w:spacing w:after="0" w:line="276" w:lineRule="auto"/>
        <w:contextualSpacing/>
        <w:jc w:val="center"/>
        <w:rPr>
          <w:rFonts w:ascii="Times New Roman" w:hAnsi="Times New Roman"/>
          <w:b/>
          <w:bCs/>
          <w:sz w:val="26"/>
          <w:szCs w:val="26"/>
          <w:highlight w:val="yellow"/>
          <w:lang w:eastAsia="ru-RU"/>
        </w:rPr>
      </w:pPr>
    </w:p>
    <w:p w:rsidR="00867C77" w:rsidRPr="00604535" w:rsidRDefault="00867C77" w:rsidP="00867C77">
      <w:pPr>
        <w:suppressAutoHyphens/>
        <w:spacing w:after="0" w:line="25" w:lineRule="atLeast"/>
        <w:ind w:firstLine="709"/>
        <w:contextualSpacing/>
        <w:jc w:val="both"/>
        <w:rPr>
          <w:rFonts w:ascii="Times New Roman" w:hAnsi="Times New Roman"/>
          <w:sz w:val="26"/>
          <w:szCs w:val="26"/>
          <w:lang w:eastAsia="ru-RU"/>
        </w:rPr>
      </w:pPr>
      <w:r w:rsidRPr="00604535">
        <w:rPr>
          <w:rFonts w:ascii="Times New Roman" w:hAnsi="Times New Roman"/>
          <w:sz w:val="26"/>
          <w:szCs w:val="26"/>
          <w:lang w:eastAsia="ru-RU"/>
        </w:rPr>
        <w:t>В 2025 г</w:t>
      </w:r>
      <w:r w:rsidR="004875E8">
        <w:rPr>
          <w:rFonts w:ascii="Times New Roman" w:hAnsi="Times New Roman"/>
          <w:sz w:val="26"/>
          <w:szCs w:val="26"/>
          <w:lang w:eastAsia="ru-RU"/>
        </w:rPr>
        <w:t>оду</w:t>
      </w:r>
      <w:r w:rsidRPr="00604535">
        <w:rPr>
          <w:rFonts w:ascii="Times New Roman" w:hAnsi="Times New Roman"/>
          <w:sz w:val="26"/>
          <w:szCs w:val="26"/>
          <w:lang w:eastAsia="ru-RU"/>
        </w:rPr>
        <w:t xml:space="preserve"> по вопросам охраны прав детей на гражданство и свободу перемещения поступило 72 обращения, из них 17 письменных и 55 устных, что на 5,3% меньше, чем в 2024 году и на 35,1% меньше, чем в 2023 году (Таблица 3). </w:t>
      </w:r>
    </w:p>
    <w:p w:rsidR="00867C77" w:rsidRPr="00604535" w:rsidRDefault="00867C77" w:rsidP="00867C77">
      <w:pPr>
        <w:suppressAutoHyphens/>
        <w:spacing w:after="0" w:line="25" w:lineRule="atLeast"/>
        <w:ind w:firstLine="709"/>
        <w:contextualSpacing/>
        <w:jc w:val="both"/>
        <w:rPr>
          <w:rFonts w:ascii="Times New Roman" w:hAnsi="Times New Roman"/>
          <w:sz w:val="26"/>
          <w:szCs w:val="26"/>
          <w:lang w:eastAsia="ru-RU"/>
        </w:rPr>
      </w:pPr>
      <w:r>
        <w:rPr>
          <w:rFonts w:ascii="Times New Roman" w:hAnsi="Times New Roman"/>
          <w:sz w:val="26"/>
          <w:szCs w:val="26"/>
          <w:lang w:eastAsia="ru-RU"/>
        </w:rPr>
        <w:t>О</w:t>
      </w:r>
      <w:r w:rsidRPr="00604535">
        <w:rPr>
          <w:rFonts w:ascii="Times New Roman" w:hAnsi="Times New Roman"/>
          <w:sz w:val="26"/>
          <w:szCs w:val="26"/>
          <w:lang w:eastAsia="ru-RU"/>
        </w:rPr>
        <w:t>т несовершеннолетних иностранных граждан</w:t>
      </w:r>
      <w:r>
        <w:rPr>
          <w:rFonts w:ascii="Times New Roman" w:hAnsi="Times New Roman"/>
          <w:sz w:val="26"/>
          <w:szCs w:val="26"/>
          <w:lang w:eastAsia="ru-RU"/>
        </w:rPr>
        <w:t xml:space="preserve"> в отчетном периоде</w:t>
      </w:r>
      <w:r w:rsidRPr="00604535">
        <w:rPr>
          <w:rFonts w:ascii="Times New Roman" w:hAnsi="Times New Roman"/>
          <w:sz w:val="26"/>
          <w:szCs w:val="26"/>
          <w:lang w:eastAsia="ru-RU"/>
        </w:rPr>
        <w:t xml:space="preserve"> поступило</w:t>
      </w:r>
      <w:r>
        <w:rPr>
          <w:rFonts w:ascii="Times New Roman" w:hAnsi="Times New Roman"/>
          <w:sz w:val="26"/>
          <w:szCs w:val="26"/>
          <w:lang w:eastAsia="ru-RU"/>
        </w:rPr>
        <w:t xml:space="preserve">          </w:t>
      </w:r>
      <w:r w:rsidRPr="00604535">
        <w:rPr>
          <w:rFonts w:ascii="Times New Roman" w:hAnsi="Times New Roman"/>
          <w:sz w:val="26"/>
          <w:szCs w:val="26"/>
          <w:lang w:eastAsia="ru-RU"/>
        </w:rPr>
        <w:t xml:space="preserve"> 3 обращения</w:t>
      </w:r>
      <w:r>
        <w:rPr>
          <w:rFonts w:ascii="Times New Roman" w:hAnsi="Times New Roman"/>
          <w:sz w:val="26"/>
          <w:szCs w:val="26"/>
          <w:lang w:eastAsia="ru-RU"/>
        </w:rPr>
        <w:t>, в которых ставились</w:t>
      </w:r>
      <w:r w:rsidRPr="00604535">
        <w:rPr>
          <w:rFonts w:ascii="Times New Roman" w:hAnsi="Times New Roman"/>
          <w:sz w:val="26"/>
          <w:szCs w:val="26"/>
          <w:lang w:eastAsia="ru-RU"/>
        </w:rPr>
        <w:t xml:space="preserve"> вопрос</w:t>
      </w:r>
      <w:r>
        <w:rPr>
          <w:rFonts w:ascii="Times New Roman" w:hAnsi="Times New Roman"/>
          <w:sz w:val="26"/>
          <w:szCs w:val="26"/>
          <w:lang w:eastAsia="ru-RU"/>
        </w:rPr>
        <w:t>ы о</w:t>
      </w:r>
      <w:r w:rsidRPr="00604535">
        <w:rPr>
          <w:rFonts w:ascii="Times New Roman" w:hAnsi="Times New Roman"/>
          <w:sz w:val="26"/>
          <w:szCs w:val="26"/>
          <w:lang w:eastAsia="ru-RU"/>
        </w:rPr>
        <w:t xml:space="preserve"> продлени</w:t>
      </w:r>
      <w:r>
        <w:rPr>
          <w:rFonts w:ascii="Times New Roman" w:hAnsi="Times New Roman"/>
          <w:sz w:val="26"/>
          <w:szCs w:val="26"/>
          <w:lang w:eastAsia="ru-RU"/>
        </w:rPr>
        <w:t>и</w:t>
      </w:r>
      <w:r w:rsidRPr="00604535">
        <w:rPr>
          <w:rFonts w:ascii="Times New Roman" w:hAnsi="Times New Roman"/>
          <w:sz w:val="26"/>
          <w:szCs w:val="26"/>
          <w:lang w:eastAsia="ru-RU"/>
        </w:rPr>
        <w:t xml:space="preserve"> срока временного пребывания на территории РФ, приобретени</w:t>
      </w:r>
      <w:r>
        <w:rPr>
          <w:rFonts w:ascii="Times New Roman" w:hAnsi="Times New Roman"/>
          <w:sz w:val="26"/>
          <w:szCs w:val="26"/>
          <w:lang w:eastAsia="ru-RU"/>
        </w:rPr>
        <w:t>и</w:t>
      </w:r>
      <w:r w:rsidRPr="00604535">
        <w:rPr>
          <w:rFonts w:ascii="Times New Roman" w:hAnsi="Times New Roman"/>
          <w:sz w:val="26"/>
          <w:szCs w:val="26"/>
          <w:lang w:eastAsia="ru-RU"/>
        </w:rPr>
        <w:t xml:space="preserve"> гражданства РФ, документировани</w:t>
      </w:r>
      <w:r>
        <w:rPr>
          <w:rFonts w:ascii="Times New Roman" w:hAnsi="Times New Roman"/>
          <w:sz w:val="26"/>
          <w:szCs w:val="26"/>
          <w:lang w:eastAsia="ru-RU"/>
        </w:rPr>
        <w:t>и</w:t>
      </w:r>
      <w:r w:rsidRPr="00604535">
        <w:rPr>
          <w:rFonts w:ascii="Times New Roman" w:hAnsi="Times New Roman"/>
          <w:sz w:val="26"/>
          <w:szCs w:val="26"/>
          <w:lang w:eastAsia="ru-RU"/>
        </w:rPr>
        <w:t xml:space="preserve"> паспортом </w:t>
      </w:r>
      <w:r>
        <w:rPr>
          <w:rFonts w:ascii="Times New Roman" w:hAnsi="Times New Roman"/>
          <w:sz w:val="26"/>
          <w:szCs w:val="26"/>
          <w:lang w:eastAsia="ru-RU"/>
        </w:rPr>
        <w:t xml:space="preserve">      </w:t>
      </w:r>
      <w:r w:rsidRPr="00604535">
        <w:rPr>
          <w:rFonts w:ascii="Times New Roman" w:hAnsi="Times New Roman"/>
          <w:sz w:val="26"/>
          <w:szCs w:val="26"/>
          <w:lang w:eastAsia="ru-RU"/>
        </w:rPr>
        <w:t>гражданина РФ.</w:t>
      </w:r>
    </w:p>
    <w:p w:rsidR="00867C77" w:rsidRPr="00604535" w:rsidRDefault="00867C77" w:rsidP="00867C77">
      <w:pPr>
        <w:spacing w:after="0" w:line="25" w:lineRule="atLeast"/>
        <w:contextualSpacing/>
        <w:jc w:val="center"/>
        <w:rPr>
          <w:rFonts w:ascii="Times New Roman" w:hAnsi="Times New Roman"/>
          <w:sz w:val="26"/>
          <w:szCs w:val="26"/>
          <w:highlight w:val="yellow"/>
          <w:lang w:eastAsia="ru-RU"/>
        </w:rPr>
      </w:pPr>
    </w:p>
    <w:p w:rsidR="00867C77" w:rsidRPr="0033749A" w:rsidRDefault="00867C77" w:rsidP="00867C77">
      <w:pPr>
        <w:spacing w:after="0" w:line="25" w:lineRule="atLeast"/>
        <w:contextualSpacing/>
        <w:jc w:val="center"/>
        <w:rPr>
          <w:rFonts w:ascii="Times New Roman" w:hAnsi="Times New Roman"/>
          <w:b/>
          <w:sz w:val="26"/>
          <w:szCs w:val="26"/>
          <w:lang w:eastAsia="ru-RU"/>
        </w:rPr>
      </w:pPr>
      <w:r w:rsidRPr="0033749A">
        <w:rPr>
          <w:rFonts w:ascii="Times New Roman" w:hAnsi="Times New Roman"/>
          <w:b/>
          <w:sz w:val="26"/>
          <w:szCs w:val="26"/>
          <w:lang w:eastAsia="ru-RU"/>
        </w:rPr>
        <w:t>Таблица 3 - Количество поступивших обращений по вопросам защиты прав на гражданство и свободу перемещения</w:t>
      </w:r>
      <w:r w:rsidR="0033749A">
        <w:rPr>
          <w:rFonts w:ascii="Times New Roman" w:hAnsi="Times New Roman"/>
          <w:b/>
          <w:sz w:val="26"/>
          <w:szCs w:val="26"/>
          <w:lang w:eastAsia="ru-RU"/>
        </w:rPr>
        <w:t>.</w:t>
      </w:r>
    </w:p>
    <w:tbl>
      <w:tblPr>
        <w:tblW w:w="10215" w:type="dxa"/>
        <w:tblInd w:w="103" w:type="dxa"/>
        <w:tblLayout w:type="fixed"/>
        <w:tblLook w:val="04A0" w:firstRow="1" w:lastRow="0" w:firstColumn="1" w:lastColumn="0" w:noHBand="0" w:noVBand="1"/>
      </w:tblPr>
      <w:tblGrid>
        <w:gridCol w:w="2559"/>
        <w:gridCol w:w="993"/>
        <w:gridCol w:w="710"/>
        <w:gridCol w:w="850"/>
        <w:gridCol w:w="993"/>
        <w:gridCol w:w="708"/>
        <w:gridCol w:w="851"/>
        <w:gridCol w:w="992"/>
        <w:gridCol w:w="709"/>
        <w:gridCol w:w="850"/>
      </w:tblGrid>
      <w:tr w:rsidR="00867C77" w:rsidRPr="00604535" w:rsidTr="000E5ABE">
        <w:trPr>
          <w:trHeight w:val="300"/>
        </w:trPr>
        <w:tc>
          <w:tcPr>
            <w:tcW w:w="2559" w:type="dxa"/>
            <w:vMerge w:val="restart"/>
            <w:tcBorders>
              <w:top w:val="single" w:sz="4" w:space="0" w:color="auto"/>
              <w:left w:val="single" w:sz="4" w:space="0" w:color="auto"/>
              <w:bottom w:val="single" w:sz="4" w:space="0" w:color="000000"/>
              <w:right w:val="single" w:sz="4" w:space="0" w:color="auto"/>
            </w:tcBorders>
            <w:vAlign w:val="center"/>
            <w:hideMark/>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Категория вопросов</w:t>
            </w:r>
          </w:p>
        </w:tc>
        <w:tc>
          <w:tcPr>
            <w:tcW w:w="7656" w:type="dxa"/>
            <w:gridSpan w:val="9"/>
            <w:tcBorders>
              <w:top w:val="single" w:sz="4" w:space="0" w:color="auto"/>
              <w:left w:val="nil"/>
              <w:bottom w:val="single" w:sz="4" w:space="0" w:color="auto"/>
              <w:right w:val="single" w:sz="4" w:space="0" w:color="000000"/>
            </w:tcBorders>
            <w:vAlign w:val="center"/>
            <w:hideMark/>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Количество обращений</w:t>
            </w:r>
          </w:p>
        </w:tc>
      </w:tr>
      <w:tr w:rsidR="00867C77" w:rsidRPr="00604535" w:rsidTr="000E5ABE">
        <w:trPr>
          <w:trHeight w:val="300"/>
        </w:trPr>
        <w:tc>
          <w:tcPr>
            <w:tcW w:w="2559" w:type="dxa"/>
            <w:vMerge/>
            <w:tcBorders>
              <w:top w:val="single" w:sz="4" w:space="0" w:color="auto"/>
              <w:left w:val="single" w:sz="4" w:space="0" w:color="auto"/>
              <w:bottom w:val="single" w:sz="4" w:space="0" w:color="000000"/>
              <w:right w:val="single" w:sz="4" w:space="0" w:color="auto"/>
            </w:tcBorders>
            <w:vAlign w:val="center"/>
            <w:hideMark/>
          </w:tcPr>
          <w:p w:rsidR="00867C77" w:rsidRPr="00604535" w:rsidRDefault="00867C77" w:rsidP="000E5ABE">
            <w:pPr>
              <w:spacing w:after="0" w:line="240" w:lineRule="auto"/>
              <w:contextualSpacing/>
              <w:rPr>
                <w:rFonts w:ascii="Times New Roman" w:hAnsi="Times New Roman"/>
                <w:b/>
                <w:bCs/>
                <w:color w:val="000000"/>
                <w:sz w:val="26"/>
                <w:szCs w:val="26"/>
                <w:lang w:eastAsia="ru-RU"/>
              </w:rPr>
            </w:pPr>
          </w:p>
        </w:tc>
        <w:tc>
          <w:tcPr>
            <w:tcW w:w="2553" w:type="dxa"/>
            <w:gridSpan w:val="3"/>
            <w:tcBorders>
              <w:top w:val="single" w:sz="4" w:space="0" w:color="auto"/>
              <w:left w:val="nil"/>
              <w:bottom w:val="single" w:sz="4" w:space="0" w:color="auto"/>
              <w:right w:val="single" w:sz="4" w:space="0" w:color="000000"/>
            </w:tcBorders>
            <w:vAlign w:val="center"/>
            <w:hideMark/>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2023 год</w:t>
            </w:r>
          </w:p>
        </w:tc>
        <w:tc>
          <w:tcPr>
            <w:tcW w:w="2552" w:type="dxa"/>
            <w:gridSpan w:val="3"/>
            <w:tcBorders>
              <w:top w:val="single" w:sz="4" w:space="0" w:color="auto"/>
              <w:left w:val="nil"/>
              <w:bottom w:val="single" w:sz="4" w:space="0" w:color="auto"/>
              <w:right w:val="single" w:sz="4" w:space="0" w:color="000000"/>
            </w:tcBorders>
            <w:vAlign w:val="center"/>
            <w:hideMark/>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2024 год</w:t>
            </w:r>
          </w:p>
        </w:tc>
        <w:tc>
          <w:tcPr>
            <w:tcW w:w="2551" w:type="dxa"/>
            <w:gridSpan w:val="3"/>
            <w:tcBorders>
              <w:top w:val="single" w:sz="4" w:space="0" w:color="auto"/>
              <w:left w:val="nil"/>
              <w:bottom w:val="single" w:sz="4" w:space="0" w:color="auto"/>
              <w:right w:val="single" w:sz="4" w:space="0" w:color="000000"/>
            </w:tcBorders>
            <w:hideMark/>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val="en-US" w:eastAsia="ru-RU"/>
              </w:rPr>
              <w:t xml:space="preserve">2025 </w:t>
            </w:r>
            <w:r w:rsidRPr="00604535">
              <w:rPr>
                <w:rFonts w:ascii="Times New Roman" w:hAnsi="Times New Roman"/>
                <w:b/>
                <w:bCs/>
                <w:color w:val="000000"/>
                <w:sz w:val="26"/>
                <w:szCs w:val="26"/>
                <w:lang w:eastAsia="ru-RU"/>
              </w:rPr>
              <w:t>год</w:t>
            </w:r>
          </w:p>
        </w:tc>
      </w:tr>
      <w:tr w:rsidR="00867C77" w:rsidRPr="00604535" w:rsidTr="000E5ABE">
        <w:trPr>
          <w:trHeight w:val="300"/>
        </w:trPr>
        <w:tc>
          <w:tcPr>
            <w:tcW w:w="2559" w:type="dxa"/>
            <w:vMerge/>
            <w:tcBorders>
              <w:top w:val="single" w:sz="4" w:space="0" w:color="auto"/>
              <w:left w:val="single" w:sz="4" w:space="0" w:color="auto"/>
              <w:bottom w:val="single" w:sz="4" w:space="0" w:color="000000"/>
              <w:right w:val="single" w:sz="4" w:space="0" w:color="auto"/>
            </w:tcBorders>
            <w:vAlign w:val="center"/>
            <w:hideMark/>
          </w:tcPr>
          <w:p w:rsidR="00867C77" w:rsidRPr="00604535" w:rsidRDefault="00867C77" w:rsidP="000E5ABE">
            <w:pPr>
              <w:spacing w:after="0" w:line="240" w:lineRule="auto"/>
              <w:contextualSpacing/>
              <w:rPr>
                <w:rFonts w:ascii="Times New Roman" w:hAnsi="Times New Roman"/>
                <w:b/>
                <w:bCs/>
                <w:color w:val="000000"/>
                <w:sz w:val="26"/>
                <w:szCs w:val="26"/>
                <w:lang w:eastAsia="ru-RU"/>
              </w:rPr>
            </w:pPr>
          </w:p>
        </w:tc>
        <w:tc>
          <w:tcPr>
            <w:tcW w:w="993" w:type="dxa"/>
            <w:tcBorders>
              <w:top w:val="nil"/>
              <w:left w:val="nil"/>
              <w:bottom w:val="single" w:sz="4" w:space="0" w:color="auto"/>
              <w:right w:val="single" w:sz="4" w:space="0" w:color="auto"/>
            </w:tcBorders>
            <w:vAlign w:val="center"/>
            <w:hideMark/>
          </w:tcPr>
          <w:p w:rsidR="00867C77" w:rsidRPr="00604535" w:rsidRDefault="00867C77" w:rsidP="000E5ABE">
            <w:pPr>
              <w:spacing w:after="0" w:line="240" w:lineRule="auto"/>
              <w:ind w:left="-102" w:right="-109"/>
              <w:contextualSpacing/>
              <w:jc w:val="center"/>
              <w:rPr>
                <w:rFonts w:ascii="Times New Roman" w:hAnsi="Times New Roman"/>
                <w:b/>
                <w:bCs/>
                <w:color w:val="000000"/>
                <w:sz w:val="26"/>
                <w:szCs w:val="26"/>
                <w:lang w:eastAsia="ru-RU"/>
              </w:rPr>
            </w:pPr>
            <w:proofErr w:type="spellStart"/>
            <w:r w:rsidRPr="00604535">
              <w:rPr>
                <w:rFonts w:ascii="Times New Roman" w:hAnsi="Times New Roman"/>
                <w:b/>
                <w:bCs/>
                <w:color w:val="000000"/>
                <w:sz w:val="26"/>
                <w:szCs w:val="26"/>
                <w:lang w:eastAsia="ru-RU"/>
              </w:rPr>
              <w:t>письм</w:t>
            </w:r>
            <w:proofErr w:type="spellEnd"/>
            <w:r w:rsidRPr="00604535">
              <w:rPr>
                <w:rFonts w:ascii="Times New Roman" w:hAnsi="Times New Roman"/>
                <w:b/>
                <w:bCs/>
                <w:color w:val="000000"/>
                <w:sz w:val="26"/>
                <w:szCs w:val="26"/>
                <w:lang w:eastAsia="ru-RU"/>
              </w:rPr>
              <w:t>.</w:t>
            </w:r>
          </w:p>
        </w:tc>
        <w:tc>
          <w:tcPr>
            <w:tcW w:w="710" w:type="dxa"/>
            <w:tcBorders>
              <w:top w:val="nil"/>
              <w:left w:val="nil"/>
              <w:bottom w:val="single" w:sz="4" w:space="0" w:color="auto"/>
              <w:right w:val="single" w:sz="4" w:space="0" w:color="auto"/>
            </w:tcBorders>
            <w:vAlign w:val="center"/>
            <w:hideMark/>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уст.</w:t>
            </w:r>
          </w:p>
        </w:tc>
        <w:tc>
          <w:tcPr>
            <w:tcW w:w="850" w:type="dxa"/>
            <w:tcBorders>
              <w:top w:val="nil"/>
              <w:left w:val="nil"/>
              <w:bottom w:val="single" w:sz="4" w:space="0" w:color="auto"/>
              <w:right w:val="single" w:sz="4" w:space="0" w:color="auto"/>
            </w:tcBorders>
            <w:vAlign w:val="center"/>
            <w:hideMark/>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всего</w:t>
            </w:r>
          </w:p>
        </w:tc>
        <w:tc>
          <w:tcPr>
            <w:tcW w:w="993" w:type="dxa"/>
            <w:tcBorders>
              <w:top w:val="nil"/>
              <w:left w:val="nil"/>
              <w:bottom w:val="single" w:sz="4" w:space="0" w:color="auto"/>
              <w:right w:val="single" w:sz="4" w:space="0" w:color="auto"/>
            </w:tcBorders>
            <w:vAlign w:val="center"/>
            <w:hideMark/>
          </w:tcPr>
          <w:p w:rsidR="00867C77" w:rsidRPr="00604535" w:rsidRDefault="00867C77" w:rsidP="000E5ABE">
            <w:pPr>
              <w:spacing w:after="0" w:line="240" w:lineRule="auto"/>
              <w:ind w:left="-101" w:right="-111"/>
              <w:contextualSpacing/>
              <w:jc w:val="center"/>
              <w:rPr>
                <w:rFonts w:ascii="Times New Roman" w:hAnsi="Times New Roman"/>
                <w:b/>
                <w:bCs/>
                <w:color w:val="000000"/>
                <w:sz w:val="26"/>
                <w:szCs w:val="26"/>
                <w:lang w:eastAsia="ru-RU"/>
              </w:rPr>
            </w:pPr>
            <w:proofErr w:type="spellStart"/>
            <w:r w:rsidRPr="00604535">
              <w:rPr>
                <w:rFonts w:ascii="Times New Roman" w:hAnsi="Times New Roman"/>
                <w:b/>
                <w:bCs/>
                <w:color w:val="000000"/>
                <w:sz w:val="26"/>
                <w:szCs w:val="26"/>
                <w:lang w:eastAsia="ru-RU"/>
              </w:rPr>
              <w:t>письм</w:t>
            </w:r>
            <w:proofErr w:type="spellEnd"/>
            <w:r w:rsidRPr="00604535">
              <w:rPr>
                <w:rFonts w:ascii="Times New Roman" w:hAnsi="Times New Roman"/>
                <w:b/>
                <w:bCs/>
                <w:color w:val="000000"/>
                <w:sz w:val="26"/>
                <w:szCs w:val="26"/>
                <w:lang w:eastAsia="ru-RU"/>
              </w:rPr>
              <w:t>.</w:t>
            </w:r>
          </w:p>
        </w:tc>
        <w:tc>
          <w:tcPr>
            <w:tcW w:w="708" w:type="dxa"/>
            <w:tcBorders>
              <w:top w:val="nil"/>
              <w:left w:val="nil"/>
              <w:bottom w:val="single" w:sz="4" w:space="0" w:color="auto"/>
              <w:right w:val="single" w:sz="4" w:space="0" w:color="auto"/>
            </w:tcBorders>
            <w:vAlign w:val="center"/>
            <w:hideMark/>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уст.</w:t>
            </w:r>
          </w:p>
        </w:tc>
        <w:tc>
          <w:tcPr>
            <w:tcW w:w="851" w:type="dxa"/>
            <w:tcBorders>
              <w:top w:val="nil"/>
              <w:left w:val="nil"/>
              <w:bottom w:val="single" w:sz="4" w:space="0" w:color="auto"/>
              <w:right w:val="single" w:sz="4" w:space="0" w:color="auto"/>
            </w:tcBorders>
            <w:vAlign w:val="center"/>
            <w:hideMark/>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всего</w:t>
            </w:r>
          </w:p>
        </w:tc>
        <w:tc>
          <w:tcPr>
            <w:tcW w:w="992" w:type="dxa"/>
            <w:tcBorders>
              <w:top w:val="nil"/>
              <w:left w:val="nil"/>
              <w:bottom w:val="single" w:sz="4" w:space="0" w:color="auto"/>
              <w:right w:val="single" w:sz="4" w:space="0" w:color="auto"/>
            </w:tcBorders>
            <w:vAlign w:val="center"/>
            <w:hideMark/>
          </w:tcPr>
          <w:p w:rsidR="00867C77" w:rsidRPr="00604535" w:rsidRDefault="00867C77" w:rsidP="000E5ABE">
            <w:pPr>
              <w:spacing w:after="0" w:line="240" w:lineRule="auto"/>
              <w:ind w:left="-114" w:right="-112"/>
              <w:contextualSpacing/>
              <w:jc w:val="center"/>
              <w:rPr>
                <w:rFonts w:ascii="Times New Roman" w:hAnsi="Times New Roman"/>
                <w:b/>
                <w:bCs/>
                <w:color w:val="000000"/>
                <w:sz w:val="26"/>
                <w:szCs w:val="26"/>
                <w:lang w:eastAsia="ru-RU"/>
              </w:rPr>
            </w:pPr>
            <w:proofErr w:type="spellStart"/>
            <w:r w:rsidRPr="00604535">
              <w:rPr>
                <w:rFonts w:ascii="Times New Roman" w:hAnsi="Times New Roman"/>
                <w:b/>
                <w:bCs/>
                <w:color w:val="000000"/>
                <w:sz w:val="26"/>
                <w:szCs w:val="26"/>
                <w:lang w:eastAsia="ru-RU"/>
              </w:rPr>
              <w:t>письм</w:t>
            </w:r>
            <w:proofErr w:type="spellEnd"/>
            <w:r w:rsidRPr="00604535">
              <w:rPr>
                <w:rFonts w:ascii="Times New Roman" w:hAnsi="Times New Roman"/>
                <w:b/>
                <w:bCs/>
                <w:color w:val="000000"/>
                <w:sz w:val="26"/>
                <w:szCs w:val="26"/>
                <w:lang w:eastAsia="ru-RU"/>
              </w:rPr>
              <w:t>.</w:t>
            </w:r>
          </w:p>
        </w:tc>
        <w:tc>
          <w:tcPr>
            <w:tcW w:w="709" w:type="dxa"/>
            <w:tcBorders>
              <w:top w:val="nil"/>
              <w:left w:val="nil"/>
              <w:bottom w:val="single" w:sz="4" w:space="0" w:color="auto"/>
              <w:right w:val="single" w:sz="4" w:space="0" w:color="auto"/>
            </w:tcBorders>
            <w:vAlign w:val="center"/>
            <w:hideMark/>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уст.</w:t>
            </w:r>
          </w:p>
        </w:tc>
        <w:tc>
          <w:tcPr>
            <w:tcW w:w="850" w:type="dxa"/>
            <w:tcBorders>
              <w:top w:val="nil"/>
              <w:left w:val="nil"/>
              <w:bottom w:val="single" w:sz="4" w:space="0" w:color="auto"/>
              <w:right w:val="single" w:sz="4" w:space="0" w:color="auto"/>
            </w:tcBorders>
            <w:vAlign w:val="center"/>
            <w:hideMark/>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всего</w:t>
            </w:r>
          </w:p>
        </w:tc>
      </w:tr>
      <w:tr w:rsidR="00867C77" w:rsidRPr="00604535" w:rsidTr="000E5ABE">
        <w:trPr>
          <w:trHeight w:val="300"/>
        </w:trPr>
        <w:tc>
          <w:tcPr>
            <w:tcW w:w="2559" w:type="dxa"/>
            <w:tcBorders>
              <w:top w:val="nil"/>
              <w:left w:val="single" w:sz="4" w:space="0" w:color="auto"/>
              <w:bottom w:val="single" w:sz="4" w:space="0" w:color="auto"/>
              <w:right w:val="single" w:sz="4" w:space="0" w:color="auto"/>
            </w:tcBorders>
            <w:vAlign w:val="bottom"/>
            <w:hideMark/>
          </w:tcPr>
          <w:p w:rsidR="00867C77" w:rsidRPr="00604535" w:rsidRDefault="00867C77" w:rsidP="000E5ABE">
            <w:pPr>
              <w:spacing w:after="0" w:line="240" w:lineRule="auto"/>
              <w:contextualSpacing/>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Гражданство и паспортизация</w:t>
            </w:r>
          </w:p>
        </w:tc>
        <w:tc>
          <w:tcPr>
            <w:tcW w:w="993" w:type="dxa"/>
            <w:tcBorders>
              <w:top w:val="nil"/>
              <w:left w:val="nil"/>
              <w:bottom w:val="single" w:sz="4" w:space="0" w:color="auto"/>
              <w:right w:val="single" w:sz="4" w:space="0" w:color="auto"/>
            </w:tcBorders>
            <w:vAlign w:val="center"/>
            <w:hideMark/>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9</w:t>
            </w:r>
          </w:p>
        </w:tc>
        <w:tc>
          <w:tcPr>
            <w:tcW w:w="710" w:type="dxa"/>
            <w:tcBorders>
              <w:top w:val="nil"/>
              <w:left w:val="nil"/>
              <w:bottom w:val="single" w:sz="4" w:space="0" w:color="auto"/>
              <w:right w:val="single" w:sz="4" w:space="0" w:color="auto"/>
            </w:tcBorders>
            <w:vAlign w:val="center"/>
            <w:hideMark/>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32</w:t>
            </w:r>
          </w:p>
        </w:tc>
        <w:tc>
          <w:tcPr>
            <w:tcW w:w="850" w:type="dxa"/>
            <w:tcBorders>
              <w:top w:val="nil"/>
              <w:left w:val="nil"/>
              <w:bottom w:val="single" w:sz="4" w:space="0" w:color="auto"/>
              <w:right w:val="single" w:sz="4" w:space="0" w:color="auto"/>
            </w:tcBorders>
            <w:vAlign w:val="center"/>
            <w:hideMark/>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41</w:t>
            </w:r>
          </w:p>
        </w:tc>
        <w:tc>
          <w:tcPr>
            <w:tcW w:w="993" w:type="dxa"/>
            <w:tcBorders>
              <w:top w:val="nil"/>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19</w:t>
            </w:r>
          </w:p>
        </w:tc>
        <w:tc>
          <w:tcPr>
            <w:tcW w:w="708" w:type="dxa"/>
            <w:tcBorders>
              <w:top w:val="nil"/>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15</w:t>
            </w:r>
          </w:p>
        </w:tc>
        <w:tc>
          <w:tcPr>
            <w:tcW w:w="851" w:type="dxa"/>
            <w:tcBorders>
              <w:top w:val="nil"/>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34</w:t>
            </w:r>
          </w:p>
        </w:tc>
        <w:tc>
          <w:tcPr>
            <w:tcW w:w="992" w:type="dxa"/>
            <w:tcBorders>
              <w:top w:val="nil"/>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Cs/>
                <w:color w:val="000000"/>
                <w:sz w:val="26"/>
                <w:szCs w:val="26"/>
                <w:lang w:val="en-US" w:eastAsia="ru-RU"/>
              </w:rPr>
            </w:pPr>
            <w:r w:rsidRPr="00604535">
              <w:rPr>
                <w:rFonts w:ascii="Times New Roman" w:hAnsi="Times New Roman"/>
                <w:bCs/>
                <w:color w:val="000000"/>
                <w:sz w:val="26"/>
                <w:szCs w:val="26"/>
                <w:lang w:val="en-US" w:eastAsia="ru-RU"/>
              </w:rPr>
              <w:t>11</w:t>
            </w:r>
          </w:p>
        </w:tc>
        <w:tc>
          <w:tcPr>
            <w:tcW w:w="709" w:type="dxa"/>
            <w:tcBorders>
              <w:top w:val="nil"/>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19</w:t>
            </w:r>
          </w:p>
        </w:tc>
        <w:tc>
          <w:tcPr>
            <w:tcW w:w="850" w:type="dxa"/>
            <w:tcBorders>
              <w:top w:val="nil"/>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30</w:t>
            </w:r>
          </w:p>
        </w:tc>
      </w:tr>
      <w:tr w:rsidR="00867C77" w:rsidRPr="00604535" w:rsidTr="000E5ABE">
        <w:trPr>
          <w:trHeight w:val="300"/>
        </w:trPr>
        <w:tc>
          <w:tcPr>
            <w:tcW w:w="2559" w:type="dxa"/>
            <w:tcBorders>
              <w:top w:val="nil"/>
              <w:left w:val="single" w:sz="4" w:space="0" w:color="auto"/>
              <w:bottom w:val="single" w:sz="4" w:space="0" w:color="auto"/>
              <w:right w:val="single" w:sz="4" w:space="0" w:color="auto"/>
            </w:tcBorders>
            <w:vAlign w:val="bottom"/>
            <w:hideMark/>
          </w:tcPr>
          <w:p w:rsidR="00867C77" w:rsidRPr="00604535" w:rsidRDefault="00867C77" w:rsidP="000E5ABE">
            <w:pPr>
              <w:spacing w:after="0" w:line="240" w:lineRule="auto"/>
              <w:contextualSpacing/>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Выезд за границу</w:t>
            </w:r>
          </w:p>
        </w:tc>
        <w:tc>
          <w:tcPr>
            <w:tcW w:w="993" w:type="dxa"/>
            <w:tcBorders>
              <w:top w:val="nil"/>
              <w:left w:val="nil"/>
              <w:bottom w:val="single" w:sz="4" w:space="0" w:color="auto"/>
              <w:right w:val="single" w:sz="4" w:space="0" w:color="auto"/>
            </w:tcBorders>
            <w:hideMark/>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0</w:t>
            </w:r>
          </w:p>
        </w:tc>
        <w:tc>
          <w:tcPr>
            <w:tcW w:w="710" w:type="dxa"/>
            <w:tcBorders>
              <w:top w:val="nil"/>
              <w:left w:val="nil"/>
              <w:bottom w:val="single" w:sz="4" w:space="0" w:color="auto"/>
              <w:right w:val="single" w:sz="4" w:space="0" w:color="auto"/>
            </w:tcBorders>
            <w:hideMark/>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19</w:t>
            </w:r>
          </w:p>
        </w:tc>
        <w:tc>
          <w:tcPr>
            <w:tcW w:w="850" w:type="dxa"/>
            <w:tcBorders>
              <w:top w:val="nil"/>
              <w:left w:val="nil"/>
              <w:bottom w:val="single" w:sz="4" w:space="0" w:color="auto"/>
              <w:right w:val="single" w:sz="4" w:space="0" w:color="auto"/>
            </w:tcBorders>
            <w:hideMark/>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19</w:t>
            </w:r>
          </w:p>
        </w:tc>
        <w:tc>
          <w:tcPr>
            <w:tcW w:w="993" w:type="dxa"/>
            <w:tcBorders>
              <w:top w:val="nil"/>
              <w:left w:val="nil"/>
              <w:bottom w:val="single" w:sz="4" w:space="0" w:color="auto"/>
              <w:right w:val="single" w:sz="4" w:space="0" w:color="auto"/>
            </w:tcBorders>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1</w:t>
            </w:r>
          </w:p>
        </w:tc>
        <w:tc>
          <w:tcPr>
            <w:tcW w:w="708" w:type="dxa"/>
            <w:tcBorders>
              <w:top w:val="nil"/>
              <w:left w:val="nil"/>
              <w:bottom w:val="single" w:sz="4" w:space="0" w:color="auto"/>
              <w:right w:val="single" w:sz="4" w:space="0" w:color="auto"/>
            </w:tcBorders>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18</w:t>
            </w:r>
          </w:p>
        </w:tc>
        <w:tc>
          <w:tcPr>
            <w:tcW w:w="851" w:type="dxa"/>
            <w:tcBorders>
              <w:top w:val="nil"/>
              <w:left w:val="nil"/>
              <w:bottom w:val="single" w:sz="4" w:space="0" w:color="auto"/>
              <w:right w:val="single" w:sz="4" w:space="0" w:color="auto"/>
            </w:tcBorders>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19</w:t>
            </w:r>
          </w:p>
        </w:tc>
        <w:tc>
          <w:tcPr>
            <w:tcW w:w="992" w:type="dxa"/>
            <w:tcBorders>
              <w:top w:val="nil"/>
              <w:left w:val="nil"/>
              <w:bottom w:val="single" w:sz="4" w:space="0" w:color="auto"/>
              <w:right w:val="single" w:sz="4" w:space="0" w:color="auto"/>
            </w:tcBorders>
          </w:tcPr>
          <w:p w:rsidR="00867C77" w:rsidRPr="00604535" w:rsidRDefault="00867C77" w:rsidP="000E5ABE">
            <w:pPr>
              <w:spacing w:after="0" w:line="240" w:lineRule="auto"/>
              <w:contextualSpacing/>
              <w:jc w:val="center"/>
              <w:rPr>
                <w:rFonts w:ascii="Times New Roman" w:hAnsi="Times New Roman"/>
                <w:bCs/>
                <w:color w:val="000000"/>
                <w:sz w:val="26"/>
                <w:szCs w:val="26"/>
                <w:lang w:val="en-US" w:eastAsia="ru-RU"/>
              </w:rPr>
            </w:pPr>
            <w:r w:rsidRPr="00604535">
              <w:rPr>
                <w:rFonts w:ascii="Times New Roman" w:hAnsi="Times New Roman"/>
                <w:bCs/>
                <w:color w:val="000000"/>
                <w:sz w:val="26"/>
                <w:szCs w:val="26"/>
                <w:lang w:val="en-US" w:eastAsia="ru-RU"/>
              </w:rPr>
              <w:t>2</w:t>
            </w:r>
          </w:p>
        </w:tc>
        <w:tc>
          <w:tcPr>
            <w:tcW w:w="709" w:type="dxa"/>
            <w:tcBorders>
              <w:top w:val="nil"/>
              <w:left w:val="nil"/>
              <w:bottom w:val="single" w:sz="4" w:space="0" w:color="auto"/>
              <w:right w:val="single" w:sz="4" w:space="0" w:color="auto"/>
            </w:tcBorders>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16</w:t>
            </w:r>
          </w:p>
        </w:tc>
        <w:tc>
          <w:tcPr>
            <w:tcW w:w="850" w:type="dxa"/>
            <w:tcBorders>
              <w:top w:val="nil"/>
              <w:left w:val="nil"/>
              <w:bottom w:val="single" w:sz="4" w:space="0" w:color="auto"/>
              <w:right w:val="single" w:sz="4" w:space="0" w:color="auto"/>
            </w:tcBorders>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18</w:t>
            </w:r>
          </w:p>
        </w:tc>
      </w:tr>
      <w:tr w:rsidR="00867C77" w:rsidRPr="00604535" w:rsidTr="000E5ABE">
        <w:trPr>
          <w:trHeight w:val="60"/>
        </w:trPr>
        <w:tc>
          <w:tcPr>
            <w:tcW w:w="2559" w:type="dxa"/>
            <w:tcBorders>
              <w:top w:val="nil"/>
              <w:left w:val="single" w:sz="4" w:space="0" w:color="auto"/>
              <w:bottom w:val="single" w:sz="4" w:space="0" w:color="auto"/>
              <w:right w:val="single" w:sz="4" w:space="0" w:color="auto"/>
            </w:tcBorders>
            <w:vAlign w:val="bottom"/>
            <w:hideMark/>
          </w:tcPr>
          <w:p w:rsidR="00867C77" w:rsidRPr="00604535" w:rsidRDefault="00867C77" w:rsidP="000E5ABE">
            <w:pPr>
              <w:spacing w:after="0" w:line="240" w:lineRule="auto"/>
              <w:contextualSpacing/>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 xml:space="preserve">Иные вопросы </w:t>
            </w:r>
          </w:p>
        </w:tc>
        <w:tc>
          <w:tcPr>
            <w:tcW w:w="993" w:type="dxa"/>
            <w:tcBorders>
              <w:top w:val="nil"/>
              <w:left w:val="nil"/>
              <w:bottom w:val="single" w:sz="4" w:space="0" w:color="auto"/>
              <w:right w:val="single" w:sz="4" w:space="0" w:color="auto"/>
            </w:tcBorders>
            <w:vAlign w:val="center"/>
            <w:hideMark/>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10</w:t>
            </w:r>
          </w:p>
        </w:tc>
        <w:tc>
          <w:tcPr>
            <w:tcW w:w="710" w:type="dxa"/>
            <w:tcBorders>
              <w:top w:val="nil"/>
              <w:left w:val="nil"/>
              <w:bottom w:val="single" w:sz="4" w:space="0" w:color="auto"/>
              <w:right w:val="single" w:sz="4" w:space="0" w:color="auto"/>
            </w:tcBorders>
            <w:vAlign w:val="center"/>
            <w:hideMark/>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41</w:t>
            </w:r>
          </w:p>
        </w:tc>
        <w:tc>
          <w:tcPr>
            <w:tcW w:w="850" w:type="dxa"/>
            <w:tcBorders>
              <w:top w:val="nil"/>
              <w:left w:val="nil"/>
              <w:bottom w:val="single" w:sz="4" w:space="0" w:color="auto"/>
              <w:right w:val="single" w:sz="4" w:space="0" w:color="auto"/>
            </w:tcBorders>
            <w:vAlign w:val="center"/>
            <w:hideMark/>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51</w:t>
            </w:r>
          </w:p>
        </w:tc>
        <w:tc>
          <w:tcPr>
            <w:tcW w:w="993" w:type="dxa"/>
            <w:tcBorders>
              <w:top w:val="nil"/>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7</w:t>
            </w:r>
          </w:p>
        </w:tc>
        <w:tc>
          <w:tcPr>
            <w:tcW w:w="708" w:type="dxa"/>
            <w:tcBorders>
              <w:top w:val="nil"/>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16</w:t>
            </w:r>
          </w:p>
        </w:tc>
        <w:tc>
          <w:tcPr>
            <w:tcW w:w="851" w:type="dxa"/>
            <w:tcBorders>
              <w:top w:val="nil"/>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23</w:t>
            </w:r>
          </w:p>
        </w:tc>
        <w:tc>
          <w:tcPr>
            <w:tcW w:w="992" w:type="dxa"/>
            <w:tcBorders>
              <w:top w:val="nil"/>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Cs/>
                <w:color w:val="000000"/>
                <w:sz w:val="26"/>
                <w:szCs w:val="26"/>
                <w:lang w:val="en-US" w:eastAsia="ru-RU"/>
              </w:rPr>
            </w:pPr>
            <w:r w:rsidRPr="00604535">
              <w:rPr>
                <w:rFonts w:ascii="Times New Roman" w:hAnsi="Times New Roman"/>
                <w:bCs/>
                <w:color w:val="000000"/>
                <w:sz w:val="26"/>
                <w:szCs w:val="26"/>
                <w:lang w:val="en-US" w:eastAsia="ru-RU"/>
              </w:rPr>
              <w:t>4</w:t>
            </w:r>
          </w:p>
        </w:tc>
        <w:tc>
          <w:tcPr>
            <w:tcW w:w="709" w:type="dxa"/>
            <w:tcBorders>
              <w:top w:val="nil"/>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20</w:t>
            </w:r>
          </w:p>
        </w:tc>
        <w:tc>
          <w:tcPr>
            <w:tcW w:w="850" w:type="dxa"/>
            <w:tcBorders>
              <w:top w:val="nil"/>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Cs/>
                <w:color w:val="000000"/>
                <w:sz w:val="26"/>
                <w:szCs w:val="26"/>
                <w:lang w:eastAsia="ru-RU"/>
              </w:rPr>
            </w:pPr>
            <w:r w:rsidRPr="00604535">
              <w:rPr>
                <w:rFonts w:ascii="Times New Roman" w:hAnsi="Times New Roman"/>
                <w:bCs/>
                <w:color w:val="000000"/>
                <w:sz w:val="26"/>
                <w:szCs w:val="26"/>
                <w:lang w:eastAsia="ru-RU"/>
              </w:rPr>
              <w:t>24</w:t>
            </w:r>
          </w:p>
        </w:tc>
      </w:tr>
      <w:tr w:rsidR="00867C77" w:rsidRPr="00604535" w:rsidTr="000E5ABE">
        <w:trPr>
          <w:trHeight w:val="263"/>
        </w:trPr>
        <w:tc>
          <w:tcPr>
            <w:tcW w:w="2559" w:type="dxa"/>
            <w:tcBorders>
              <w:top w:val="single" w:sz="4" w:space="0" w:color="auto"/>
              <w:left w:val="single" w:sz="4" w:space="0" w:color="auto"/>
              <w:bottom w:val="single" w:sz="4" w:space="0" w:color="auto"/>
              <w:right w:val="single" w:sz="4" w:space="0" w:color="auto"/>
            </w:tcBorders>
            <w:vAlign w:val="bottom"/>
            <w:hideMark/>
          </w:tcPr>
          <w:p w:rsidR="00867C77" w:rsidRPr="00604535" w:rsidRDefault="00867C77" w:rsidP="000E5ABE">
            <w:pPr>
              <w:spacing w:after="0" w:line="240" w:lineRule="auto"/>
              <w:contextualSpacing/>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Итого:</w:t>
            </w:r>
          </w:p>
        </w:tc>
        <w:tc>
          <w:tcPr>
            <w:tcW w:w="993" w:type="dxa"/>
            <w:tcBorders>
              <w:top w:val="single" w:sz="4" w:space="0" w:color="auto"/>
              <w:left w:val="nil"/>
              <w:bottom w:val="single" w:sz="4" w:space="0" w:color="auto"/>
              <w:right w:val="single" w:sz="4" w:space="0" w:color="auto"/>
            </w:tcBorders>
            <w:vAlign w:val="center"/>
            <w:hideMark/>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19</w:t>
            </w:r>
          </w:p>
        </w:tc>
        <w:tc>
          <w:tcPr>
            <w:tcW w:w="710" w:type="dxa"/>
            <w:tcBorders>
              <w:top w:val="single" w:sz="4" w:space="0" w:color="auto"/>
              <w:left w:val="nil"/>
              <w:bottom w:val="single" w:sz="4" w:space="0" w:color="auto"/>
              <w:right w:val="single" w:sz="4" w:space="0" w:color="auto"/>
            </w:tcBorders>
            <w:vAlign w:val="center"/>
            <w:hideMark/>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92</w:t>
            </w:r>
          </w:p>
        </w:tc>
        <w:tc>
          <w:tcPr>
            <w:tcW w:w="850" w:type="dxa"/>
            <w:tcBorders>
              <w:top w:val="single" w:sz="4" w:space="0" w:color="auto"/>
              <w:left w:val="nil"/>
              <w:bottom w:val="single" w:sz="4" w:space="0" w:color="auto"/>
              <w:right w:val="single" w:sz="4" w:space="0" w:color="auto"/>
            </w:tcBorders>
            <w:vAlign w:val="center"/>
            <w:hideMark/>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111</w:t>
            </w:r>
          </w:p>
        </w:tc>
        <w:tc>
          <w:tcPr>
            <w:tcW w:w="993" w:type="dxa"/>
            <w:tcBorders>
              <w:top w:val="single" w:sz="4" w:space="0" w:color="auto"/>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27</w:t>
            </w:r>
          </w:p>
        </w:tc>
        <w:tc>
          <w:tcPr>
            <w:tcW w:w="708" w:type="dxa"/>
            <w:tcBorders>
              <w:top w:val="single" w:sz="4" w:space="0" w:color="auto"/>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49</w:t>
            </w:r>
          </w:p>
        </w:tc>
        <w:tc>
          <w:tcPr>
            <w:tcW w:w="851" w:type="dxa"/>
            <w:tcBorders>
              <w:top w:val="single" w:sz="4" w:space="0" w:color="auto"/>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76</w:t>
            </w:r>
          </w:p>
        </w:tc>
        <w:tc>
          <w:tcPr>
            <w:tcW w:w="992" w:type="dxa"/>
            <w:tcBorders>
              <w:top w:val="single" w:sz="4" w:space="0" w:color="auto"/>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
                <w:bCs/>
                <w:color w:val="000000"/>
                <w:sz w:val="26"/>
                <w:szCs w:val="26"/>
                <w:lang w:val="en-US" w:eastAsia="ru-RU"/>
              </w:rPr>
            </w:pPr>
            <w:r w:rsidRPr="00604535">
              <w:rPr>
                <w:rFonts w:ascii="Times New Roman" w:hAnsi="Times New Roman"/>
                <w:b/>
                <w:bCs/>
                <w:color w:val="000000"/>
                <w:sz w:val="26"/>
                <w:szCs w:val="26"/>
                <w:lang w:val="en-US" w:eastAsia="ru-RU"/>
              </w:rPr>
              <w:t>17</w:t>
            </w:r>
          </w:p>
        </w:tc>
        <w:tc>
          <w:tcPr>
            <w:tcW w:w="709" w:type="dxa"/>
            <w:tcBorders>
              <w:top w:val="single" w:sz="4" w:space="0" w:color="auto"/>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55</w:t>
            </w:r>
          </w:p>
        </w:tc>
        <w:tc>
          <w:tcPr>
            <w:tcW w:w="850" w:type="dxa"/>
            <w:tcBorders>
              <w:top w:val="single" w:sz="4" w:space="0" w:color="auto"/>
              <w:left w:val="nil"/>
              <w:bottom w:val="single" w:sz="4" w:space="0" w:color="auto"/>
              <w:right w:val="single" w:sz="4" w:space="0" w:color="auto"/>
            </w:tcBorders>
            <w:vAlign w:val="center"/>
          </w:tcPr>
          <w:p w:rsidR="00867C77" w:rsidRPr="00604535" w:rsidRDefault="00867C77" w:rsidP="000E5ABE">
            <w:pPr>
              <w:spacing w:after="0" w:line="240" w:lineRule="auto"/>
              <w:contextualSpacing/>
              <w:jc w:val="center"/>
              <w:rPr>
                <w:rFonts w:ascii="Times New Roman" w:hAnsi="Times New Roman"/>
                <w:b/>
                <w:bCs/>
                <w:color w:val="000000"/>
                <w:sz w:val="26"/>
                <w:szCs w:val="26"/>
                <w:lang w:eastAsia="ru-RU"/>
              </w:rPr>
            </w:pPr>
            <w:r w:rsidRPr="00604535">
              <w:rPr>
                <w:rFonts w:ascii="Times New Roman" w:hAnsi="Times New Roman"/>
                <w:b/>
                <w:bCs/>
                <w:color w:val="000000"/>
                <w:sz w:val="26"/>
                <w:szCs w:val="26"/>
                <w:lang w:eastAsia="ru-RU"/>
              </w:rPr>
              <w:t>72</w:t>
            </w:r>
          </w:p>
        </w:tc>
      </w:tr>
    </w:tbl>
    <w:p w:rsidR="00867C77" w:rsidRPr="00604535" w:rsidRDefault="00867C77" w:rsidP="00867C77">
      <w:pPr>
        <w:suppressAutoHyphens/>
        <w:spacing w:after="0" w:line="276" w:lineRule="auto"/>
        <w:contextualSpacing/>
        <w:jc w:val="both"/>
        <w:rPr>
          <w:rFonts w:ascii="Times New Roman" w:hAnsi="Times New Roman"/>
          <w:sz w:val="26"/>
          <w:szCs w:val="26"/>
          <w:highlight w:val="yellow"/>
          <w:lang w:eastAsia="ru-RU"/>
        </w:rPr>
      </w:pPr>
    </w:p>
    <w:p w:rsidR="00867C77" w:rsidRDefault="00867C77" w:rsidP="00867C77">
      <w:pPr>
        <w:suppressAutoHyphens/>
        <w:spacing w:after="0" w:line="25" w:lineRule="atLeast"/>
        <w:ind w:firstLine="709"/>
        <w:contextualSpacing/>
        <w:jc w:val="both"/>
        <w:rPr>
          <w:rFonts w:ascii="Times New Roman" w:hAnsi="Times New Roman"/>
          <w:sz w:val="26"/>
          <w:szCs w:val="26"/>
          <w:lang w:eastAsia="ru-RU"/>
        </w:rPr>
      </w:pPr>
      <w:r w:rsidRPr="00604535">
        <w:rPr>
          <w:rFonts w:ascii="Times New Roman" w:hAnsi="Times New Roman"/>
          <w:sz w:val="26"/>
          <w:szCs w:val="26"/>
          <w:lang w:eastAsia="ru-RU"/>
        </w:rPr>
        <w:t>В основном иностранные граждане и лица без гражданства обращаются за помощью в получении гражданства. Граждане Российской Федерации чаще всего обращаются по вопросам постановки на регистрационный учет по месту жительства и проставления штампа о гражданстве в свидетельство о рождении.</w:t>
      </w:r>
    </w:p>
    <w:p w:rsidR="00FF57E6" w:rsidRPr="00604535" w:rsidRDefault="00FF57E6" w:rsidP="00867C77">
      <w:pPr>
        <w:suppressAutoHyphens/>
        <w:spacing w:after="0" w:line="25" w:lineRule="atLeast"/>
        <w:ind w:firstLine="709"/>
        <w:contextualSpacing/>
        <w:jc w:val="both"/>
        <w:rPr>
          <w:rFonts w:ascii="Times New Roman" w:hAnsi="Times New Roman"/>
          <w:sz w:val="26"/>
          <w:szCs w:val="26"/>
          <w:lang w:eastAsia="ru-RU"/>
        </w:rPr>
      </w:pPr>
    </w:p>
    <w:p w:rsidR="00867C77" w:rsidRPr="00604535" w:rsidRDefault="00867C77" w:rsidP="00867C77">
      <w:pPr>
        <w:suppressAutoHyphens/>
        <w:spacing w:after="0" w:line="25" w:lineRule="atLeast"/>
        <w:ind w:firstLine="709"/>
        <w:contextualSpacing/>
        <w:jc w:val="both"/>
        <w:rPr>
          <w:rFonts w:ascii="Times New Roman" w:hAnsi="Times New Roman"/>
          <w:i/>
          <w:sz w:val="26"/>
          <w:szCs w:val="26"/>
          <w:lang w:eastAsia="ru-RU"/>
        </w:rPr>
      </w:pPr>
      <w:r w:rsidRPr="00604535">
        <w:rPr>
          <w:rFonts w:ascii="Times New Roman" w:hAnsi="Times New Roman"/>
          <w:i/>
          <w:sz w:val="26"/>
          <w:szCs w:val="26"/>
          <w:lang w:eastAsia="ru-RU"/>
        </w:rPr>
        <w:t>Гражданка Д. обратилась с просьбой о регистрации по месту жительства ее новорожденного сына. Из-за опоздания на прием на несколько минут заявитель получила отказ в регистрации сына по месту жительства.</w:t>
      </w:r>
    </w:p>
    <w:p w:rsidR="00867C77" w:rsidRPr="00604535" w:rsidRDefault="00867C77" w:rsidP="00867C77">
      <w:pPr>
        <w:suppressAutoHyphens/>
        <w:spacing w:after="0" w:line="25" w:lineRule="atLeast"/>
        <w:ind w:firstLine="709"/>
        <w:contextualSpacing/>
        <w:jc w:val="both"/>
        <w:rPr>
          <w:rFonts w:ascii="Times New Roman" w:hAnsi="Times New Roman"/>
          <w:i/>
          <w:sz w:val="26"/>
          <w:szCs w:val="26"/>
          <w:lang w:eastAsia="ru-RU"/>
        </w:rPr>
      </w:pPr>
      <w:r w:rsidRPr="00604535">
        <w:rPr>
          <w:rFonts w:ascii="Times New Roman" w:hAnsi="Times New Roman"/>
          <w:i/>
          <w:sz w:val="26"/>
          <w:szCs w:val="26"/>
          <w:lang w:eastAsia="ru-RU"/>
        </w:rPr>
        <w:t xml:space="preserve"> Уполномоченным направлено соответствующее ходатайство в </w:t>
      </w:r>
      <w:r w:rsidR="001037CA">
        <w:rPr>
          <w:rFonts w:ascii="Times New Roman" w:hAnsi="Times New Roman"/>
          <w:i/>
          <w:sz w:val="26"/>
          <w:szCs w:val="26"/>
          <w:lang w:eastAsia="ru-RU"/>
        </w:rPr>
        <w:t>у</w:t>
      </w:r>
      <w:r w:rsidR="00B64E88">
        <w:rPr>
          <w:rFonts w:ascii="Times New Roman" w:hAnsi="Times New Roman"/>
          <w:i/>
          <w:sz w:val="26"/>
          <w:szCs w:val="26"/>
          <w:lang w:eastAsia="ru-RU"/>
        </w:rPr>
        <w:t>правлен</w:t>
      </w:r>
      <w:r w:rsidR="001037CA">
        <w:rPr>
          <w:rFonts w:ascii="Times New Roman" w:hAnsi="Times New Roman"/>
          <w:i/>
          <w:sz w:val="26"/>
          <w:szCs w:val="26"/>
          <w:lang w:eastAsia="ru-RU"/>
        </w:rPr>
        <w:t xml:space="preserve">ие по вопросам миграции </w:t>
      </w:r>
      <w:r w:rsidRPr="00604535">
        <w:rPr>
          <w:rFonts w:ascii="Times New Roman" w:hAnsi="Times New Roman"/>
          <w:i/>
          <w:sz w:val="26"/>
          <w:szCs w:val="26"/>
          <w:lang w:eastAsia="ru-RU"/>
        </w:rPr>
        <w:t>УМВД России по Калужской области</w:t>
      </w:r>
      <w:r w:rsidR="001037CA">
        <w:rPr>
          <w:rFonts w:ascii="Times New Roman" w:hAnsi="Times New Roman"/>
          <w:i/>
          <w:sz w:val="26"/>
          <w:szCs w:val="26"/>
          <w:lang w:eastAsia="ru-RU"/>
        </w:rPr>
        <w:t xml:space="preserve"> (далее -  УВМ УМВД России по Калужской области)</w:t>
      </w:r>
      <w:r w:rsidRPr="00604535">
        <w:rPr>
          <w:rFonts w:ascii="Times New Roman" w:hAnsi="Times New Roman"/>
          <w:i/>
          <w:sz w:val="26"/>
          <w:szCs w:val="26"/>
          <w:lang w:eastAsia="ru-RU"/>
        </w:rPr>
        <w:t>, сын гражданки Д. в соответствии с законодательством Российской Федерации был зарегистрирован по месту жительства.</w:t>
      </w:r>
    </w:p>
    <w:p w:rsidR="00FF57E6" w:rsidRDefault="00FF57E6" w:rsidP="00867C77">
      <w:pPr>
        <w:suppressAutoHyphens/>
        <w:spacing w:after="0" w:line="25" w:lineRule="atLeast"/>
        <w:ind w:firstLine="709"/>
        <w:contextualSpacing/>
        <w:jc w:val="both"/>
        <w:rPr>
          <w:rFonts w:ascii="Times New Roman" w:eastAsiaTheme="minorHAnsi" w:hAnsi="Times New Roman"/>
          <w:sz w:val="26"/>
          <w:szCs w:val="26"/>
        </w:rPr>
      </w:pPr>
    </w:p>
    <w:p w:rsidR="00867C77" w:rsidRPr="00604535" w:rsidRDefault="00867C77" w:rsidP="00867C77">
      <w:pPr>
        <w:suppressAutoHyphens/>
        <w:spacing w:after="0" w:line="25" w:lineRule="atLeast"/>
        <w:ind w:firstLine="709"/>
        <w:contextualSpacing/>
        <w:jc w:val="both"/>
        <w:rPr>
          <w:rFonts w:ascii="Times New Roman" w:eastAsiaTheme="minorHAnsi" w:hAnsi="Times New Roman"/>
          <w:sz w:val="26"/>
          <w:szCs w:val="26"/>
        </w:rPr>
      </w:pPr>
      <w:r w:rsidRPr="00604535">
        <w:rPr>
          <w:rFonts w:ascii="Times New Roman" w:eastAsiaTheme="minorHAnsi" w:hAnsi="Times New Roman"/>
          <w:sz w:val="26"/>
          <w:szCs w:val="26"/>
        </w:rPr>
        <w:t>В 2025 г</w:t>
      </w:r>
      <w:r w:rsidR="001037CA">
        <w:rPr>
          <w:rFonts w:ascii="Times New Roman" w:eastAsiaTheme="minorHAnsi" w:hAnsi="Times New Roman"/>
          <w:sz w:val="26"/>
          <w:szCs w:val="26"/>
        </w:rPr>
        <w:t>оду</w:t>
      </w:r>
      <w:r w:rsidRPr="00604535">
        <w:rPr>
          <w:rFonts w:ascii="Times New Roman" w:eastAsiaTheme="minorHAnsi" w:hAnsi="Times New Roman"/>
          <w:sz w:val="26"/>
          <w:szCs w:val="26"/>
        </w:rPr>
        <w:t xml:space="preserve"> продолжилось взаимодействие с пунктами временного размещения беженцев из Республики Украины. Сотрудники аппарата Уполномоченного, при необходимости, осуществляли выезды в пункты временного размещения с целью оказания юридической помощи проживающим там семьям с детьми. </w:t>
      </w:r>
    </w:p>
    <w:p w:rsidR="00867C77" w:rsidRPr="00604535" w:rsidRDefault="00867C77" w:rsidP="00867C77">
      <w:pPr>
        <w:suppressAutoHyphens/>
        <w:spacing w:after="0" w:line="25" w:lineRule="atLeast"/>
        <w:ind w:firstLine="709"/>
        <w:contextualSpacing/>
        <w:jc w:val="both"/>
        <w:rPr>
          <w:rFonts w:ascii="Times New Roman" w:hAnsi="Times New Roman"/>
          <w:sz w:val="26"/>
          <w:szCs w:val="26"/>
          <w:lang w:eastAsia="ru-RU"/>
        </w:rPr>
      </w:pPr>
      <w:r w:rsidRPr="00604535">
        <w:rPr>
          <w:rFonts w:ascii="Times New Roman" w:hAnsi="Times New Roman"/>
          <w:sz w:val="26"/>
          <w:szCs w:val="26"/>
          <w:lang w:eastAsia="ru-RU"/>
        </w:rPr>
        <w:t xml:space="preserve">По данным УВМ УМВД России по Калужской области в 2025 году на территории Калужской области 2 085 несовершеннолетних приобрели гражданство </w:t>
      </w:r>
      <w:r>
        <w:rPr>
          <w:rFonts w:ascii="Times New Roman" w:hAnsi="Times New Roman"/>
          <w:sz w:val="26"/>
          <w:szCs w:val="26"/>
          <w:lang w:eastAsia="ru-RU"/>
        </w:rPr>
        <w:t>РФ</w:t>
      </w:r>
      <w:r w:rsidRPr="00604535">
        <w:rPr>
          <w:rFonts w:ascii="Times New Roman" w:hAnsi="Times New Roman"/>
          <w:sz w:val="26"/>
          <w:szCs w:val="26"/>
          <w:lang w:eastAsia="ru-RU"/>
        </w:rPr>
        <w:t xml:space="preserve"> (в 2024 г</w:t>
      </w:r>
      <w:r w:rsidR="00FF57E6">
        <w:rPr>
          <w:rFonts w:ascii="Times New Roman" w:hAnsi="Times New Roman"/>
          <w:sz w:val="26"/>
          <w:szCs w:val="26"/>
          <w:lang w:eastAsia="ru-RU"/>
        </w:rPr>
        <w:t>.</w:t>
      </w:r>
      <w:r w:rsidRPr="00604535">
        <w:rPr>
          <w:rFonts w:ascii="Times New Roman" w:hAnsi="Times New Roman"/>
          <w:sz w:val="26"/>
          <w:szCs w:val="26"/>
          <w:lang w:eastAsia="ru-RU"/>
        </w:rPr>
        <w:t xml:space="preserve"> – 3 168, в 2023 году – 5 479).</w:t>
      </w:r>
    </w:p>
    <w:p w:rsidR="00867C77" w:rsidRDefault="00867C77" w:rsidP="00867C77">
      <w:pPr>
        <w:suppressAutoHyphens/>
        <w:spacing w:after="0" w:line="25" w:lineRule="atLeast"/>
        <w:ind w:firstLine="709"/>
        <w:contextualSpacing/>
        <w:jc w:val="both"/>
        <w:rPr>
          <w:rFonts w:ascii="Times New Roman" w:hAnsi="Times New Roman"/>
          <w:sz w:val="26"/>
          <w:szCs w:val="26"/>
          <w:lang w:eastAsia="ru-RU"/>
        </w:rPr>
      </w:pPr>
      <w:r w:rsidRPr="00604535">
        <w:rPr>
          <w:rFonts w:ascii="Times New Roman" w:hAnsi="Times New Roman"/>
          <w:sz w:val="26"/>
          <w:szCs w:val="26"/>
          <w:lang w:eastAsia="ru-RU"/>
        </w:rPr>
        <w:t xml:space="preserve">В соответствии с п. 173 Положения о порядке рассмотрения вопросов гражданства Российской Федерации, утвержденного Указом Президента РФ от 22.11.2023 № 889,  </w:t>
      </w:r>
      <w:bookmarkStart w:id="10" w:name="dst12"/>
      <w:bookmarkEnd w:id="10"/>
      <w:r w:rsidRPr="00604535">
        <w:rPr>
          <w:rFonts w:ascii="Times New Roman" w:hAnsi="Times New Roman"/>
          <w:sz w:val="26"/>
          <w:szCs w:val="26"/>
          <w:lang w:eastAsia="ru-RU"/>
        </w:rPr>
        <w:t>наличие гражданства Российской Федерации удостоверяется, среди прочего, паспортом гражданина Российской Федерации. Общегражданский паспорт обязаны иметь все граждане Российской Федерации, достигшие 14 лет и проживающие на территории России. На территории Калужской области в 2025 году 12 377 несовершеннолетних документированы паспортом гражданина РФ (в 2024 г</w:t>
      </w:r>
      <w:r w:rsidR="00FF57E6">
        <w:rPr>
          <w:rFonts w:ascii="Times New Roman" w:hAnsi="Times New Roman"/>
          <w:sz w:val="26"/>
          <w:szCs w:val="26"/>
          <w:lang w:eastAsia="ru-RU"/>
        </w:rPr>
        <w:t>.</w:t>
      </w:r>
      <w:r w:rsidRPr="00604535">
        <w:rPr>
          <w:rFonts w:ascii="Times New Roman" w:hAnsi="Times New Roman"/>
          <w:sz w:val="26"/>
          <w:szCs w:val="26"/>
          <w:lang w:eastAsia="ru-RU"/>
        </w:rPr>
        <w:t xml:space="preserve"> – 12 520, в 2023 г</w:t>
      </w:r>
      <w:r w:rsidR="00FF57E6">
        <w:rPr>
          <w:rFonts w:ascii="Times New Roman" w:hAnsi="Times New Roman"/>
          <w:sz w:val="26"/>
          <w:szCs w:val="26"/>
          <w:lang w:eastAsia="ru-RU"/>
        </w:rPr>
        <w:t>.</w:t>
      </w:r>
      <w:r w:rsidRPr="00604535">
        <w:rPr>
          <w:rFonts w:ascii="Times New Roman" w:hAnsi="Times New Roman"/>
          <w:sz w:val="26"/>
          <w:szCs w:val="26"/>
          <w:lang w:eastAsia="ru-RU"/>
        </w:rPr>
        <w:t xml:space="preserve"> – 11 988). </w:t>
      </w:r>
    </w:p>
    <w:p w:rsidR="00FF57E6" w:rsidRDefault="00FF57E6" w:rsidP="00867C77">
      <w:pPr>
        <w:suppressAutoHyphens/>
        <w:spacing w:after="0" w:line="25" w:lineRule="atLeast"/>
        <w:ind w:firstLine="709"/>
        <w:contextualSpacing/>
        <w:jc w:val="both"/>
        <w:rPr>
          <w:rFonts w:ascii="Times New Roman" w:hAnsi="Times New Roman"/>
          <w:sz w:val="26"/>
          <w:szCs w:val="26"/>
          <w:lang w:eastAsia="ru-RU"/>
        </w:rPr>
      </w:pPr>
    </w:p>
    <w:p w:rsidR="00867C77" w:rsidRPr="00604535" w:rsidRDefault="00867C77" w:rsidP="00867C77">
      <w:pPr>
        <w:suppressAutoHyphens/>
        <w:spacing w:after="0" w:line="25" w:lineRule="atLeast"/>
        <w:ind w:firstLine="709"/>
        <w:contextualSpacing/>
        <w:jc w:val="both"/>
        <w:rPr>
          <w:rFonts w:ascii="Times New Roman" w:hAnsi="Times New Roman"/>
          <w:i/>
          <w:sz w:val="26"/>
          <w:szCs w:val="26"/>
          <w:lang w:eastAsia="ru-RU"/>
        </w:rPr>
      </w:pPr>
      <w:r w:rsidRPr="00604535">
        <w:rPr>
          <w:rFonts w:ascii="Times New Roman" w:hAnsi="Times New Roman"/>
          <w:i/>
          <w:sz w:val="26"/>
          <w:szCs w:val="26"/>
          <w:lang w:eastAsia="ru-RU"/>
        </w:rPr>
        <w:t>Гражданка Ж. обратилась по вопросу приобретения ее несовершеннолетней дочерью гражданства РФ.</w:t>
      </w:r>
    </w:p>
    <w:p w:rsidR="00867C77" w:rsidRPr="00604535" w:rsidRDefault="00867C77" w:rsidP="00867C77">
      <w:pPr>
        <w:suppressAutoHyphens/>
        <w:spacing w:after="0" w:line="25" w:lineRule="atLeast"/>
        <w:ind w:firstLine="709"/>
        <w:contextualSpacing/>
        <w:jc w:val="both"/>
        <w:rPr>
          <w:rFonts w:ascii="Times New Roman" w:hAnsi="Times New Roman"/>
          <w:i/>
          <w:sz w:val="26"/>
          <w:szCs w:val="26"/>
          <w:lang w:eastAsia="ru-RU"/>
        </w:rPr>
      </w:pPr>
      <w:r w:rsidRPr="00604535">
        <w:rPr>
          <w:rFonts w:ascii="Times New Roman" w:hAnsi="Times New Roman"/>
          <w:i/>
          <w:sz w:val="26"/>
          <w:szCs w:val="26"/>
          <w:lang w:eastAsia="ru-RU"/>
        </w:rPr>
        <w:t>Из обращения следовало, что заявитель пр</w:t>
      </w:r>
      <w:r w:rsidR="001037CA">
        <w:rPr>
          <w:rFonts w:ascii="Times New Roman" w:hAnsi="Times New Roman"/>
          <w:i/>
          <w:sz w:val="26"/>
          <w:szCs w:val="26"/>
          <w:lang w:eastAsia="ru-RU"/>
        </w:rPr>
        <w:t xml:space="preserve">иобрела гражданство РФ в 1997 году. </w:t>
      </w:r>
      <w:r w:rsidRPr="00604535">
        <w:rPr>
          <w:rFonts w:ascii="Times New Roman" w:hAnsi="Times New Roman"/>
          <w:i/>
          <w:sz w:val="26"/>
          <w:szCs w:val="26"/>
          <w:lang w:eastAsia="ru-RU"/>
        </w:rPr>
        <w:t xml:space="preserve"> До 2025 г</w:t>
      </w:r>
      <w:r w:rsidR="001037CA">
        <w:rPr>
          <w:rFonts w:ascii="Times New Roman" w:hAnsi="Times New Roman"/>
          <w:i/>
          <w:sz w:val="26"/>
          <w:szCs w:val="26"/>
          <w:lang w:eastAsia="ru-RU"/>
        </w:rPr>
        <w:t>ода</w:t>
      </w:r>
      <w:r w:rsidRPr="00604535">
        <w:rPr>
          <w:rFonts w:ascii="Times New Roman" w:hAnsi="Times New Roman"/>
          <w:i/>
          <w:sz w:val="26"/>
          <w:szCs w:val="26"/>
          <w:lang w:eastAsia="ru-RU"/>
        </w:rPr>
        <w:t xml:space="preserve"> заявитель с дочерью проживали на территории иностранного государства, у девочки не было Российского гражданства. Несовершеннолетняя прибыла в Россию на основании частной визы. При подаче документов на приобретение гражданства РФ в отношении дочери в УВМ УМВД России по Калужской области у заявителя каждый раз требовали новые документы и заявление о приобретении ее дочерью гражданства РФ не принимали.</w:t>
      </w:r>
    </w:p>
    <w:p w:rsidR="00867C77" w:rsidRDefault="00867C77" w:rsidP="00867C77">
      <w:pPr>
        <w:suppressAutoHyphens/>
        <w:spacing w:after="0" w:line="25" w:lineRule="atLeast"/>
        <w:ind w:firstLine="709"/>
        <w:contextualSpacing/>
        <w:jc w:val="both"/>
        <w:rPr>
          <w:rFonts w:ascii="Times New Roman" w:hAnsi="Times New Roman"/>
          <w:i/>
          <w:sz w:val="26"/>
          <w:szCs w:val="26"/>
          <w:lang w:eastAsia="ru-RU"/>
        </w:rPr>
      </w:pPr>
      <w:r w:rsidRPr="00604535">
        <w:rPr>
          <w:rFonts w:ascii="Times New Roman" w:hAnsi="Times New Roman"/>
          <w:i/>
          <w:sz w:val="26"/>
          <w:szCs w:val="26"/>
          <w:lang w:eastAsia="ru-RU"/>
        </w:rPr>
        <w:t xml:space="preserve">Уполномоченным </w:t>
      </w:r>
      <w:r>
        <w:rPr>
          <w:rFonts w:ascii="Times New Roman" w:hAnsi="Times New Roman"/>
          <w:i/>
          <w:sz w:val="26"/>
          <w:szCs w:val="26"/>
          <w:lang w:eastAsia="ru-RU"/>
        </w:rPr>
        <w:t xml:space="preserve">было </w:t>
      </w:r>
      <w:r w:rsidRPr="00604535">
        <w:rPr>
          <w:rFonts w:ascii="Times New Roman" w:hAnsi="Times New Roman"/>
          <w:i/>
          <w:sz w:val="26"/>
          <w:szCs w:val="26"/>
          <w:lang w:eastAsia="ru-RU"/>
        </w:rPr>
        <w:t>направлено соответствующее ходатайство в УВМ УМВД России по Калужской области, документы гражданки Ж. о приобретении ее дочерью гражданства РФ приняты к рассмотрению.</w:t>
      </w:r>
    </w:p>
    <w:p w:rsidR="00FF57E6" w:rsidRPr="00604535" w:rsidRDefault="00FF57E6" w:rsidP="00867C77">
      <w:pPr>
        <w:suppressAutoHyphens/>
        <w:spacing w:after="0" w:line="25" w:lineRule="atLeast"/>
        <w:ind w:firstLine="709"/>
        <w:contextualSpacing/>
        <w:jc w:val="both"/>
        <w:rPr>
          <w:rFonts w:ascii="Times New Roman" w:hAnsi="Times New Roman"/>
          <w:i/>
          <w:sz w:val="26"/>
          <w:szCs w:val="26"/>
          <w:lang w:eastAsia="ru-RU"/>
        </w:rPr>
      </w:pPr>
    </w:p>
    <w:p w:rsidR="00867C77" w:rsidRPr="00604535" w:rsidRDefault="00867C77" w:rsidP="00867C77">
      <w:pPr>
        <w:suppressAutoHyphens/>
        <w:spacing w:after="0" w:line="25" w:lineRule="atLeast"/>
        <w:ind w:firstLine="709"/>
        <w:contextualSpacing/>
        <w:jc w:val="both"/>
        <w:rPr>
          <w:rFonts w:ascii="Times New Roman" w:hAnsi="Times New Roman"/>
          <w:sz w:val="26"/>
          <w:szCs w:val="26"/>
          <w:highlight w:val="yellow"/>
          <w:lang w:eastAsia="ru-RU"/>
        </w:rPr>
      </w:pPr>
      <w:r w:rsidRPr="00604535">
        <w:rPr>
          <w:rFonts w:ascii="Times New Roman" w:hAnsi="Times New Roman"/>
          <w:sz w:val="26"/>
          <w:szCs w:val="26"/>
          <w:lang w:eastAsia="ru-RU"/>
        </w:rPr>
        <w:t>В 2025 г</w:t>
      </w:r>
      <w:r w:rsidR="001037CA">
        <w:rPr>
          <w:rFonts w:ascii="Times New Roman" w:hAnsi="Times New Roman"/>
          <w:sz w:val="26"/>
          <w:szCs w:val="26"/>
          <w:lang w:eastAsia="ru-RU"/>
        </w:rPr>
        <w:t xml:space="preserve">оду </w:t>
      </w:r>
      <w:r w:rsidRPr="00604535">
        <w:rPr>
          <w:rFonts w:ascii="Times New Roman" w:hAnsi="Times New Roman"/>
          <w:sz w:val="26"/>
          <w:szCs w:val="26"/>
          <w:lang w:eastAsia="ru-RU"/>
        </w:rPr>
        <w:t>по материалам подразделений по вопросам миграции принято 2 решения о выдворении за пределы Российской Федерации в отношении двух иностранных граждан, не достигших возраста 18 лет</w:t>
      </w:r>
      <w:r w:rsidR="00FF57E6">
        <w:rPr>
          <w:rFonts w:ascii="Times New Roman" w:hAnsi="Times New Roman"/>
          <w:sz w:val="26"/>
          <w:szCs w:val="26"/>
          <w:lang w:eastAsia="ru-RU"/>
        </w:rPr>
        <w:t xml:space="preserve"> (в</w:t>
      </w:r>
      <w:r w:rsidRPr="00604535">
        <w:rPr>
          <w:rFonts w:ascii="Times New Roman" w:hAnsi="Times New Roman"/>
          <w:sz w:val="26"/>
          <w:szCs w:val="26"/>
          <w:lang w:eastAsia="ru-RU"/>
        </w:rPr>
        <w:t xml:space="preserve"> 2024 г</w:t>
      </w:r>
      <w:r w:rsidR="001037CA">
        <w:rPr>
          <w:rFonts w:ascii="Times New Roman" w:hAnsi="Times New Roman"/>
          <w:sz w:val="26"/>
          <w:szCs w:val="26"/>
          <w:lang w:eastAsia="ru-RU"/>
        </w:rPr>
        <w:t>оду</w:t>
      </w:r>
      <w:r w:rsidRPr="00604535">
        <w:rPr>
          <w:rFonts w:ascii="Times New Roman" w:hAnsi="Times New Roman"/>
          <w:sz w:val="26"/>
          <w:szCs w:val="26"/>
          <w:lang w:eastAsia="ru-RU"/>
        </w:rPr>
        <w:t xml:space="preserve"> </w:t>
      </w:r>
      <w:r w:rsidR="001037CA">
        <w:rPr>
          <w:rFonts w:ascii="Times New Roman" w:hAnsi="Times New Roman"/>
          <w:sz w:val="26"/>
          <w:szCs w:val="26"/>
          <w:lang w:eastAsia="ru-RU"/>
        </w:rPr>
        <w:t>– 0</w:t>
      </w:r>
      <w:r w:rsidR="00FF57E6">
        <w:rPr>
          <w:rFonts w:ascii="Times New Roman" w:hAnsi="Times New Roman"/>
          <w:sz w:val="26"/>
          <w:szCs w:val="26"/>
          <w:lang w:eastAsia="ru-RU"/>
        </w:rPr>
        <w:t>, в</w:t>
      </w:r>
      <w:r w:rsidRPr="00604535">
        <w:rPr>
          <w:rFonts w:ascii="Times New Roman" w:hAnsi="Times New Roman"/>
          <w:sz w:val="26"/>
          <w:szCs w:val="26"/>
          <w:lang w:eastAsia="ru-RU"/>
        </w:rPr>
        <w:t xml:space="preserve"> 2023 г</w:t>
      </w:r>
      <w:r w:rsidR="001037CA">
        <w:rPr>
          <w:rFonts w:ascii="Times New Roman" w:hAnsi="Times New Roman"/>
          <w:sz w:val="26"/>
          <w:szCs w:val="26"/>
          <w:lang w:eastAsia="ru-RU"/>
        </w:rPr>
        <w:t>оду</w:t>
      </w:r>
      <w:r w:rsidRPr="00604535">
        <w:rPr>
          <w:rFonts w:ascii="Times New Roman" w:hAnsi="Times New Roman"/>
          <w:sz w:val="26"/>
          <w:szCs w:val="26"/>
          <w:lang w:eastAsia="ru-RU"/>
        </w:rPr>
        <w:t xml:space="preserve"> </w:t>
      </w:r>
      <w:r w:rsidR="00FF57E6">
        <w:rPr>
          <w:rFonts w:ascii="Times New Roman" w:hAnsi="Times New Roman"/>
          <w:sz w:val="26"/>
          <w:szCs w:val="26"/>
          <w:lang w:eastAsia="ru-RU"/>
        </w:rPr>
        <w:t>– 2).</w:t>
      </w:r>
      <w:r w:rsidRPr="00604535">
        <w:rPr>
          <w:rFonts w:ascii="Times New Roman" w:hAnsi="Times New Roman"/>
          <w:sz w:val="26"/>
          <w:szCs w:val="26"/>
          <w:lang w:eastAsia="ru-RU"/>
        </w:rPr>
        <w:t xml:space="preserve"> </w:t>
      </w:r>
    </w:p>
    <w:p w:rsidR="00867C77" w:rsidRPr="00604535" w:rsidRDefault="00867C77" w:rsidP="00867C77">
      <w:pPr>
        <w:suppressAutoHyphens/>
        <w:spacing w:after="0" w:line="25" w:lineRule="atLeast"/>
        <w:ind w:firstLine="709"/>
        <w:contextualSpacing/>
        <w:jc w:val="both"/>
        <w:rPr>
          <w:rFonts w:ascii="Times New Roman" w:hAnsi="Times New Roman"/>
          <w:sz w:val="26"/>
          <w:szCs w:val="26"/>
          <w:lang w:eastAsia="ru-RU"/>
        </w:rPr>
      </w:pPr>
      <w:r w:rsidRPr="00604535">
        <w:rPr>
          <w:rFonts w:ascii="Times New Roman" w:hAnsi="Times New Roman"/>
          <w:sz w:val="26"/>
          <w:szCs w:val="26"/>
          <w:lang w:eastAsia="ru-RU"/>
        </w:rPr>
        <w:t>В 2025 г</w:t>
      </w:r>
      <w:r w:rsidR="001037CA">
        <w:rPr>
          <w:rFonts w:ascii="Times New Roman" w:hAnsi="Times New Roman"/>
          <w:sz w:val="26"/>
          <w:szCs w:val="26"/>
          <w:lang w:eastAsia="ru-RU"/>
        </w:rPr>
        <w:t>оду</w:t>
      </w:r>
      <w:r w:rsidRPr="00604535">
        <w:rPr>
          <w:rFonts w:ascii="Times New Roman" w:hAnsi="Times New Roman"/>
          <w:sz w:val="26"/>
          <w:szCs w:val="26"/>
          <w:lang w:eastAsia="ru-RU"/>
        </w:rPr>
        <w:t xml:space="preserve"> Уполномоченный принял участие в рассмотрении 2 административных дел о </w:t>
      </w:r>
      <w:bookmarkStart w:id="11" w:name="_Hlk195252749"/>
      <w:r w:rsidRPr="00604535">
        <w:rPr>
          <w:rFonts w:ascii="Times New Roman" w:hAnsi="Times New Roman"/>
          <w:sz w:val="26"/>
          <w:szCs w:val="26"/>
          <w:lang w:eastAsia="ru-RU"/>
        </w:rPr>
        <w:t xml:space="preserve">помещении несовершеннолетних иностранных граждан в </w:t>
      </w:r>
      <w:r>
        <w:rPr>
          <w:rFonts w:ascii="Times New Roman" w:hAnsi="Times New Roman"/>
          <w:sz w:val="26"/>
          <w:szCs w:val="26"/>
          <w:lang w:eastAsia="ru-RU"/>
        </w:rPr>
        <w:t>ЦВСНП</w:t>
      </w:r>
      <w:r w:rsidRPr="00604535">
        <w:rPr>
          <w:rFonts w:ascii="Times New Roman" w:hAnsi="Times New Roman"/>
          <w:sz w:val="26"/>
          <w:szCs w:val="26"/>
          <w:lang w:eastAsia="ru-RU"/>
        </w:rPr>
        <w:t xml:space="preserve"> с последующим выдворением</w:t>
      </w:r>
      <w:bookmarkEnd w:id="11"/>
      <w:r w:rsidRPr="00604535">
        <w:rPr>
          <w:rFonts w:ascii="Times New Roman" w:hAnsi="Times New Roman"/>
          <w:sz w:val="26"/>
          <w:szCs w:val="26"/>
          <w:lang w:eastAsia="ru-RU"/>
        </w:rPr>
        <w:t xml:space="preserve">. В рамках рассмотрения указанных дел Уполномоченным в связи с нахождением законных представителей </w:t>
      </w:r>
      <w:bookmarkStart w:id="12" w:name="_Hlk195252718"/>
      <w:r w:rsidRPr="00604535">
        <w:rPr>
          <w:rFonts w:ascii="Times New Roman" w:hAnsi="Times New Roman"/>
          <w:sz w:val="26"/>
          <w:szCs w:val="26"/>
          <w:lang w:eastAsia="ru-RU"/>
        </w:rPr>
        <w:t xml:space="preserve">несовершеннолетних иностранных граждан </w:t>
      </w:r>
      <w:bookmarkEnd w:id="12"/>
      <w:r w:rsidRPr="00604535">
        <w:rPr>
          <w:rFonts w:ascii="Times New Roman" w:hAnsi="Times New Roman"/>
          <w:sz w:val="26"/>
          <w:szCs w:val="26"/>
          <w:lang w:eastAsia="ru-RU"/>
        </w:rPr>
        <w:t>за пределами Российской Федерации и в целях защиты жизни и здоровья несовершеннолетних иностранных граждан давались заключения о целесообразности</w:t>
      </w:r>
      <w:r w:rsidRPr="00604535">
        <w:rPr>
          <w:rFonts w:ascii="Times New Roman" w:hAnsi="Times New Roman"/>
          <w:sz w:val="26"/>
          <w:szCs w:val="26"/>
        </w:rPr>
        <w:t xml:space="preserve"> </w:t>
      </w:r>
      <w:r w:rsidRPr="00604535">
        <w:rPr>
          <w:rFonts w:ascii="Times New Roman" w:hAnsi="Times New Roman"/>
          <w:sz w:val="26"/>
          <w:szCs w:val="26"/>
          <w:lang w:eastAsia="ru-RU"/>
        </w:rPr>
        <w:t xml:space="preserve">помещения несовершеннолетних иностранных граждан в </w:t>
      </w:r>
      <w:r>
        <w:rPr>
          <w:rFonts w:ascii="Times New Roman" w:hAnsi="Times New Roman"/>
          <w:sz w:val="26"/>
          <w:szCs w:val="26"/>
          <w:lang w:eastAsia="ru-RU"/>
        </w:rPr>
        <w:t>ЦВСНП</w:t>
      </w:r>
      <w:r w:rsidRPr="00604535">
        <w:rPr>
          <w:rFonts w:ascii="Times New Roman" w:hAnsi="Times New Roman"/>
          <w:sz w:val="26"/>
          <w:szCs w:val="26"/>
          <w:lang w:eastAsia="ru-RU"/>
        </w:rPr>
        <w:t xml:space="preserve"> с последующим выдворением.</w:t>
      </w:r>
    </w:p>
    <w:p w:rsidR="00DA1AF9" w:rsidRPr="00DA1AF9" w:rsidRDefault="00DA1AF9" w:rsidP="00826590">
      <w:pPr>
        <w:widowControl w:val="0"/>
        <w:tabs>
          <w:tab w:val="center" w:pos="4961"/>
        </w:tabs>
        <w:spacing w:after="0" w:line="25" w:lineRule="atLeast"/>
        <w:contextualSpacing/>
        <w:jc w:val="center"/>
        <w:outlineLvl w:val="1"/>
        <w:rPr>
          <w:rFonts w:ascii="Times New Roman" w:hAnsi="Times New Roman"/>
          <w:b/>
          <w:bCs/>
          <w:sz w:val="26"/>
          <w:szCs w:val="26"/>
        </w:rPr>
      </w:pPr>
      <w:r w:rsidRPr="00DA1AF9">
        <w:rPr>
          <w:rFonts w:ascii="Times New Roman" w:hAnsi="Times New Roman"/>
          <w:b/>
          <w:bCs/>
          <w:sz w:val="26"/>
          <w:szCs w:val="26"/>
        </w:rPr>
        <w:lastRenderedPageBreak/>
        <w:t>2.3. Право на квалифицированную юридическую помощь и судебную защиту</w:t>
      </w:r>
      <w:bookmarkEnd w:id="9"/>
      <w:r w:rsidRPr="00DA1AF9">
        <w:rPr>
          <w:rFonts w:ascii="Times New Roman" w:hAnsi="Times New Roman"/>
          <w:b/>
          <w:bCs/>
          <w:sz w:val="26"/>
          <w:szCs w:val="26"/>
        </w:rPr>
        <w:t>.</w:t>
      </w:r>
    </w:p>
    <w:p w:rsidR="00DA1AF9" w:rsidRPr="00DA1AF9" w:rsidRDefault="00DA1AF9" w:rsidP="00826590">
      <w:pPr>
        <w:widowControl w:val="0"/>
        <w:tabs>
          <w:tab w:val="center" w:pos="4961"/>
        </w:tabs>
        <w:spacing w:after="0" w:line="25" w:lineRule="atLeast"/>
        <w:contextualSpacing/>
        <w:jc w:val="center"/>
        <w:outlineLvl w:val="1"/>
        <w:rPr>
          <w:rFonts w:ascii="Times New Roman" w:hAnsi="Times New Roman"/>
          <w:b/>
          <w:bCs/>
          <w:sz w:val="26"/>
          <w:szCs w:val="26"/>
        </w:rPr>
      </w:pP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В 2025 г</w:t>
      </w:r>
      <w:r w:rsidR="00CE150B">
        <w:rPr>
          <w:rFonts w:ascii="Times New Roman" w:hAnsi="Times New Roman"/>
          <w:sz w:val="26"/>
          <w:szCs w:val="26"/>
          <w:shd w:val="clear" w:color="auto" w:fill="FFFFFF"/>
          <w:lang w:eastAsia="ru-RU"/>
        </w:rPr>
        <w:t>оду</w:t>
      </w:r>
      <w:r w:rsidRPr="00DA1AF9">
        <w:rPr>
          <w:rFonts w:ascii="Times New Roman" w:hAnsi="Times New Roman"/>
          <w:sz w:val="26"/>
          <w:szCs w:val="26"/>
          <w:shd w:val="clear" w:color="auto" w:fill="FFFFFF"/>
          <w:lang w:eastAsia="ru-RU"/>
        </w:rPr>
        <w:t xml:space="preserve"> по вопросам реализации прав на квалифицированную юридическую помощь и судебную защиту было рассмотрено 90 обращений граждан, из них 45 письменных и 45 устных, что на 33,3% меньше, чем в 2024 г</w:t>
      </w:r>
      <w:r w:rsidR="00CE150B">
        <w:rPr>
          <w:rFonts w:ascii="Times New Roman" w:hAnsi="Times New Roman"/>
          <w:sz w:val="26"/>
          <w:szCs w:val="26"/>
          <w:shd w:val="clear" w:color="auto" w:fill="FFFFFF"/>
          <w:lang w:eastAsia="ru-RU"/>
        </w:rPr>
        <w:t>оду</w:t>
      </w:r>
      <w:r w:rsidRPr="00DA1AF9">
        <w:rPr>
          <w:rFonts w:ascii="Times New Roman" w:hAnsi="Times New Roman"/>
          <w:sz w:val="26"/>
          <w:szCs w:val="26"/>
          <w:shd w:val="clear" w:color="auto" w:fill="FFFFFF"/>
          <w:lang w:eastAsia="ru-RU"/>
        </w:rPr>
        <w:t>, и на 56,5% меньше, чем в 2023 г</w:t>
      </w:r>
      <w:r w:rsidR="00CE150B">
        <w:rPr>
          <w:rFonts w:ascii="Times New Roman" w:hAnsi="Times New Roman"/>
          <w:sz w:val="26"/>
          <w:szCs w:val="26"/>
          <w:shd w:val="clear" w:color="auto" w:fill="FFFFFF"/>
          <w:lang w:eastAsia="ru-RU"/>
        </w:rPr>
        <w:t>оду</w:t>
      </w:r>
      <w:r w:rsidRPr="00DA1AF9">
        <w:rPr>
          <w:rFonts w:ascii="Times New Roman" w:hAnsi="Times New Roman"/>
          <w:sz w:val="26"/>
          <w:szCs w:val="26"/>
          <w:shd w:val="clear" w:color="auto" w:fill="FFFFFF"/>
          <w:lang w:eastAsia="ru-RU"/>
        </w:rPr>
        <w:t xml:space="preserve"> (Таблица</w:t>
      </w:r>
      <w:r w:rsidR="00083479">
        <w:rPr>
          <w:rFonts w:ascii="Times New Roman" w:hAnsi="Times New Roman"/>
          <w:sz w:val="26"/>
          <w:szCs w:val="26"/>
          <w:shd w:val="clear" w:color="auto" w:fill="FFFFFF"/>
          <w:lang w:eastAsia="ru-RU"/>
        </w:rPr>
        <w:t xml:space="preserve"> </w:t>
      </w:r>
      <w:r w:rsidR="00867C77">
        <w:rPr>
          <w:rFonts w:ascii="Times New Roman" w:hAnsi="Times New Roman"/>
          <w:sz w:val="26"/>
          <w:szCs w:val="26"/>
          <w:shd w:val="clear" w:color="auto" w:fill="FFFFFF"/>
          <w:lang w:eastAsia="ru-RU"/>
        </w:rPr>
        <w:t>4</w:t>
      </w:r>
      <w:r w:rsidRPr="00DA1AF9">
        <w:rPr>
          <w:rFonts w:ascii="Times New Roman" w:hAnsi="Times New Roman"/>
          <w:sz w:val="26"/>
          <w:szCs w:val="26"/>
          <w:shd w:val="clear" w:color="auto" w:fill="FFFFFF"/>
          <w:lang w:eastAsia="ru-RU"/>
        </w:rPr>
        <w:t>).</w:t>
      </w:r>
    </w:p>
    <w:p w:rsid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 xml:space="preserve">Основная часть вопросов по устным обращениям была связана с информированием семей с детьми о правах, их реализации и защите, по письменным обращениям – дача заключения о необходимости помещения несовершеннолетних в ЦВСНП/СУВУЗТ. </w:t>
      </w:r>
    </w:p>
    <w:p w:rsidR="00D654FF" w:rsidRDefault="00D654FF"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p>
    <w:p w:rsidR="00D654FF" w:rsidRPr="00D654FF"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654FF">
        <w:rPr>
          <w:rFonts w:ascii="Times New Roman" w:hAnsi="Times New Roman"/>
          <w:b/>
          <w:sz w:val="26"/>
          <w:szCs w:val="26"/>
          <w:shd w:val="clear" w:color="auto" w:fill="FFFFFF"/>
          <w:lang w:eastAsia="ru-RU"/>
        </w:rPr>
        <w:t xml:space="preserve">Таблица </w:t>
      </w:r>
      <w:r w:rsidR="00867C77">
        <w:rPr>
          <w:rFonts w:ascii="Times New Roman" w:hAnsi="Times New Roman"/>
          <w:b/>
          <w:sz w:val="26"/>
          <w:szCs w:val="26"/>
          <w:shd w:val="clear" w:color="auto" w:fill="FFFFFF"/>
          <w:lang w:eastAsia="ru-RU"/>
        </w:rPr>
        <w:t>4</w:t>
      </w:r>
      <w:r w:rsidRPr="00D654FF">
        <w:rPr>
          <w:rFonts w:ascii="Times New Roman" w:hAnsi="Times New Roman"/>
          <w:b/>
          <w:sz w:val="26"/>
          <w:szCs w:val="26"/>
          <w:shd w:val="clear" w:color="auto" w:fill="FFFFFF"/>
          <w:lang w:eastAsia="ru-RU"/>
        </w:rPr>
        <w:t xml:space="preserve"> – </w:t>
      </w:r>
      <w:r w:rsidR="00F763BA">
        <w:rPr>
          <w:rFonts w:ascii="Times New Roman" w:hAnsi="Times New Roman"/>
          <w:b/>
          <w:sz w:val="26"/>
          <w:szCs w:val="26"/>
          <w:shd w:val="clear" w:color="auto" w:fill="FFFFFF"/>
          <w:lang w:eastAsia="ru-RU"/>
        </w:rPr>
        <w:t>К</w:t>
      </w:r>
      <w:r w:rsidRPr="00D654FF">
        <w:rPr>
          <w:rFonts w:ascii="Times New Roman" w:hAnsi="Times New Roman"/>
          <w:b/>
          <w:sz w:val="26"/>
          <w:szCs w:val="26"/>
          <w:shd w:val="clear" w:color="auto" w:fill="FFFFFF"/>
          <w:lang w:eastAsia="ru-RU"/>
        </w:rPr>
        <w:t>оличество поступивших обращений по вопросам защиты прав на квалифицированную юридическую помощь и судебную защиту</w:t>
      </w:r>
      <w:r w:rsidR="00083479">
        <w:rPr>
          <w:rFonts w:ascii="Times New Roman" w:hAnsi="Times New Roman"/>
          <w:b/>
          <w:sz w:val="26"/>
          <w:szCs w:val="26"/>
          <w:shd w:val="clear" w:color="auto" w:fill="FFFFFF"/>
          <w:lang w:eastAsia="ru-RU"/>
        </w:rPr>
        <w:t>.</w:t>
      </w:r>
    </w:p>
    <w:tbl>
      <w:tblPr>
        <w:tblW w:w="9815" w:type="dxa"/>
        <w:tblInd w:w="103" w:type="dxa"/>
        <w:tblLook w:val="04A0" w:firstRow="1" w:lastRow="0" w:firstColumn="1" w:lastColumn="0" w:noHBand="0" w:noVBand="1"/>
      </w:tblPr>
      <w:tblGrid>
        <w:gridCol w:w="2576"/>
        <w:gridCol w:w="1011"/>
        <w:gridCol w:w="655"/>
        <w:gridCol w:w="836"/>
        <w:gridCol w:w="1011"/>
        <w:gridCol w:w="655"/>
        <w:gridCol w:w="836"/>
        <w:gridCol w:w="1011"/>
        <w:gridCol w:w="655"/>
        <w:gridCol w:w="836"/>
      </w:tblGrid>
      <w:tr w:rsidR="00D654FF" w:rsidRPr="00DA1AF9" w:rsidTr="00D63F3C">
        <w:trPr>
          <w:trHeight w:val="300"/>
          <w:tblHeader/>
        </w:trPr>
        <w:tc>
          <w:tcPr>
            <w:tcW w:w="2684" w:type="dxa"/>
            <w:vMerge w:val="restart"/>
            <w:tcBorders>
              <w:top w:val="single" w:sz="4" w:space="0" w:color="auto"/>
              <w:left w:val="single" w:sz="4" w:space="0" w:color="auto"/>
              <w:bottom w:val="single" w:sz="4" w:space="0" w:color="000000"/>
              <w:right w:val="single" w:sz="4" w:space="0" w:color="auto"/>
            </w:tcBorders>
            <w:vAlign w:val="center"/>
            <w:hideMark/>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Категория вопросов</w:t>
            </w:r>
          </w:p>
        </w:tc>
        <w:tc>
          <w:tcPr>
            <w:tcW w:w="7131" w:type="dxa"/>
            <w:gridSpan w:val="9"/>
            <w:tcBorders>
              <w:top w:val="single" w:sz="4" w:space="0" w:color="auto"/>
              <w:left w:val="nil"/>
              <w:bottom w:val="single" w:sz="4" w:space="0" w:color="auto"/>
              <w:right w:val="single" w:sz="4" w:space="0" w:color="000000"/>
            </w:tcBorders>
            <w:noWrap/>
            <w:vAlign w:val="bottom"/>
            <w:hideMark/>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Количество обращений</w:t>
            </w:r>
          </w:p>
        </w:tc>
      </w:tr>
      <w:tr w:rsidR="00D654FF" w:rsidRPr="00DA1AF9" w:rsidTr="00D63F3C">
        <w:trPr>
          <w:trHeight w:val="300"/>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654FF" w:rsidRPr="00DA1AF9" w:rsidRDefault="00D654FF" w:rsidP="00826590">
            <w:pPr>
              <w:widowControl w:val="0"/>
              <w:spacing w:after="0" w:line="25" w:lineRule="atLeast"/>
              <w:contextualSpacing/>
              <w:rPr>
                <w:rFonts w:ascii="Times New Roman" w:hAnsi="Times New Roman"/>
                <w:b/>
                <w:sz w:val="26"/>
                <w:szCs w:val="26"/>
                <w:shd w:val="clear" w:color="auto" w:fill="FFFFFF"/>
                <w:lang w:eastAsia="ru-RU"/>
              </w:rPr>
            </w:pPr>
          </w:p>
        </w:tc>
        <w:tc>
          <w:tcPr>
            <w:tcW w:w="2516" w:type="dxa"/>
            <w:gridSpan w:val="3"/>
            <w:tcBorders>
              <w:top w:val="single" w:sz="4" w:space="0" w:color="auto"/>
              <w:left w:val="nil"/>
              <w:bottom w:val="single" w:sz="4" w:space="0" w:color="auto"/>
              <w:right w:val="single" w:sz="4" w:space="0" w:color="000000"/>
            </w:tcBorders>
            <w:vAlign w:val="center"/>
            <w:hideMark/>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2023 год</w:t>
            </w:r>
          </w:p>
        </w:tc>
        <w:tc>
          <w:tcPr>
            <w:tcW w:w="2509" w:type="dxa"/>
            <w:gridSpan w:val="3"/>
            <w:tcBorders>
              <w:top w:val="single" w:sz="4" w:space="0" w:color="auto"/>
              <w:left w:val="nil"/>
              <w:bottom w:val="single" w:sz="4" w:space="0" w:color="auto"/>
              <w:right w:val="single" w:sz="4" w:space="0" w:color="000000"/>
            </w:tcBorders>
            <w:vAlign w:val="center"/>
            <w:hideMark/>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2024 год</w:t>
            </w:r>
          </w:p>
        </w:tc>
        <w:tc>
          <w:tcPr>
            <w:tcW w:w="2106" w:type="dxa"/>
            <w:gridSpan w:val="3"/>
            <w:tcBorders>
              <w:top w:val="single" w:sz="4" w:space="0" w:color="auto"/>
              <w:left w:val="nil"/>
              <w:bottom w:val="single" w:sz="4" w:space="0" w:color="auto"/>
              <w:right w:val="single" w:sz="4" w:space="0" w:color="000000"/>
            </w:tcBorders>
            <w:vAlign w:val="center"/>
            <w:hideMark/>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2025 год</w:t>
            </w:r>
          </w:p>
        </w:tc>
      </w:tr>
      <w:tr w:rsidR="00D654FF" w:rsidRPr="00DA1AF9" w:rsidTr="00D63F3C">
        <w:trPr>
          <w:trHeight w:val="300"/>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654FF" w:rsidRPr="00DA1AF9" w:rsidRDefault="00D654FF" w:rsidP="00826590">
            <w:pPr>
              <w:widowControl w:val="0"/>
              <w:spacing w:after="0" w:line="25" w:lineRule="atLeast"/>
              <w:contextualSpacing/>
              <w:rPr>
                <w:rFonts w:ascii="Times New Roman" w:hAnsi="Times New Roman"/>
                <w:b/>
                <w:sz w:val="26"/>
                <w:szCs w:val="26"/>
                <w:shd w:val="clear" w:color="auto" w:fill="FFFFFF"/>
                <w:lang w:eastAsia="ru-RU"/>
              </w:rPr>
            </w:pPr>
          </w:p>
        </w:tc>
        <w:tc>
          <w:tcPr>
            <w:tcW w:w="1011" w:type="dxa"/>
            <w:tcBorders>
              <w:top w:val="nil"/>
              <w:left w:val="nil"/>
              <w:bottom w:val="single" w:sz="4" w:space="0" w:color="auto"/>
              <w:right w:val="single" w:sz="4" w:space="0" w:color="auto"/>
            </w:tcBorders>
            <w:vAlign w:val="center"/>
            <w:hideMark/>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proofErr w:type="spellStart"/>
            <w:r w:rsidRPr="00DA1AF9">
              <w:rPr>
                <w:rFonts w:ascii="Times New Roman" w:hAnsi="Times New Roman"/>
                <w:b/>
                <w:sz w:val="26"/>
                <w:szCs w:val="26"/>
                <w:shd w:val="clear" w:color="auto" w:fill="FFFFFF"/>
                <w:lang w:eastAsia="ru-RU"/>
              </w:rPr>
              <w:t>письм</w:t>
            </w:r>
            <w:proofErr w:type="spellEnd"/>
            <w:r w:rsidRPr="00DA1AF9">
              <w:rPr>
                <w:rFonts w:ascii="Times New Roman" w:hAnsi="Times New Roman"/>
                <w:b/>
                <w:sz w:val="26"/>
                <w:szCs w:val="26"/>
                <w:shd w:val="clear" w:color="auto" w:fill="FFFFFF"/>
                <w:lang w:eastAsia="ru-RU"/>
              </w:rPr>
              <w:t>.</w:t>
            </w:r>
          </w:p>
        </w:tc>
        <w:tc>
          <w:tcPr>
            <w:tcW w:w="669" w:type="dxa"/>
            <w:tcBorders>
              <w:top w:val="nil"/>
              <w:left w:val="nil"/>
              <w:bottom w:val="single" w:sz="4" w:space="0" w:color="auto"/>
              <w:right w:val="single" w:sz="4" w:space="0" w:color="auto"/>
            </w:tcBorders>
            <w:vAlign w:val="center"/>
            <w:hideMark/>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уст.</w:t>
            </w:r>
          </w:p>
        </w:tc>
        <w:tc>
          <w:tcPr>
            <w:tcW w:w="836" w:type="dxa"/>
            <w:tcBorders>
              <w:top w:val="nil"/>
              <w:left w:val="nil"/>
              <w:bottom w:val="single" w:sz="4" w:space="0" w:color="auto"/>
              <w:right w:val="single" w:sz="4" w:space="0" w:color="auto"/>
            </w:tcBorders>
            <w:vAlign w:val="center"/>
            <w:hideMark/>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всего</w:t>
            </w:r>
          </w:p>
        </w:tc>
        <w:tc>
          <w:tcPr>
            <w:tcW w:w="1011" w:type="dxa"/>
            <w:tcBorders>
              <w:top w:val="nil"/>
              <w:left w:val="nil"/>
              <w:bottom w:val="single" w:sz="4" w:space="0" w:color="auto"/>
              <w:right w:val="single" w:sz="4" w:space="0" w:color="auto"/>
            </w:tcBorders>
            <w:vAlign w:val="center"/>
            <w:hideMark/>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proofErr w:type="spellStart"/>
            <w:r w:rsidRPr="00DA1AF9">
              <w:rPr>
                <w:rFonts w:ascii="Times New Roman" w:hAnsi="Times New Roman"/>
                <w:b/>
                <w:sz w:val="26"/>
                <w:szCs w:val="26"/>
                <w:shd w:val="clear" w:color="auto" w:fill="FFFFFF"/>
                <w:lang w:eastAsia="ru-RU"/>
              </w:rPr>
              <w:t>письм</w:t>
            </w:r>
            <w:proofErr w:type="spellEnd"/>
            <w:r w:rsidRPr="00DA1AF9">
              <w:rPr>
                <w:rFonts w:ascii="Times New Roman" w:hAnsi="Times New Roman"/>
                <w:b/>
                <w:sz w:val="26"/>
                <w:szCs w:val="26"/>
                <w:shd w:val="clear" w:color="auto" w:fill="FFFFFF"/>
                <w:lang w:eastAsia="ru-RU"/>
              </w:rPr>
              <w:t>.</w:t>
            </w:r>
          </w:p>
        </w:tc>
        <w:tc>
          <w:tcPr>
            <w:tcW w:w="662" w:type="dxa"/>
            <w:tcBorders>
              <w:top w:val="nil"/>
              <w:left w:val="nil"/>
              <w:bottom w:val="single" w:sz="4" w:space="0" w:color="auto"/>
              <w:right w:val="single" w:sz="4" w:space="0" w:color="auto"/>
            </w:tcBorders>
            <w:vAlign w:val="center"/>
            <w:hideMark/>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уст.</w:t>
            </w:r>
          </w:p>
        </w:tc>
        <w:tc>
          <w:tcPr>
            <w:tcW w:w="836" w:type="dxa"/>
            <w:tcBorders>
              <w:top w:val="nil"/>
              <w:left w:val="nil"/>
              <w:bottom w:val="single" w:sz="4" w:space="0" w:color="auto"/>
              <w:right w:val="single" w:sz="4" w:space="0" w:color="auto"/>
            </w:tcBorders>
            <w:vAlign w:val="center"/>
            <w:hideMark/>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всего</w:t>
            </w:r>
          </w:p>
        </w:tc>
        <w:tc>
          <w:tcPr>
            <w:tcW w:w="1011" w:type="dxa"/>
            <w:tcBorders>
              <w:top w:val="nil"/>
              <w:left w:val="nil"/>
              <w:bottom w:val="single" w:sz="4" w:space="0" w:color="auto"/>
              <w:right w:val="single" w:sz="4" w:space="0" w:color="auto"/>
            </w:tcBorders>
            <w:vAlign w:val="center"/>
            <w:hideMark/>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proofErr w:type="spellStart"/>
            <w:r w:rsidRPr="00DA1AF9">
              <w:rPr>
                <w:rFonts w:ascii="Times New Roman" w:hAnsi="Times New Roman"/>
                <w:b/>
                <w:sz w:val="26"/>
                <w:szCs w:val="26"/>
                <w:shd w:val="clear" w:color="auto" w:fill="FFFFFF"/>
                <w:lang w:eastAsia="ru-RU"/>
              </w:rPr>
              <w:t>письм</w:t>
            </w:r>
            <w:proofErr w:type="spellEnd"/>
            <w:r w:rsidRPr="00DA1AF9">
              <w:rPr>
                <w:rFonts w:ascii="Times New Roman" w:hAnsi="Times New Roman"/>
                <w:b/>
                <w:sz w:val="26"/>
                <w:szCs w:val="26"/>
                <w:shd w:val="clear" w:color="auto" w:fill="FFFFFF"/>
                <w:lang w:eastAsia="ru-RU"/>
              </w:rPr>
              <w:t>.</w:t>
            </w:r>
          </w:p>
        </w:tc>
        <w:tc>
          <w:tcPr>
            <w:tcW w:w="655" w:type="dxa"/>
            <w:tcBorders>
              <w:top w:val="nil"/>
              <w:left w:val="nil"/>
              <w:bottom w:val="single" w:sz="4" w:space="0" w:color="auto"/>
              <w:right w:val="single" w:sz="4" w:space="0" w:color="auto"/>
            </w:tcBorders>
            <w:vAlign w:val="center"/>
            <w:hideMark/>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уст.</w:t>
            </w:r>
          </w:p>
        </w:tc>
        <w:tc>
          <w:tcPr>
            <w:tcW w:w="440" w:type="dxa"/>
            <w:tcBorders>
              <w:top w:val="nil"/>
              <w:left w:val="nil"/>
              <w:bottom w:val="single" w:sz="4" w:space="0" w:color="auto"/>
              <w:right w:val="single" w:sz="4" w:space="0" w:color="auto"/>
            </w:tcBorders>
            <w:vAlign w:val="center"/>
            <w:hideMark/>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всего</w:t>
            </w:r>
          </w:p>
        </w:tc>
      </w:tr>
      <w:tr w:rsidR="00D654FF" w:rsidRPr="00DA1AF9" w:rsidTr="00D63F3C">
        <w:trPr>
          <w:trHeight w:val="300"/>
        </w:trPr>
        <w:tc>
          <w:tcPr>
            <w:tcW w:w="2684" w:type="dxa"/>
            <w:tcBorders>
              <w:top w:val="nil"/>
              <w:left w:val="single" w:sz="4" w:space="0" w:color="auto"/>
              <w:bottom w:val="single" w:sz="4" w:space="0" w:color="auto"/>
              <w:right w:val="single" w:sz="4" w:space="0" w:color="auto"/>
            </w:tcBorders>
            <w:vAlign w:val="center"/>
            <w:hideMark/>
          </w:tcPr>
          <w:p w:rsidR="00D654FF" w:rsidRPr="00DA1AF9" w:rsidRDefault="00D654FF" w:rsidP="00826590">
            <w:pPr>
              <w:widowControl w:val="0"/>
              <w:spacing w:after="0" w:line="25" w:lineRule="atLeast"/>
              <w:contextualSpacing/>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Бесплатная юридическая помощь</w:t>
            </w:r>
          </w:p>
        </w:tc>
        <w:tc>
          <w:tcPr>
            <w:tcW w:w="1011"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1</w:t>
            </w:r>
          </w:p>
        </w:tc>
        <w:tc>
          <w:tcPr>
            <w:tcW w:w="669"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26</w:t>
            </w:r>
          </w:p>
        </w:tc>
        <w:tc>
          <w:tcPr>
            <w:tcW w:w="836"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27</w:t>
            </w:r>
          </w:p>
        </w:tc>
        <w:tc>
          <w:tcPr>
            <w:tcW w:w="1011"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1</w:t>
            </w:r>
          </w:p>
        </w:tc>
        <w:tc>
          <w:tcPr>
            <w:tcW w:w="662"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15</w:t>
            </w:r>
          </w:p>
        </w:tc>
        <w:tc>
          <w:tcPr>
            <w:tcW w:w="836"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16</w:t>
            </w:r>
          </w:p>
        </w:tc>
        <w:tc>
          <w:tcPr>
            <w:tcW w:w="1011"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0</w:t>
            </w:r>
          </w:p>
        </w:tc>
        <w:tc>
          <w:tcPr>
            <w:tcW w:w="655"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8</w:t>
            </w:r>
          </w:p>
        </w:tc>
        <w:tc>
          <w:tcPr>
            <w:tcW w:w="440"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8</w:t>
            </w:r>
          </w:p>
        </w:tc>
      </w:tr>
      <w:tr w:rsidR="00D654FF" w:rsidRPr="00DA1AF9" w:rsidTr="00D63F3C">
        <w:trPr>
          <w:trHeight w:val="300"/>
        </w:trPr>
        <w:tc>
          <w:tcPr>
            <w:tcW w:w="2684" w:type="dxa"/>
            <w:tcBorders>
              <w:top w:val="nil"/>
              <w:left w:val="single" w:sz="4" w:space="0" w:color="auto"/>
              <w:bottom w:val="single" w:sz="4" w:space="0" w:color="auto"/>
              <w:right w:val="single" w:sz="4" w:space="0" w:color="auto"/>
            </w:tcBorders>
            <w:vAlign w:val="center"/>
            <w:hideMark/>
          </w:tcPr>
          <w:p w:rsidR="00D654FF" w:rsidRPr="00DA1AF9" w:rsidRDefault="00D654FF" w:rsidP="00826590">
            <w:pPr>
              <w:widowControl w:val="0"/>
              <w:spacing w:after="0" w:line="25" w:lineRule="atLeast"/>
              <w:contextualSpacing/>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Обеспечение прав несовершеннолетних в местах принудительного содержания</w:t>
            </w:r>
          </w:p>
        </w:tc>
        <w:tc>
          <w:tcPr>
            <w:tcW w:w="1011"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1</w:t>
            </w:r>
          </w:p>
        </w:tc>
        <w:tc>
          <w:tcPr>
            <w:tcW w:w="669"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6</w:t>
            </w:r>
          </w:p>
        </w:tc>
        <w:tc>
          <w:tcPr>
            <w:tcW w:w="836"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7</w:t>
            </w:r>
          </w:p>
        </w:tc>
        <w:tc>
          <w:tcPr>
            <w:tcW w:w="1011"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0</w:t>
            </w:r>
          </w:p>
        </w:tc>
        <w:tc>
          <w:tcPr>
            <w:tcW w:w="662"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0</w:t>
            </w:r>
          </w:p>
        </w:tc>
        <w:tc>
          <w:tcPr>
            <w:tcW w:w="836"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0</w:t>
            </w:r>
          </w:p>
        </w:tc>
        <w:tc>
          <w:tcPr>
            <w:tcW w:w="1011"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0</w:t>
            </w:r>
          </w:p>
        </w:tc>
        <w:tc>
          <w:tcPr>
            <w:tcW w:w="655"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0</w:t>
            </w:r>
          </w:p>
        </w:tc>
        <w:tc>
          <w:tcPr>
            <w:tcW w:w="440"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0</w:t>
            </w:r>
          </w:p>
        </w:tc>
      </w:tr>
      <w:tr w:rsidR="00D654FF" w:rsidRPr="00DA1AF9" w:rsidTr="00D63F3C">
        <w:trPr>
          <w:trHeight w:val="300"/>
        </w:trPr>
        <w:tc>
          <w:tcPr>
            <w:tcW w:w="2684" w:type="dxa"/>
            <w:tcBorders>
              <w:top w:val="nil"/>
              <w:left w:val="single" w:sz="4" w:space="0" w:color="auto"/>
              <w:bottom w:val="single" w:sz="4" w:space="0" w:color="auto"/>
              <w:right w:val="single" w:sz="4" w:space="0" w:color="auto"/>
            </w:tcBorders>
            <w:vAlign w:val="center"/>
            <w:hideMark/>
          </w:tcPr>
          <w:p w:rsidR="00D654FF" w:rsidRPr="00DA1AF9" w:rsidRDefault="00D654FF" w:rsidP="00826590">
            <w:pPr>
              <w:widowControl w:val="0"/>
              <w:spacing w:after="0" w:line="25" w:lineRule="atLeast"/>
              <w:contextualSpacing/>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Информирование семей с детьми о правах, их реализации и защите</w:t>
            </w:r>
          </w:p>
        </w:tc>
        <w:tc>
          <w:tcPr>
            <w:tcW w:w="1011"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16</w:t>
            </w:r>
          </w:p>
        </w:tc>
        <w:tc>
          <w:tcPr>
            <w:tcW w:w="669"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73</w:t>
            </w:r>
          </w:p>
        </w:tc>
        <w:tc>
          <w:tcPr>
            <w:tcW w:w="836"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89</w:t>
            </w:r>
          </w:p>
        </w:tc>
        <w:tc>
          <w:tcPr>
            <w:tcW w:w="1011"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4</w:t>
            </w:r>
          </w:p>
        </w:tc>
        <w:tc>
          <w:tcPr>
            <w:tcW w:w="662"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79</w:t>
            </w:r>
          </w:p>
        </w:tc>
        <w:tc>
          <w:tcPr>
            <w:tcW w:w="836"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83</w:t>
            </w:r>
          </w:p>
        </w:tc>
        <w:tc>
          <w:tcPr>
            <w:tcW w:w="1011"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0</w:t>
            </w:r>
          </w:p>
        </w:tc>
        <w:tc>
          <w:tcPr>
            <w:tcW w:w="655"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23</w:t>
            </w:r>
          </w:p>
        </w:tc>
        <w:tc>
          <w:tcPr>
            <w:tcW w:w="440"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23</w:t>
            </w:r>
          </w:p>
        </w:tc>
      </w:tr>
      <w:tr w:rsidR="00D654FF" w:rsidRPr="00DA1AF9" w:rsidTr="00D63F3C">
        <w:trPr>
          <w:trHeight w:val="300"/>
        </w:trPr>
        <w:tc>
          <w:tcPr>
            <w:tcW w:w="2684" w:type="dxa"/>
            <w:tcBorders>
              <w:top w:val="nil"/>
              <w:left w:val="single" w:sz="4" w:space="0" w:color="auto"/>
              <w:bottom w:val="single" w:sz="4" w:space="0" w:color="auto"/>
              <w:right w:val="single" w:sz="4" w:space="0" w:color="auto"/>
            </w:tcBorders>
            <w:vAlign w:val="center"/>
            <w:hideMark/>
          </w:tcPr>
          <w:p w:rsidR="00D654FF" w:rsidRPr="00DA1AF9" w:rsidRDefault="00D654FF" w:rsidP="00826590">
            <w:pPr>
              <w:widowControl w:val="0"/>
              <w:spacing w:after="0" w:line="25" w:lineRule="atLeast"/>
              <w:contextualSpacing/>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Заключение о необходимости помещения несовершеннолетних в ЦВСНП/СУВУЗТ</w:t>
            </w:r>
          </w:p>
        </w:tc>
        <w:tc>
          <w:tcPr>
            <w:tcW w:w="1011"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20</w:t>
            </w:r>
          </w:p>
        </w:tc>
        <w:tc>
          <w:tcPr>
            <w:tcW w:w="669"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3</w:t>
            </w:r>
          </w:p>
        </w:tc>
        <w:tc>
          <w:tcPr>
            <w:tcW w:w="836"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23</w:t>
            </w:r>
          </w:p>
        </w:tc>
        <w:tc>
          <w:tcPr>
            <w:tcW w:w="1011"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18</w:t>
            </w:r>
          </w:p>
        </w:tc>
        <w:tc>
          <w:tcPr>
            <w:tcW w:w="662"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1</w:t>
            </w:r>
          </w:p>
        </w:tc>
        <w:tc>
          <w:tcPr>
            <w:tcW w:w="836"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19</w:t>
            </w:r>
          </w:p>
        </w:tc>
        <w:tc>
          <w:tcPr>
            <w:tcW w:w="1011"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38</w:t>
            </w:r>
          </w:p>
        </w:tc>
        <w:tc>
          <w:tcPr>
            <w:tcW w:w="655"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0</w:t>
            </w:r>
          </w:p>
        </w:tc>
        <w:tc>
          <w:tcPr>
            <w:tcW w:w="440"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38</w:t>
            </w:r>
          </w:p>
        </w:tc>
      </w:tr>
      <w:tr w:rsidR="00D654FF" w:rsidRPr="00DA1AF9" w:rsidTr="00D63F3C">
        <w:trPr>
          <w:trHeight w:val="300"/>
        </w:trPr>
        <w:tc>
          <w:tcPr>
            <w:tcW w:w="2684" w:type="dxa"/>
            <w:tcBorders>
              <w:top w:val="nil"/>
              <w:left w:val="single" w:sz="4" w:space="0" w:color="auto"/>
              <w:bottom w:val="single" w:sz="4" w:space="0" w:color="auto"/>
              <w:right w:val="single" w:sz="4" w:space="0" w:color="auto"/>
            </w:tcBorders>
            <w:vAlign w:val="center"/>
            <w:hideMark/>
          </w:tcPr>
          <w:p w:rsidR="00D654FF" w:rsidRPr="00DA1AF9" w:rsidRDefault="00D654FF" w:rsidP="00826590">
            <w:pPr>
              <w:widowControl w:val="0"/>
              <w:spacing w:after="0" w:line="25" w:lineRule="atLeast"/>
              <w:contextualSpacing/>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Иное</w:t>
            </w:r>
          </w:p>
        </w:tc>
        <w:tc>
          <w:tcPr>
            <w:tcW w:w="1011"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43</w:t>
            </w:r>
          </w:p>
        </w:tc>
        <w:tc>
          <w:tcPr>
            <w:tcW w:w="669"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18</w:t>
            </w:r>
          </w:p>
        </w:tc>
        <w:tc>
          <w:tcPr>
            <w:tcW w:w="836"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61</w:t>
            </w:r>
          </w:p>
        </w:tc>
        <w:tc>
          <w:tcPr>
            <w:tcW w:w="1011"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9</w:t>
            </w:r>
          </w:p>
        </w:tc>
        <w:tc>
          <w:tcPr>
            <w:tcW w:w="662"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8</w:t>
            </w:r>
          </w:p>
        </w:tc>
        <w:tc>
          <w:tcPr>
            <w:tcW w:w="836"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17</w:t>
            </w:r>
          </w:p>
        </w:tc>
        <w:tc>
          <w:tcPr>
            <w:tcW w:w="1011"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7</w:t>
            </w:r>
          </w:p>
        </w:tc>
        <w:tc>
          <w:tcPr>
            <w:tcW w:w="655"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14</w:t>
            </w:r>
          </w:p>
        </w:tc>
        <w:tc>
          <w:tcPr>
            <w:tcW w:w="440" w:type="dxa"/>
            <w:tcBorders>
              <w:top w:val="nil"/>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21</w:t>
            </w:r>
          </w:p>
        </w:tc>
      </w:tr>
      <w:tr w:rsidR="00D654FF" w:rsidRPr="00DA1AF9" w:rsidTr="00D63F3C">
        <w:trPr>
          <w:trHeight w:val="315"/>
        </w:trPr>
        <w:tc>
          <w:tcPr>
            <w:tcW w:w="2684" w:type="dxa"/>
            <w:tcBorders>
              <w:top w:val="single" w:sz="4" w:space="0" w:color="auto"/>
              <w:left w:val="single" w:sz="4" w:space="0" w:color="auto"/>
              <w:bottom w:val="single" w:sz="4" w:space="0" w:color="auto"/>
              <w:right w:val="single" w:sz="4" w:space="0" w:color="auto"/>
            </w:tcBorders>
            <w:vAlign w:val="bottom"/>
            <w:hideMark/>
          </w:tcPr>
          <w:p w:rsidR="00D654FF" w:rsidRPr="00DA1AF9" w:rsidRDefault="00D654FF" w:rsidP="00826590">
            <w:pPr>
              <w:widowControl w:val="0"/>
              <w:spacing w:after="0" w:line="25" w:lineRule="atLeast"/>
              <w:contextualSpacing/>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Итого</w:t>
            </w:r>
          </w:p>
        </w:tc>
        <w:tc>
          <w:tcPr>
            <w:tcW w:w="1011" w:type="dxa"/>
            <w:tcBorders>
              <w:top w:val="single" w:sz="4" w:space="0" w:color="auto"/>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81</w:t>
            </w:r>
          </w:p>
        </w:tc>
        <w:tc>
          <w:tcPr>
            <w:tcW w:w="669" w:type="dxa"/>
            <w:tcBorders>
              <w:top w:val="single" w:sz="4" w:space="0" w:color="auto"/>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126</w:t>
            </w:r>
          </w:p>
        </w:tc>
        <w:tc>
          <w:tcPr>
            <w:tcW w:w="836" w:type="dxa"/>
            <w:tcBorders>
              <w:top w:val="single" w:sz="4" w:space="0" w:color="auto"/>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207</w:t>
            </w:r>
          </w:p>
        </w:tc>
        <w:tc>
          <w:tcPr>
            <w:tcW w:w="1011" w:type="dxa"/>
            <w:tcBorders>
              <w:top w:val="single" w:sz="4" w:space="0" w:color="auto"/>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32</w:t>
            </w:r>
          </w:p>
        </w:tc>
        <w:tc>
          <w:tcPr>
            <w:tcW w:w="662" w:type="dxa"/>
            <w:tcBorders>
              <w:top w:val="single" w:sz="4" w:space="0" w:color="auto"/>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103</w:t>
            </w:r>
          </w:p>
        </w:tc>
        <w:tc>
          <w:tcPr>
            <w:tcW w:w="836" w:type="dxa"/>
            <w:tcBorders>
              <w:top w:val="single" w:sz="4" w:space="0" w:color="auto"/>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135</w:t>
            </w:r>
          </w:p>
        </w:tc>
        <w:tc>
          <w:tcPr>
            <w:tcW w:w="1011" w:type="dxa"/>
            <w:tcBorders>
              <w:top w:val="single" w:sz="4" w:space="0" w:color="auto"/>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45</w:t>
            </w:r>
          </w:p>
        </w:tc>
        <w:tc>
          <w:tcPr>
            <w:tcW w:w="655" w:type="dxa"/>
            <w:tcBorders>
              <w:top w:val="single" w:sz="4" w:space="0" w:color="auto"/>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45</w:t>
            </w:r>
          </w:p>
        </w:tc>
        <w:tc>
          <w:tcPr>
            <w:tcW w:w="440" w:type="dxa"/>
            <w:tcBorders>
              <w:top w:val="single" w:sz="4" w:space="0" w:color="auto"/>
              <w:left w:val="nil"/>
              <w:bottom w:val="single" w:sz="4" w:space="0" w:color="auto"/>
              <w:right w:val="single" w:sz="4" w:space="0" w:color="auto"/>
            </w:tcBorders>
            <w:vAlign w:val="center"/>
          </w:tcPr>
          <w:p w:rsidR="00D654FF" w:rsidRPr="00DA1AF9" w:rsidRDefault="00D654FF"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DA1AF9">
              <w:rPr>
                <w:rFonts w:ascii="Times New Roman" w:hAnsi="Times New Roman"/>
                <w:b/>
                <w:sz w:val="26"/>
                <w:szCs w:val="26"/>
                <w:shd w:val="clear" w:color="auto" w:fill="FFFFFF"/>
                <w:lang w:eastAsia="ru-RU"/>
              </w:rPr>
              <w:t>90</w:t>
            </w:r>
          </w:p>
        </w:tc>
      </w:tr>
    </w:tbl>
    <w:p w:rsidR="00D654FF" w:rsidRPr="00DA1AF9" w:rsidRDefault="00D654FF"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В рамках реализации права граждан на</w:t>
      </w:r>
      <w:r w:rsidRPr="00DA1AF9">
        <w:rPr>
          <w:rFonts w:eastAsia="Calibri"/>
          <w:sz w:val="22"/>
          <w:szCs w:val="22"/>
        </w:rPr>
        <w:t xml:space="preserve"> </w:t>
      </w:r>
      <w:r w:rsidRPr="00DA1AF9">
        <w:rPr>
          <w:rFonts w:ascii="Times New Roman" w:hAnsi="Times New Roman"/>
          <w:sz w:val="26"/>
          <w:szCs w:val="26"/>
          <w:shd w:val="clear" w:color="auto" w:fill="FFFFFF"/>
          <w:lang w:eastAsia="ru-RU"/>
        </w:rPr>
        <w:t>квалифицированную юридическую помощь и судебную защиту было подготовлено 102 проекта документов правового характера, по следующим вопросам:</w:t>
      </w:r>
    </w:p>
    <w:p w:rsidR="00DA1AF9" w:rsidRPr="00DA1AF9" w:rsidRDefault="00DA1AF9" w:rsidP="00826590">
      <w:pPr>
        <w:widowControl w:val="0"/>
        <w:tabs>
          <w:tab w:val="left" w:pos="993"/>
        </w:tabs>
        <w:spacing w:after="0" w:line="25" w:lineRule="atLeast"/>
        <w:ind w:firstLine="709"/>
        <w:contextualSpacing/>
        <w:jc w:val="both"/>
        <w:rPr>
          <w:rFonts w:ascii="Times New Roman" w:eastAsia="Calibri" w:hAnsi="Times New Roman"/>
          <w:sz w:val="26"/>
          <w:szCs w:val="26"/>
        </w:rPr>
      </w:pPr>
      <w:r w:rsidRPr="00DA1AF9">
        <w:rPr>
          <w:rFonts w:ascii="Times New Roman" w:eastAsia="Calibri" w:hAnsi="Times New Roman"/>
          <w:sz w:val="26"/>
          <w:szCs w:val="26"/>
        </w:rPr>
        <w:t>- защита права жить и воспитываться в семье (определение места жительства ребенка при раздельном проживании родителей, установление отцовства, определение порядка общения с родителем, проживающим отдельно, а также с другими родственниками, лишение и ограничение родительских прав, установление опеки и попечительства) – 27 исковых заявлений, 9 заявлений об установлении юридически значимого факта, 1 апелляционная жалоба, 1 возражение на исковое заявление, 2 ходатайства.</w:t>
      </w:r>
    </w:p>
    <w:p w:rsidR="00DA1AF9" w:rsidRPr="00DA1AF9" w:rsidRDefault="00DA1AF9" w:rsidP="00826590">
      <w:pPr>
        <w:widowControl w:val="0"/>
        <w:tabs>
          <w:tab w:val="left" w:pos="993"/>
        </w:tabs>
        <w:spacing w:after="0" w:line="25" w:lineRule="atLeast"/>
        <w:ind w:firstLine="709"/>
        <w:contextualSpacing/>
        <w:jc w:val="both"/>
        <w:rPr>
          <w:rFonts w:ascii="Times New Roman" w:eastAsia="Calibri" w:hAnsi="Times New Roman"/>
          <w:sz w:val="26"/>
          <w:szCs w:val="26"/>
        </w:rPr>
      </w:pPr>
      <w:r w:rsidRPr="00DA1AF9">
        <w:rPr>
          <w:rFonts w:ascii="Times New Roman" w:eastAsia="Calibri" w:hAnsi="Times New Roman"/>
          <w:sz w:val="26"/>
          <w:szCs w:val="26"/>
        </w:rPr>
        <w:t xml:space="preserve">- алиментные обязательства родителей (взыскание алиментов в долях к доходам, в твердой денежной сумме, в том числе с граждан, проживающих в ином государстве, признание должника безвестно отсутствующим, отмена алиментов) – 15 исковых </w:t>
      </w:r>
      <w:r w:rsidRPr="00DA1AF9">
        <w:rPr>
          <w:rFonts w:ascii="Times New Roman" w:eastAsia="Calibri" w:hAnsi="Times New Roman"/>
          <w:sz w:val="26"/>
          <w:szCs w:val="26"/>
        </w:rPr>
        <w:lastRenderedPageBreak/>
        <w:t>заявлений, 5 заявлений о признании безвестно отсутствующим, о вынесении судебного приказа о взыскании алиментов, о направлении исполнительного документа, о возбуждении исполнительного производства, 1 апелляционная жалоба, 1 частная жалоба;</w:t>
      </w:r>
    </w:p>
    <w:p w:rsidR="00DA1AF9" w:rsidRPr="00DA1AF9" w:rsidRDefault="00DA1AF9" w:rsidP="00826590">
      <w:pPr>
        <w:widowControl w:val="0"/>
        <w:tabs>
          <w:tab w:val="left" w:pos="993"/>
        </w:tabs>
        <w:spacing w:after="0" w:line="25" w:lineRule="atLeast"/>
        <w:ind w:firstLine="709"/>
        <w:contextualSpacing/>
        <w:jc w:val="both"/>
        <w:rPr>
          <w:rFonts w:ascii="Times New Roman" w:eastAsia="Calibri" w:hAnsi="Times New Roman"/>
          <w:sz w:val="26"/>
          <w:szCs w:val="26"/>
        </w:rPr>
      </w:pPr>
      <w:r w:rsidRPr="00DA1AF9">
        <w:rPr>
          <w:rFonts w:ascii="Times New Roman" w:eastAsia="Calibri" w:hAnsi="Times New Roman"/>
          <w:sz w:val="26"/>
          <w:szCs w:val="26"/>
        </w:rPr>
        <w:t xml:space="preserve">- защита жилищных прав несовершеннолетних (признание права на предоставление жилого помещения вне очереди, признание права на предоставление жилого помещения детям-сиротам, а также лицами из их числа, подключение к инженерно-техническим коммуникациям, оплата жилищно-коммунальных услуг, содержание жилого помещения ребенка, оспаривание решения органа опеки и попечительства на совершение сделок о распоряжении имуществом ребенка, установление факта проживания, выселение несовершеннолетних собственниками жилья, </w:t>
      </w:r>
      <w:proofErr w:type="spellStart"/>
      <w:r w:rsidRPr="00DA1AF9">
        <w:rPr>
          <w:rFonts w:ascii="Times New Roman" w:eastAsia="Calibri" w:hAnsi="Times New Roman"/>
          <w:sz w:val="26"/>
          <w:szCs w:val="26"/>
        </w:rPr>
        <w:t>чинение</w:t>
      </w:r>
      <w:proofErr w:type="spellEnd"/>
      <w:r w:rsidRPr="00DA1AF9">
        <w:rPr>
          <w:rFonts w:ascii="Times New Roman" w:eastAsia="Calibri" w:hAnsi="Times New Roman"/>
          <w:sz w:val="26"/>
          <w:szCs w:val="26"/>
        </w:rPr>
        <w:t xml:space="preserve"> препятствий в проживании, снятие ребенка с регистрационного учета) – 20 исковых заявлений, 1 апелляционная жалоб</w:t>
      </w:r>
      <w:r w:rsidR="00D654FF">
        <w:rPr>
          <w:rFonts w:ascii="Times New Roman" w:eastAsia="Calibri" w:hAnsi="Times New Roman"/>
          <w:sz w:val="26"/>
          <w:szCs w:val="26"/>
        </w:rPr>
        <w:t>а</w:t>
      </w:r>
      <w:r w:rsidRPr="00DA1AF9">
        <w:rPr>
          <w:rFonts w:ascii="Times New Roman" w:eastAsia="Calibri" w:hAnsi="Times New Roman"/>
          <w:sz w:val="26"/>
          <w:szCs w:val="26"/>
        </w:rPr>
        <w:t>, 3 договора по сделкам с недвижимым имуществом, 6 заявлений различного характера, 1 кассационная жалоба, 1 заключение.</w:t>
      </w:r>
    </w:p>
    <w:p w:rsidR="00DA1AF9" w:rsidRPr="00DA1AF9" w:rsidRDefault="00DA1AF9" w:rsidP="00826590">
      <w:pPr>
        <w:widowControl w:val="0"/>
        <w:tabs>
          <w:tab w:val="left" w:pos="993"/>
        </w:tabs>
        <w:spacing w:after="0" w:line="25" w:lineRule="atLeast"/>
        <w:ind w:firstLine="709"/>
        <w:contextualSpacing/>
        <w:jc w:val="both"/>
        <w:rPr>
          <w:rFonts w:ascii="Times New Roman" w:eastAsia="Calibri" w:hAnsi="Times New Roman"/>
          <w:sz w:val="26"/>
          <w:szCs w:val="26"/>
        </w:rPr>
      </w:pPr>
      <w:r w:rsidRPr="00DA1AF9">
        <w:rPr>
          <w:rFonts w:ascii="Times New Roman" w:eastAsia="Calibri" w:hAnsi="Times New Roman"/>
          <w:sz w:val="26"/>
          <w:szCs w:val="26"/>
        </w:rPr>
        <w:t>- иные права (на социальное обеспечение, на изменение фамилии, на наследство, на возмещение морального вреда) – 8 исковых заявлений, 1 заявление об установлении факта проживания на территории</w:t>
      </w:r>
      <w:r w:rsidR="00FF57E6">
        <w:rPr>
          <w:rFonts w:ascii="Times New Roman" w:eastAsia="Calibri" w:hAnsi="Times New Roman"/>
          <w:sz w:val="26"/>
          <w:szCs w:val="26"/>
        </w:rPr>
        <w:t xml:space="preserve"> муниципалитета</w:t>
      </w:r>
      <w:r w:rsidRPr="00DA1AF9">
        <w:rPr>
          <w:rFonts w:ascii="Times New Roman" w:eastAsia="Calibri" w:hAnsi="Times New Roman"/>
          <w:sz w:val="26"/>
          <w:szCs w:val="26"/>
        </w:rPr>
        <w:t>, 1 ходатайство о восстановлении пропущенного срока, 7 заключений различного характера.</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Согласно ч. 2 ст. 47 ГПК РФ, в случаях, предусмотренных федеральным законом, и в иных необходимых случаях, суд по своей инициативе может привлечь к участию в деле государственный орган или орган местного самоуправления для дачи заключения по делу. В 2025 г</w:t>
      </w:r>
      <w:r w:rsidR="00CE150B">
        <w:rPr>
          <w:rFonts w:ascii="Times New Roman" w:hAnsi="Times New Roman"/>
          <w:sz w:val="26"/>
          <w:szCs w:val="26"/>
          <w:shd w:val="clear" w:color="auto" w:fill="FFFFFF"/>
          <w:lang w:eastAsia="ru-RU"/>
        </w:rPr>
        <w:t>оду</w:t>
      </w:r>
      <w:r w:rsidRPr="00DA1AF9">
        <w:rPr>
          <w:rFonts w:ascii="Times New Roman" w:hAnsi="Times New Roman"/>
          <w:sz w:val="26"/>
          <w:szCs w:val="26"/>
          <w:shd w:val="clear" w:color="auto" w:fill="FFFFFF"/>
          <w:lang w:eastAsia="ru-RU"/>
        </w:rPr>
        <w:t xml:space="preserve"> Уполномоченный и сотрудники его аппарата приняли участие в 8</w:t>
      </w:r>
      <w:r w:rsidR="00D654FF">
        <w:rPr>
          <w:rFonts w:ascii="Times New Roman" w:hAnsi="Times New Roman"/>
          <w:sz w:val="26"/>
          <w:szCs w:val="26"/>
          <w:shd w:val="clear" w:color="auto" w:fill="FFFFFF"/>
          <w:lang w:eastAsia="ru-RU"/>
        </w:rPr>
        <w:t>5</w:t>
      </w:r>
      <w:r w:rsidRPr="00DA1AF9">
        <w:rPr>
          <w:rFonts w:ascii="Times New Roman" w:hAnsi="Times New Roman"/>
          <w:sz w:val="26"/>
          <w:szCs w:val="26"/>
          <w:shd w:val="clear" w:color="auto" w:fill="FFFFFF"/>
          <w:lang w:eastAsia="ru-RU"/>
        </w:rPr>
        <w:t xml:space="preserve"> судебных заседаниях по 50 судебным разбирательствам. Основные категории дел: помещение несовершеннолетних в ЦВСНП/СУВУЗТ, определение места жительства ребенка при раздельном проживании родителей, определение порядка общения с родителем, проживающим отдельно, жилищные вопросы, снятие запрета на выезд за границу Российской Федерации. </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По каждому судебному разбирательству было подготовлено и представлено в суд мотивированное заключение Уполномоченного.</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 xml:space="preserve">Уполномоченным и сотрудниками </w:t>
      </w:r>
      <w:r w:rsidR="00F763BA">
        <w:rPr>
          <w:rFonts w:ascii="Times New Roman" w:hAnsi="Times New Roman"/>
          <w:sz w:val="26"/>
          <w:szCs w:val="26"/>
          <w:shd w:val="clear" w:color="auto" w:fill="FFFFFF"/>
          <w:lang w:eastAsia="ru-RU"/>
        </w:rPr>
        <w:t xml:space="preserve">его </w:t>
      </w:r>
      <w:r w:rsidRPr="00DA1AF9">
        <w:rPr>
          <w:rFonts w:ascii="Times New Roman" w:hAnsi="Times New Roman"/>
          <w:sz w:val="26"/>
          <w:szCs w:val="26"/>
          <w:shd w:val="clear" w:color="auto" w:fill="FFFFFF"/>
          <w:lang w:eastAsia="ru-RU"/>
        </w:rPr>
        <w:t xml:space="preserve">аппарата в соответствии со ст. 285.8 и ст. 285.15 КАС РФ было принято участие в рассмотрении </w:t>
      </w:r>
      <w:bookmarkStart w:id="13" w:name="_Hlk158899923"/>
      <w:r w:rsidR="00227FF1" w:rsidRPr="00227FF1">
        <w:rPr>
          <w:rFonts w:ascii="Times New Roman" w:hAnsi="Times New Roman"/>
          <w:sz w:val="26"/>
          <w:szCs w:val="26"/>
          <w:shd w:val="clear" w:color="auto" w:fill="FFFFFF"/>
          <w:lang w:eastAsia="ru-RU"/>
        </w:rPr>
        <w:t>6</w:t>
      </w:r>
      <w:r w:rsidRPr="00DA1AF9">
        <w:rPr>
          <w:rFonts w:ascii="Times New Roman" w:hAnsi="Times New Roman"/>
          <w:sz w:val="26"/>
          <w:szCs w:val="26"/>
          <w:shd w:val="clear" w:color="auto" w:fill="FFFFFF"/>
          <w:lang w:eastAsia="ru-RU"/>
        </w:rPr>
        <w:t xml:space="preserve"> административн</w:t>
      </w:r>
      <w:r w:rsidR="00227FF1">
        <w:rPr>
          <w:rFonts w:ascii="Times New Roman" w:hAnsi="Times New Roman"/>
          <w:sz w:val="26"/>
          <w:szCs w:val="26"/>
          <w:shd w:val="clear" w:color="auto" w:fill="FFFFFF"/>
          <w:lang w:eastAsia="ru-RU"/>
        </w:rPr>
        <w:t>ых</w:t>
      </w:r>
      <w:r w:rsidRPr="00DA1AF9">
        <w:rPr>
          <w:rFonts w:ascii="Times New Roman" w:hAnsi="Times New Roman"/>
          <w:sz w:val="26"/>
          <w:szCs w:val="26"/>
          <w:shd w:val="clear" w:color="auto" w:fill="FFFFFF"/>
          <w:lang w:eastAsia="ru-RU"/>
        </w:rPr>
        <w:t xml:space="preserve"> дел о помещении несовершеннолетних в СУВУЗТ</w:t>
      </w:r>
      <w:bookmarkEnd w:id="13"/>
      <w:r w:rsidRPr="00DA1AF9">
        <w:rPr>
          <w:rFonts w:ascii="Times New Roman" w:hAnsi="Times New Roman"/>
          <w:sz w:val="26"/>
          <w:szCs w:val="26"/>
          <w:shd w:val="clear" w:color="auto" w:fill="FFFFFF"/>
          <w:lang w:eastAsia="ru-RU"/>
        </w:rPr>
        <w:t xml:space="preserve"> и </w:t>
      </w:r>
      <w:r w:rsidR="00227FF1" w:rsidRPr="00227FF1">
        <w:rPr>
          <w:rFonts w:ascii="Times New Roman" w:hAnsi="Times New Roman"/>
          <w:sz w:val="26"/>
          <w:szCs w:val="26"/>
          <w:shd w:val="clear" w:color="auto" w:fill="FFFFFF"/>
          <w:lang w:eastAsia="ru-RU"/>
        </w:rPr>
        <w:t>23</w:t>
      </w:r>
      <w:r w:rsidRPr="00DA1AF9">
        <w:rPr>
          <w:rFonts w:ascii="Times New Roman" w:hAnsi="Times New Roman"/>
          <w:sz w:val="26"/>
          <w:szCs w:val="26"/>
          <w:shd w:val="clear" w:color="auto" w:fill="FFFFFF"/>
          <w:lang w:eastAsia="ru-RU"/>
        </w:rPr>
        <w:t xml:space="preserve"> </w:t>
      </w:r>
      <w:bookmarkStart w:id="14" w:name="_Hlk158899969"/>
      <w:r w:rsidRPr="00DA1AF9">
        <w:rPr>
          <w:rFonts w:ascii="Times New Roman" w:hAnsi="Times New Roman"/>
          <w:sz w:val="26"/>
          <w:szCs w:val="26"/>
          <w:shd w:val="clear" w:color="auto" w:fill="FFFFFF"/>
          <w:lang w:eastAsia="ru-RU"/>
        </w:rPr>
        <w:t>административных дел</w:t>
      </w:r>
      <w:r w:rsidR="00227FF1">
        <w:rPr>
          <w:rFonts w:ascii="Times New Roman" w:hAnsi="Times New Roman"/>
          <w:sz w:val="26"/>
          <w:szCs w:val="26"/>
          <w:shd w:val="clear" w:color="auto" w:fill="FFFFFF"/>
          <w:lang w:eastAsia="ru-RU"/>
        </w:rPr>
        <w:t>а</w:t>
      </w:r>
      <w:r w:rsidRPr="00DA1AF9">
        <w:rPr>
          <w:rFonts w:ascii="Times New Roman" w:hAnsi="Times New Roman"/>
          <w:sz w:val="26"/>
          <w:szCs w:val="26"/>
          <w:shd w:val="clear" w:color="auto" w:fill="FFFFFF"/>
          <w:lang w:eastAsia="ru-RU"/>
        </w:rPr>
        <w:t xml:space="preserve"> о помещении несовершеннолетних в ЦВСНП</w:t>
      </w:r>
      <w:bookmarkEnd w:id="14"/>
      <w:r w:rsidRPr="00DA1AF9">
        <w:rPr>
          <w:rFonts w:ascii="Times New Roman" w:hAnsi="Times New Roman"/>
          <w:sz w:val="26"/>
          <w:szCs w:val="26"/>
          <w:shd w:val="clear" w:color="auto" w:fill="FFFFFF"/>
          <w:lang w:eastAsia="ru-RU"/>
        </w:rPr>
        <w:t xml:space="preserve">. По каждому административному делу было дано мотивированное заключение. </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При рассмотрении административн</w:t>
      </w:r>
      <w:r w:rsidR="00227FF1">
        <w:rPr>
          <w:rFonts w:ascii="Times New Roman" w:hAnsi="Times New Roman"/>
          <w:sz w:val="26"/>
          <w:szCs w:val="26"/>
          <w:shd w:val="clear" w:color="auto" w:fill="FFFFFF"/>
          <w:lang w:eastAsia="ru-RU"/>
        </w:rPr>
        <w:t>ых</w:t>
      </w:r>
      <w:r w:rsidRPr="00DA1AF9">
        <w:rPr>
          <w:rFonts w:ascii="Times New Roman" w:hAnsi="Times New Roman"/>
          <w:sz w:val="26"/>
          <w:szCs w:val="26"/>
          <w:shd w:val="clear" w:color="auto" w:fill="FFFFFF"/>
          <w:lang w:eastAsia="ru-RU"/>
        </w:rPr>
        <w:t xml:space="preserve"> дел о помещении несовершеннолетнего в СУВУЗТ </w:t>
      </w:r>
      <w:bookmarkStart w:id="15" w:name="_Hlk158900117"/>
      <w:r w:rsidRPr="00DA1AF9">
        <w:rPr>
          <w:rFonts w:ascii="Times New Roman" w:hAnsi="Times New Roman"/>
          <w:sz w:val="26"/>
          <w:szCs w:val="26"/>
          <w:shd w:val="clear" w:color="auto" w:fill="FFFFFF"/>
          <w:lang w:eastAsia="ru-RU"/>
        </w:rPr>
        <w:t xml:space="preserve">суд согласился с позицией Уполномоченного </w:t>
      </w:r>
      <w:r w:rsidR="001C751E">
        <w:rPr>
          <w:rFonts w:ascii="Times New Roman" w:hAnsi="Times New Roman"/>
          <w:sz w:val="26"/>
          <w:szCs w:val="26"/>
          <w:shd w:val="clear" w:color="auto" w:fill="FFFFFF"/>
          <w:lang w:eastAsia="ru-RU"/>
        </w:rPr>
        <w:t xml:space="preserve">в пяти случаях </w:t>
      </w:r>
      <w:r w:rsidRPr="00DA1AF9">
        <w:rPr>
          <w:rFonts w:ascii="Times New Roman" w:hAnsi="Times New Roman"/>
          <w:sz w:val="26"/>
          <w:szCs w:val="26"/>
          <w:shd w:val="clear" w:color="auto" w:fill="FFFFFF"/>
          <w:lang w:eastAsia="ru-RU"/>
        </w:rPr>
        <w:t xml:space="preserve">и </w:t>
      </w:r>
      <w:r w:rsidR="00BF3C94">
        <w:rPr>
          <w:rFonts w:ascii="Times New Roman" w:hAnsi="Times New Roman"/>
          <w:sz w:val="26"/>
          <w:szCs w:val="26"/>
          <w:shd w:val="clear" w:color="auto" w:fill="FFFFFF"/>
          <w:lang w:eastAsia="ru-RU"/>
        </w:rPr>
        <w:t xml:space="preserve">4 </w:t>
      </w:r>
      <w:r w:rsidRPr="00DA1AF9">
        <w:rPr>
          <w:rFonts w:ascii="Times New Roman" w:hAnsi="Times New Roman"/>
          <w:sz w:val="26"/>
          <w:szCs w:val="26"/>
          <w:shd w:val="clear" w:color="auto" w:fill="FFFFFF"/>
          <w:lang w:eastAsia="ru-RU"/>
        </w:rPr>
        <w:t>несовершеннолетни</w:t>
      </w:r>
      <w:r w:rsidR="00BF3C94">
        <w:rPr>
          <w:rFonts w:ascii="Times New Roman" w:hAnsi="Times New Roman"/>
          <w:sz w:val="26"/>
          <w:szCs w:val="26"/>
          <w:shd w:val="clear" w:color="auto" w:fill="FFFFFF"/>
          <w:lang w:eastAsia="ru-RU"/>
        </w:rPr>
        <w:t>х</w:t>
      </w:r>
      <w:r w:rsidRPr="00DA1AF9">
        <w:rPr>
          <w:rFonts w:ascii="Times New Roman" w:hAnsi="Times New Roman"/>
          <w:sz w:val="26"/>
          <w:szCs w:val="26"/>
          <w:shd w:val="clear" w:color="auto" w:fill="FFFFFF"/>
          <w:lang w:eastAsia="ru-RU"/>
        </w:rPr>
        <w:t xml:space="preserve"> был</w:t>
      </w:r>
      <w:r w:rsidR="00227FF1">
        <w:rPr>
          <w:rFonts w:ascii="Times New Roman" w:hAnsi="Times New Roman"/>
          <w:sz w:val="26"/>
          <w:szCs w:val="26"/>
          <w:shd w:val="clear" w:color="auto" w:fill="FFFFFF"/>
          <w:lang w:eastAsia="ru-RU"/>
        </w:rPr>
        <w:t>и</w:t>
      </w:r>
      <w:r w:rsidRPr="00DA1AF9">
        <w:rPr>
          <w:rFonts w:ascii="Times New Roman" w:hAnsi="Times New Roman"/>
          <w:sz w:val="26"/>
          <w:szCs w:val="26"/>
          <w:shd w:val="clear" w:color="auto" w:fill="FFFFFF"/>
          <w:lang w:eastAsia="ru-RU"/>
        </w:rPr>
        <w:t xml:space="preserve"> помещен</w:t>
      </w:r>
      <w:r w:rsidR="00227FF1">
        <w:rPr>
          <w:rFonts w:ascii="Times New Roman" w:hAnsi="Times New Roman"/>
          <w:sz w:val="26"/>
          <w:szCs w:val="26"/>
          <w:shd w:val="clear" w:color="auto" w:fill="FFFFFF"/>
          <w:lang w:eastAsia="ru-RU"/>
        </w:rPr>
        <w:t>ы</w:t>
      </w:r>
      <w:r w:rsidRPr="00DA1AF9">
        <w:rPr>
          <w:rFonts w:ascii="Times New Roman" w:hAnsi="Times New Roman"/>
          <w:sz w:val="26"/>
          <w:szCs w:val="26"/>
          <w:shd w:val="clear" w:color="auto" w:fill="FFFFFF"/>
          <w:lang w:eastAsia="ru-RU"/>
        </w:rPr>
        <w:t xml:space="preserve"> в СУВЗТ сроком на три года</w:t>
      </w:r>
      <w:bookmarkEnd w:id="15"/>
      <w:r w:rsidR="00F763BA">
        <w:rPr>
          <w:rFonts w:ascii="Times New Roman" w:hAnsi="Times New Roman"/>
          <w:sz w:val="26"/>
          <w:szCs w:val="26"/>
          <w:shd w:val="clear" w:color="auto" w:fill="FFFFFF"/>
          <w:lang w:eastAsia="ru-RU"/>
        </w:rPr>
        <w:t xml:space="preserve"> и </w:t>
      </w:r>
      <w:r w:rsidR="00BF3C94">
        <w:rPr>
          <w:rFonts w:ascii="Times New Roman" w:hAnsi="Times New Roman"/>
          <w:sz w:val="26"/>
          <w:szCs w:val="26"/>
          <w:shd w:val="clear" w:color="auto" w:fill="FFFFFF"/>
          <w:lang w:eastAsia="ru-RU"/>
        </w:rPr>
        <w:t>1</w:t>
      </w:r>
      <w:r w:rsidR="00F763BA">
        <w:rPr>
          <w:rFonts w:ascii="Times New Roman" w:hAnsi="Times New Roman"/>
          <w:sz w:val="26"/>
          <w:szCs w:val="26"/>
          <w:shd w:val="clear" w:color="auto" w:fill="FFFFFF"/>
          <w:lang w:eastAsia="ru-RU"/>
        </w:rPr>
        <w:t xml:space="preserve"> </w:t>
      </w:r>
      <w:r w:rsidR="00FF57E6">
        <w:rPr>
          <w:rFonts w:ascii="Times New Roman" w:hAnsi="Times New Roman"/>
          <w:sz w:val="26"/>
          <w:szCs w:val="26"/>
          <w:shd w:val="clear" w:color="auto" w:fill="FFFFFF"/>
          <w:lang w:eastAsia="ru-RU"/>
        </w:rPr>
        <w:t xml:space="preserve">на год. </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 xml:space="preserve">Из </w:t>
      </w:r>
      <w:r w:rsidR="00227FF1">
        <w:rPr>
          <w:rFonts w:ascii="Times New Roman" w:hAnsi="Times New Roman"/>
          <w:sz w:val="26"/>
          <w:szCs w:val="26"/>
          <w:shd w:val="clear" w:color="auto" w:fill="FFFFFF"/>
          <w:lang w:eastAsia="ru-RU"/>
        </w:rPr>
        <w:t>23</w:t>
      </w:r>
      <w:r w:rsidRPr="00DA1AF9">
        <w:rPr>
          <w:rFonts w:ascii="Times New Roman" w:hAnsi="Times New Roman"/>
          <w:sz w:val="26"/>
          <w:szCs w:val="26"/>
          <w:shd w:val="clear" w:color="auto" w:fill="FFFFFF"/>
          <w:lang w:eastAsia="ru-RU"/>
        </w:rPr>
        <w:t xml:space="preserve"> административных дел о помещении несовершеннолетних в ЦВСНП по всем делам суд согласился с позицией Уполномоченного (</w:t>
      </w:r>
      <w:r w:rsidR="00227FF1">
        <w:rPr>
          <w:rFonts w:ascii="Times New Roman" w:hAnsi="Times New Roman"/>
          <w:sz w:val="26"/>
          <w:szCs w:val="26"/>
          <w:shd w:val="clear" w:color="auto" w:fill="FFFFFF"/>
          <w:lang w:eastAsia="ru-RU"/>
        </w:rPr>
        <w:t>22</w:t>
      </w:r>
      <w:r w:rsidRPr="00DA1AF9">
        <w:rPr>
          <w:rFonts w:ascii="Times New Roman" w:hAnsi="Times New Roman"/>
          <w:sz w:val="26"/>
          <w:szCs w:val="26"/>
          <w:shd w:val="clear" w:color="auto" w:fill="FFFFFF"/>
          <w:lang w:eastAsia="ru-RU"/>
        </w:rPr>
        <w:t xml:space="preserve"> удовлетворить, </w:t>
      </w:r>
      <w:r w:rsidR="00227FF1">
        <w:rPr>
          <w:rFonts w:ascii="Times New Roman" w:hAnsi="Times New Roman"/>
          <w:sz w:val="26"/>
          <w:szCs w:val="26"/>
          <w:shd w:val="clear" w:color="auto" w:fill="FFFFFF"/>
          <w:lang w:eastAsia="ru-RU"/>
        </w:rPr>
        <w:t xml:space="preserve">1 отказать в </w:t>
      </w:r>
      <w:r w:rsidR="001C751E">
        <w:rPr>
          <w:rFonts w:ascii="Times New Roman" w:hAnsi="Times New Roman"/>
          <w:sz w:val="26"/>
          <w:szCs w:val="26"/>
          <w:shd w:val="clear" w:color="auto" w:fill="FFFFFF"/>
          <w:lang w:eastAsia="ru-RU"/>
        </w:rPr>
        <w:t>у</w:t>
      </w:r>
      <w:r w:rsidR="00227FF1">
        <w:rPr>
          <w:rFonts w:ascii="Times New Roman" w:hAnsi="Times New Roman"/>
          <w:sz w:val="26"/>
          <w:szCs w:val="26"/>
          <w:shd w:val="clear" w:color="auto" w:fill="FFFFFF"/>
          <w:lang w:eastAsia="ru-RU"/>
        </w:rPr>
        <w:t>довлетворении</w:t>
      </w:r>
      <w:r w:rsidRPr="00DA1AF9">
        <w:rPr>
          <w:rFonts w:ascii="Times New Roman" w:hAnsi="Times New Roman"/>
          <w:sz w:val="26"/>
          <w:szCs w:val="26"/>
          <w:shd w:val="clear" w:color="auto" w:fill="FFFFFF"/>
          <w:lang w:eastAsia="ru-RU"/>
        </w:rPr>
        <w:t xml:space="preserve">). </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Уполномоченный</w:t>
      </w:r>
      <w:r w:rsidR="00FF57E6">
        <w:rPr>
          <w:rFonts w:ascii="Times New Roman" w:hAnsi="Times New Roman"/>
          <w:sz w:val="26"/>
          <w:szCs w:val="26"/>
          <w:shd w:val="clear" w:color="auto" w:fill="FFFFFF"/>
          <w:lang w:eastAsia="ru-RU"/>
        </w:rPr>
        <w:t xml:space="preserve"> регулярно</w:t>
      </w:r>
      <w:r w:rsidRPr="00DA1AF9">
        <w:rPr>
          <w:rFonts w:ascii="Times New Roman" w:hAnsi="Times New Roman"/>
          <w:sz w:val="26"/>
          <w:szCs w:val="26"/>
          <w:shd w:val="clear" w:color="auto" w:fill="FFFFFF"/>
          <w:lang w:eastAsia="ru-RU"/>
        </w:rPr>
        <w:t xml:space="preserve"> посещает ЦВСНП в г. Калуге и встречается с несовершеннолетними, находящимися в центре. Образовательный процесс организован в соответствии с действующим законодательством, воспитательная и досуговая деятельность сотрудниками центра ведется.</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 xml:space="preserve">Кроме того, в целях эффективного обеспечения межведомственного взаимодействия между органами системы профилактики безнадзорности и правонарушений несовершеннолетних Калужской области, совместно с ответственным секретарем областной </w:t>
      </w:r>
      <w:proofErr w:type="spellStart"/>
      <w:r w:rsidRPr="00DA1AF9">
        <w:rPr>
          <w:rFonts w:ascii="Times New Roman" w:hAnsi="Times New Roman"/>
          <w:sz w:val="26"/>
          <w:szCs w:val="26"/>
          <w:shd w:val="clear" w:color="auto" w:fill="FFFFFF"/>
          <w:lang w:eastAsia="ru-RU"/>
        </w:rPr>
        <w:t>КДНиЗП</w:t>
      </w:r>
      <w:proofErr w:type="spellEnd"/>
      <w:r w:rsidRPr="00DA1AF9">
        <w:rPr>
          <w:rFonts w:ascii="Times New Roman" w:hAnsi="Times New Roman"/>
          <w:sz w:val="26"/>
          <w:szCs w:val="26"/>
          <w:shd w:val="clear" w:color="auto" w:fill="FFFFFF"/>
          <w:lang w:eastAsia="ru-RU"/>
        </w:rPr>
        <w:t>, в мае и июле 2025 г. организовано посещение ФГБПОУ «</w:t>
      </w:r>
      <w:proofErr w:type="spellStart"/>
      <w:r w:rsidRPr="00DA1AF9">
        <w:rPr>
          <w:rFonts w:ascii="Times New Roman" w:hAnsi="Times New Roman"/>
          <w:sz w:val="26"/>
          <w:szCs w:val="26"/>
          <w:shd w:val="clear" w:color="auto" w:fill="FFFFFF"/>
          <w:lang w:eastAsia="ru-RU"/>
        </w:rPr>
        <w:t>Себежское</w:t>
      </w:r>
      <w:proofErr w:type="spellEnd"/>
      <w:r w:rsidRPr="00DA1AF9">
        <w:rPr>
          <w:rFonts w:ascii="Times New Roman" w:hAnsi="Times New Roman"/>
          <w:sz w:val="26"/>
          <w:szCs w:val="26"/>
          <w:shd w:val="clear" w:color="auto" w:fill="FFFFFF"/>
          <w:lang w:eastAsia="ru-RU"/>
        </w:rPr>
        <w:t xml:space="preserve"> специальное учебно-воспитательное учреждение закрытого типа» и ФГБПОУ </w:t>
      </w:r>
      <w:r w:rsidRPr="00DA1AF9">
        <w:rPr>
          <w:rFonts w:ascii="Times New Roman" w:hAnsi="Times New Roman"/>
          <w:sz w:val="26"/>
          <w:szCs w:val="26"/>
          <w:shd w:val="clear" w:color="auto" w:fill="FFFFFF"/>
          <w:lang w:eastAsia="ru-RU"/>
        </w:rPr>
        <w:lastRenderedPageBreak/>
        <w:t>«</w:t>
      </w:r>
      <w:proofErr w:type="spellStart"/>
      <w:r w:rsidRPr="00DA1AF9">
        <w:rPr>
          <w:rFonts w:ascii="Times New Roman" w:hAnsi="Times New Roman"/>
          <w:sz w:val="26"/>
          <w:szCs w:val="26"/>
          <w:shd w:val="clear" w:color="auto" w:fill="FFFFFF"/>
          <w:lang w:eastAsia="ru-RU"/>
        </w:rPr>
        <w:t>Ишимбайское</w:t>
      </w:r>
      <w:proofErr w:type="spellEnd"/>
      <w:r w:rsidRPr="00DA1AF9">
        <w:rPr>
          <w:rFonts w:ascii="Times New Roman" w:hAnsi="Times New Roman"/>
          <w:sz w:val="26"/>
          <w:szCs w:val="26"/>
          <w:shd w:val="clear" w:color="auto" w:fill="FFFFFF"/>
          <w:lang w:eastAsia="ru-RU"/>
        </w:rPr>
        <w:t xml:space="preserve"> специальное учебно-воспитательное учреждение закрытого типа», в которых находятся несовершеннолетние из Калужской области.</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В ходе посещений с воспитанниками вышеуказанных учреждений были проведены беседы по вопросам соблюдения их прав и законных интересов в период их нахождения в учреждении, изучена работа учреждений по сохранению и налаживанию детско-родительских отношений, по взаимодействию с органами системы профилактики безнадзорности и правонарушений несовершеннолетних по месту жительства ребят, в том числе по подготовке к их возвращению из учреждения.</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По информации УФСИН России по Калужской области за 2025 год в следственном изоляторе Калужской области содержалось 33 несовершеннолетних.</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Содержание несовершеннолетних обвиняемых под стражей организовано в ФКУ СИЗО-1 УФСИН России по Калужской области (далее – ФКУ СИЗО-1), где для них созданы соответствующие материально-бытовые условия.</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Уполномоченный в течение 2025 г</w:t>
      </w:r>
      <w:r w:rsidR="00CE150B">
        <w:rPr>
          <w:rFonts w:ascii="Times New Roman" w:hAnsi="Times New Roman"/>
          <w:sz w:val="26"/>
          <w:szCs w:val="26"/>
          <w:shd w:val="clear" w:color="auto" w:fill="FFFFFF"/>
          <w:lang w:eastAsia="ru-RU"/>
        </w:rPr>
        <w:t>ода</w:t>
      </w:r>
      <w:r w:rsidRPr="00DA1AF9">
        <w:rPr>
          <w:rFonts w:ascii="Times New Roman" w:hAnsi="Times New Roman"/>
          <w:sz w:val="26"/>
          <w:szCs w:val="26"/>
          <w:shd w:val="clear" w:color="auto" w:fill="FFFFFF"/>
          <w:lang w:eastAsia="ru-RU"/>
        </w:rPr>
        <w:t xml:space="preserve"> регулярно посещал ФКУ СИЗО-1, знакомился с условиями содержания несовершеннолетних, проводил беседы с каждым из ребят. В камерах для несовершеннолетних подозреваемых, обвиняемых и осужденных имеются настольные игры, регулярно обновляется ассортимент книг для чтения. Все камеры, предназначенные для содержания несовершеннолетних, оборудованы телевизорами и холодильниками.</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Камера для содержания женщины с ребенком оборудована деревянной мебелью, душевой кабиной, стиральной машиной, оснащена бытовыми приборами, детскими принадлежностями и настольными играми. Женщины, имеющие при себе детей в возрасте до трех лет, и беременные женщины содержаться отдельно от остальных подозреваемых и обвиняемых.</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По данным УФСИН России по Калужской области в ФКУ СИЗО-1 реализуется право несовершеннолетних подозреваемых, обвиняемых и осужденных на получение начального общего, основного общего и среднего общего образования. На основании соглашения со средней общеобразовательной школой № 45 им. Маршала Советского Союза Г.К. Жукова организованна работа по предоставлению несовершеннолетним образования. Для получения образования в учебно-консультативном пункте проходят занятия в виде дистанционного обучения с использованием программы «</w:t>
      </w:r>
      <w:proofErr w:type="spellStart"/>
      <w:r w:rsidRPr="00DA1AF9">
        <w:rPr>
          <w:rFonts w:ascii="Times New Roman" w:hAnsi="Times New Roman"/>
          <w:sz w:val="26"/>
          <w:szCs w:val="26"/>
          <w:shd w:val="clear" w:color="auto" w:fill="FFFFFF"/>
          <w:lang w:eastAsia="ru-RU"/>
        </w:rPr>
        <w:t>Сферум</w:t>
      </w:r>
      <w:proofErr w:type="spellEnd"/>
      <w:r w:rsidRPr="00DA1AF9">
        <w:rPr>
          <w:rFonts w:ascii="Times New Roman" w:hAnsi="Times New Roman"/>
          <w:sz w:val="26"/>
          <w:szCs w:val="26"/>
          <w:shd w:val="clear" w:color="auto" w:fill="FFFFFF"/>
          <w:lang w:eastAsia="ru-RU"/>
        </w:rPr>
        <w:t>», а также очные занятия в присутствии учителя. Создан и функционирует учебный класс для воспитательной работы и проведения консультативной помощи несовершеннолетним силами педагогов школ города, учащимися которых являются или являлись подростки, находящиеся в ФКУ СИЗО-1 УФСИН России по Калужской области.</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Жалоб, связанных с содержанием несовершеннолетних в следственн</w:t>
      </w:r>
      <w:r w:rsidR="00D654FF">
        <w:rPr>
          <w:rFonts w:ascii="Times New Roman" w:hAnsi="Times New Roman"/>
          <w:sz w:val="26"/>
          <w:szCs w:val="26"/>
          <w:shd w:val="clear" w:color="auto" w:fill="FFFFFF"/>
          <w:lang w:eastAsia="ru-RU"/>
        </w:rPr>
        <w:t>ом</w:t>
      </w:r>
      <w:r w:rsidRPr="00DA1AF9">
        <w:rPr>
          <w:rFonts w:ascii="Times New Roman" w:hAnsi="Times New Roman"/>
          <w:sz w:val="26"/>
          <w:szCs w:val="26"/>
          <w:shd w:val="clear" w:color="auto" w:fill="FFFFFF"/>
          <w:lang w:eastAsia="ru-RU"/>
        </w:rPr>
        <w:t xml:space="preserve"> изолятор</w:t>
      </w:r>
      <w:r w:rsidR="00D654FF">
        <w:rPr>
          <w:rFonts w:ascii="Times New Roman" w:hAnsi="Times New Roman"/>
          <w:sz w:val="26"/>
          <w:szCs w:val="26"/>
          <w:shd w:val="clear" w:color="auto" w:fill="FFFFFF"/>
          <w:lang w:eastAsia="ru-RU"/>
        </w:rPr>
        <w:t>е</w:t>
      </w:r>
      <w:r w:rsidRPr="00DA1AF9">
        <w:rPr>
          <w:rFonts w:ascii="Times New Roman" w:hAnsi="Times New Roman"/>
          <w:sz w:val="26"/>
          <w:szCs w:val="26"/>
          <w:shd w:val="clear" w:color="auto" w:fill="FFFFFF"/>
          <w:lang w:eastAsia="ru-RU"/>
        </w:rPr>
        <w:t xml:space="preserve"> Калужской области, в адрес Уполномоченного и УФСИН России по Калужской области не поступало.</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 xml:space="preserve">Уполномоченный согласно Закону Калужской области от 07.12.2012 № 360-ОЗ          «О регулировании отдельных правоотношений в сфере оказания бесплатной юридической помощи в Калужской области» является участником государственной системы бесплатной юридической помощи. </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По вопросам оказания бесплатной юридической помощи сотрудниками аппарата Уполномоченного в 2025 г</w:t>
      </w:r>
      <w:r w:rsidR="00CE150B">
        <w:rPr>
          <w:rFonts w:ascii="Times New Roman" w:hAnsi="Times New Roman"/>
          <w:sz w:val="26"/>
          <w:szCs w:val="26"/>
          <w:shd w:val="clear" w:color="auto" w:fill="FFFFFF"/>
          <w:lang w:eastAsia="ru-RU"/>
        </w:rPr>
        <w:t>оду</w:t>
      </w:r>
      <w:r w:rsidRPr="00DA1AF9">
        <w:rPr>
          <w:rFonts w:ascii="Times New Roman" w:hAnsi="Times New Roman"/>
          <w:sz w:val="26"/>
          <w:szCs w:val="26"/>
          <w:shd w:val="clear" w:color="auto" w:fill="FFFFFF"/>
          <w:lang w:eastAsia="ru-RU"/>
        </w:rPr>
        <w:t xml:space="preserve"> дано 18 устных юридических консультаций. Одним из основных был вопрос о возможности воспользоваться услугами бесплатной юридической помощи, оказываемой адвокатами. Гражданам предоставлялся список адвокатов Калужской области, участвующих в деятельности государственной системы бесплатной юридической помощи гражданам, и оказывалась консультация о порядке оказания </w:t>
      </w:r>
      <w:r w:rsidRPr="00DA1AF9">
        <w:rPr>
          <w:rFonts w:ascii="Times New Roman" w:hAnsi="Times New Roman"/>
          <w:sz w:val="26"/>
          <w:szCs w:val="26"/>
          <w:shd w:val="clear" w:color="auto" w:fill="FFFFFF"/>
          <w:lang w:eastAsia="ru-RU"/>
        </w:rPr>
        <w:lastRenderedPageBreak/>
        <w:t>бесплатной юридической помощи.</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В целях повышения доступности квалифицированной юридической помощи Уполномоченным и сотрудниками его аппарата проводились личные приемы граждан в форме выездных юридических консультаций, в том числе совместно с заместителем руководителя УФССП России по Калужской области. Всего в 2025 г</w:t>
      </w:r>
      <w:r w:rsidR="00CE150B">
        <w:rPr>
          <w:rFonts w:ascii="Times New Roman" w:hAnsi="Times New Roman"/>
          <w:sz w:val="26"/>
          <w:szCs w:val="26"/>
          <w:shd w:val="clear" w:color="auto" w:fill="FFFFFF"/>
          <w:lang w:eastAsia="ru-RU"/>
        </w:rPr>
        <w:t>оду</w:t>
      </w:r>
      <w:r w:rsidRPr="00DA1AF9">
        <w:rPr>
          <w:rFonts w:ascii="Times New Roman" w:hAnsi="Times New Roman"/>
          <w:sz w:val="26"/>
          <w:szCs w:val="26"/>
          <w:shd w:val="clear" w:color="auto" w:fill="FFFFFF"/>
          <w:lang w:eastAsia="ru-RU"/>
        </w:rPr>
        <w:t xml:space="preserve"> было проведено 15 выездных юридических консультаций в рамках которых принято 17 письменных обращения и дано 85 устных консультаций. Кроме того, принято участие в 2 «горячих линиях», проводимых УМВД России по Калужской области.</w:t>
      </w:r>
    </w:p>
    <w:p w:rsidR="00DA1AF9" w:rsidRPr="00DA1AF9" w:rsidRDefault="001C751E"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 xml:space="preserve">В результате встречи в августе 2025 г. с </w:t>
      </w:r>
      <w:r w:rsidR="00DA1AF9" w:rsidRPr="00DA1AF9">
        <w:rPr>
          <w:rFonts w:ascii="Times New Roman" w:hAnsi="Times New Roman"/>
          <w:sz w:val="26"/>
          <w:szCs w:val="26"/>
          <w:shd w:val="clear" w:color="auto" w:fill="FFFFFF"/>
          <w:lang w:eastAsia="ru-RU"/>
        </w:rPr>
        <w:t xml:space="preserve">Президентом Адвокатской палаты региона, достигнуты договоренности о </w:t>
      </w:r>
      <w:r w:rsidR="00BF3C94">
        <w:rPr>
          <w:rFonts w:ascii="Times New Roman" w:hAnsi="Times New Roman"/>
          <w:sz w:val="26"/>
          <w:szCs w:val="26"/>
          <w:shd w:val="clear" w:color="auto" w:fill="FFFFFF"/>
          <w:lang w:eastAsia="ru-RU"/>
        </w:rPr>
        <w:t>сотрудничестве</w:t>
      </w:r>
      <w:r w:rsidR="00DA1AF9" w:rsidRPr="00DA1AF9">
        <w:rPr>
          <w:rFonts w:ascii="Times New Roman" w:hAnsi="Times New Roman"/>
          <w:sz w:val="26"/>
          <w:szCs w:val="26"/>
          <w:shd w:val="clear" w:color="auto" w:fill="FFFFFF"/>
          <w:lang w:eastAsia="ru-RU"/>
        </w:rPr>
        <w:t xml:space="preserve"> по оказанию адвокатами бесплатной юридической помощи социально-незащищенным категориям семей с детьми, родителям, лишенным родительских прав либо ограниченных в родительских правах, если они обращаются по вопросам восстановления в родительских правах или отмене ограничения родительских прав</w:t>
      </w:r>
      <w:r>
        <w:rPr>
          <w:rFonts w:ascii="Times New Roman" w:hAnsi="Times New Roman"/>
          <w:sz w:val="26"/>
          <w:szCs w:val="26"/>
          <w:shd w:val="clear" w:color="auto" w:fill="FFFFFF"/>
          <w:lang w:eastAsia="ru-RU"/>
        </w:rPr>
        <w:t xml:space="preserve">, а также перезаключено </w:t>
      </w:r>
      <w:r w:rsidR="009E13DF">
        <w:rPr>
          <w:rFonts w:ascii="Times New Roman" w:hAnsi="Times New Roman"/>
          <w:sz w:val="26"/>
          <w:szCs w:val="26"/>
          <w:shd w:val="clear" w:color="auto" w:fill="FFFFFF"/>
          <w:lang w:eastAsia="ru-RU"/>
        </w:rPr>
        <w:t>соглашение о взаимодействии</w:t>
      </w:r>
      <w:r w:rsidR="00DA1AF9" w:rsidRPr="00DA1AF9">
        <w:rPr>
          <w:rFonts w:ascii="Times New Roman" w:hAnsi="Times New Roman"/>
          <w:sz w:val="26"/>
          <w:szCs w:val="26"/>
          <w:shd w:val="clear" w:color="auto" w:fill="FFFFFF"/>
          <w:lang w:eastAsia="ru-RU"/>
        </w:rPr>
        <w:t>.</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В целях подготовки приемных родителей к возможному возвращению детей в кровные семьи Уполномоченный принимает участие в программе «Подготовка граждан, выразивших желание принять детей-сирот и детей, оставшихся без попечения родителей, на семейные формы устройства» по теме «Правовые аспекты процедуры возвращения ребенка в кровную семью».</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Уполномоченным принято участие в рабочем совещании, проводимом министерством труда и социальной защиты Калужской области с органами опеки и попечительства муниципальных образований региона. По итогам рабочего совещания было принято решение о ежемесячном предоставлении в адрес Уполномоченного информации об участии органов опеки и попечительства в судебных процессах по лишению/ограничению родительских прав, а также по восстановлению в родительских правах и отмене ограничений в родительских правах.</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 xml:space="preserve">Проведена рабочая встреча с </w:t>
      </w:r>
      <w:proofErr w:type="spellStart"/>
      <w:r w:rsidRPr="00DA1AF9">
        <w:rPr>
          <w:rFonts w:ascii="Times New Roman" w:hAnsi="Times New Roman"/>
          <w:sz w:val="26"/>
          <w:szCs w:val="26"/>
          <w:shd w:val="clear" w:color="auto" w:fill="FFFFFF"/>
          <w:lang w:eastAsia="ru-RU"/>
        </w:rPr>
        <w:t>и.о</w:t>
      </w:r>
      <w:proofErr w:type="spellEnd"/>
      <w:r w:rsidRPr="00DA1AF9">
        <w:rPr>
          <w:rFonts w:ascii="Times New Roman" w:hAnsi="Times New Roman"/>
          <w:sz w:val="26"/>
          <w:szCs w:val="26"/>
          <w:shd w:val="clear" w:color="auto" w:fill="FFFFFF"/>
          <w:lang w:eastAsia="ru-RU"/>
        </w:rPr>
        <w:t>. председателя Калужского районного суда, на которой обсуждались вопросы участия Уполномоченного в судебных процессах по  лишению/ограничению в родительских прав</w:t>
      </w:r>
      <w:r w:rsidR="009E13DF">
        <w:rPr>
          <w:rFonts w:ascii="Times New Roman" w:hAnsi="Times New Roman"/>
          <w:sz w:val="26"/>
          <w:szCs w:val="26"/>
          <w:shd w:val="clear" w:color="auto" w:fill="FFFFFF"/>
          <w:lang w:eastAsia="ru-RU"/>
        </w:rPr>
        <w:t xml:space="preserve"> и</w:t>
      </w:r>
      <w:r w:rsidRPr="00DA1AF9">
        <w:rPr>
          <w:rFonts w:ascii="Times New Roman" w:hAnsi="Times New Roman"/>
          <w:sz w:val="26"/>
          <w:szCs w:val="26"/>
          <w:shd w:val="clear" w:color="auto" w:fill="FFFFFF"/>
          <w:lang w:eastAsia="ru-RU"/>
        </w:rPr>
        <w:t xml:space="preserve"> отмены ограничения родительских прав и восстановления в родительских правах, процессуального статуса Уполномоченного, органов опеки и попечительства при рассмотрении дел о лишении или ограничении родительских прав. В </w:t>
      </w:r>
      <w:r w:rsidR="00D654FF">
        <w:rPr>
          <w:rFonts w:ascii="Times New Roman" w:hAnsi="Times New Roman"/>
          <w:sz w:val="26"/>
          <w:szCs w:val="26"/>
          <w:shd w:val="clear" w:color="auto" w:fill="FFFFFF"/>
          <w:lang w:eastAsia="ru-RU"/>
        </w:rPr>
        <w:t>результате встречи достигнута договоренность об обязательном участии</w:t>
      </w:r>
      <w:r w:rsidRPr="00DA1AF9">
        <w:rPr>
          <w:rFonts w:ascii="Times New Roman" w:hAnsi="Times New Roman"/>
          <w:sz w:val="26"/>
          <w:szCs w:val="26"/>
          <w:shd w:val="clear" w:color="auto" w:fill="FFFFFF"/>
          <w:lang w:eastAsia="ru-RU"/>
        </w:rPr>
        <w:t xml:space="preserve"> Уполномоченн</w:t>
      </w:r>
      <w:r w:rsidR="00D654FF">
        <w:rPr>
          <w:rFonts w:ascii="Times New Roman" w:hAnsi="Times New Roman"/>
          <w:sz w:val="26"/>
          <w:szCs w:val="26"/>
          <w:shd w:val="clear" w:color="auto" w:fill="FFFFFF"/>
          <w:lang w:eastAsia="ru-RU"/>
        </w:rPr>
        <w:t>ого</w:t>
      </w:r>
      <w:r w:rsidRPr="00DA1AF9">
        <w:rPr>
          <w:rFonts w:ascii="Times New Roman" w:hAnsi="Times New Roman"/>
          <w:sz w:val="26"/>
          <w:szCs w:val="26"/>
          <w:shd w:val="clear" w:color="auto" w:fill="FFFFFF"/>
          <w:lang w:eastAsia="ru-RU"/>
        </w:rPr>
        <w:t xml:space="preserve"> и сотрудник</w:t>
      </w:r>
      <w:r w:rsidR="00D654FF">
        <w:rPr>
          <w:rFonts w:ascii="Times New Roman" w:hAnsi="Times New Roman"/>
          <w:sz w:val="26"/>
          <w:szCs w:val="26"/>
          <w:shd w:val="clear" w:color="auto" w:fill="FFFFFF"/>
          <w:lang w:eastAsia="ru-RU"/>
        </w:rPr>
        <w:t>ов</w:t>
      </w:r>
      <w:r w:rsidRPr="00DA1AF9">
        <w:rPr>
          <w:rFonts w:ascii="Times New Roman" w:hAnsi="Times New Roman"/>
          <w:sz w:val="26"/>
          <w:szCs w:val="26"/>
          <w:shd w:val="clear" w:color="auto" w:fill="FFFFFF"/>
          <w:lang w:eastAsia="ru-RU"/>
        </w:rPr>
        <w:t xml:space="preserve"> его аппарата во всех гражданских делах о восстановлении в родительских правах, об отмене ограничений родительских прав.</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 xml:space="preserve">С 30.05.2025 в Федеральный закон от 02.05.2006 №59-ФЗ «О порядке рассмотрения обращений граждан Российской Федерации» внесены изменения, согласно которым  электронные обращения граждан в государственные органы, органы местного самоуправления или должностному лицу будут рассмотрены, только если они будут направлены с помощью «Единого портала государственных и муниципальных услуг (функций)», иной информационной системы государственного органа  или органа местного самоуправления или официального сайта органа власти в информационно-телекоммуникационной сети «Интернет», которые обеспечивают идентификацию и аутентификацию гражданина, подающего обращение. </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В целях информирования граждан о</w:t>
      </w:r>
      <w:r w:rsidR="009E13DF">
        <w:rPr>
          <w:rFonts w:ascii="Times New Roman" w:hAnsi="Times New Roman"/>
          <w:sz w:val="26"/>
          <w:szCs w:val="26"/>
          <w:shd w:val="clear" w:color="auto" w:fill="FFFFFF"/>
          <w:lang w:eastAsia="ru-RU"/>
        </w:rPr>
        <w:t>б</w:t>
      </w:r>
      <w:r w:rsidRPr="00DA1AF9">
        <w:rPr>
          <w:rFonts w:ascii="Times New Roman" w:hAnsi="Times New Roman"/>
          <w:sz w:val="26"/>
          <w:szCs w:val="26"/>
          <w:shd w:val="clear" w:color="auto" w:fill="FFFFFF"/>
          <w:lang w:eastAsia="ru-RU"/>
        </w:rPr>
        <w:t xml:space="preserve"> изменившемся порядк</w:t>
      </w:r>
      <w:r w:rsidR="009E13DF">
        <w:rPr>
          <w:rFonts w:ascii="Times New Roman" w:hAnsi="Times New Roman"/>
          <w:sz w:val="26"/>
          <w:szCs w:val="26"/>
          <w:shd w:val="clear" w:color="auto" w:fill="FFFFFF"/>
          <w:lang w:eastAsia="ru-RU"/>
        </w:rPr>
        <w:t>е</w:t>
      </w:r>
      <w:r w:rsidRPr="00DA1AF9">
        <w:rPr>
          <w:rFonts w:ascii="Times New Roman" w:hAnsi="Times New Roman"/>
          <w:sz w:val="26"/>
          <w:szCs w:val="26"/>
          <w:shd w:val="clear" w:color="auto" w:fill="FFFFFF"/>
          <w:lang w:eastAsia="ru-RU"/>
        </w:rPr>
        <w:t xml:space="preserve"> обращения к Уполномоченному соответствующая информация была размещена на информационных ресурсах Уполномоченного в сети «Интернет». </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 xml:space="preserve">Кроме того, направлены письма в министерство труда и социальной защиты Калужской области и в </w:t>
      </w:r>
      <w:proofErr w:type="spellStart"/>
      <w:r w:rsidRPr="00DA1AF9">
        <w:rPr>
          <w:rFonts w:ascii="Times New Roman" w:hAnsi="Times New Roman"/>
          <w:sz w:val="26"/>
          <w:szCs w:val="26"/>
          <w:shd w:val="clear" w:color="auto" w:fill="FFFFFF"/>
          <w:lang w:eastAsia="ru-RU"/>
        </w:rPr>
        <w:t>КДНиЗП</w:t>
      </w:r>
      <w:proofErr w:type="spellEnd"/>
      <w:r w:rsidRPr="00DA1AF9">
        <w:rPr>
          <w:rFonts w:ascii="Times New Roman" w:hAnsi="Times New Roman"/>
          <w:sz w:val="26"/>
          <w:szCs w:val="26"/>
          <w:shd w:val="clear" w:color="auto" w:fill="FFFFFF"/>
          <w:lang w:eastAsia="ru-RU"/>
        </w:rPr>
        <w:t xml:space="preserve"> Калужской области с просьбой проинформировать </w:t>
      </w:r>
      <w:r w:rsidRPr="00DA1AF9">
        <w:rPr>
          <w:rFonts w:ascii="Times New Roman" w:hAnsi="Times New Roman"/>
          <w:sz w:val="26"/>
          <w:szCs w:val="26"/>
          <w:shd w:val="clear" w:color="auto" w:fill="FFFFFF"/>
          <w:lang w:eastAsia="ru-RU"/>
        </w:rPr>
        <w:lastRenderedPageBreak/>
        <w:t xml:space="preserve">подведомственные учреждения, органы опеки и попечительства, территориальные </w:t>
      </w:r>
      <w:proofErr w:type="spellStart"/>
      <w:r w:rsidRPr="00DA1AF9">
        <w:rPr>
          <w:rFonts w:ascii="Times New Roman" w:hAnsi="Times New Roman"/>
          <w:sz w:val="26"/>
          <w:szCs w:val="26"/>
          <w:shd w:val="clear" w:color="auto" w:fill="FFFFFF"/>
          <w:lang w:eastAsia="ru-RU"/>
        </w:rPr>
        <w:t>КДНиЗП</w:t>
      </w:r>
      <w:proofErr w:type="spellEnd"/>
      <w:r w:rsidRPr="00DA1AF9">
        <w:rPr>
          <w:rFonts w:ascii="Times New Roman" w:hAnsi="Times New Roman"/>
          <w:sz w:val="26"/>
          <w:szCs w:val="26"/>
          <w:shd w:val="clear" w:color="auto" w:fill="FFFFFF"/>
          <w:lang w:eastAsia="ru-RU"/>
        </w:rPr>
        <w:t xml:space="preserve"> о том, что при даче рекомендации гражданину обратиться к Уполномоченному </w:t>
      </w:r>
      <w:r w:rsidR="009E13DF">
        <w:rPr>
          <w:rFonts w:ascii="Times New Roman" w:hAnsi="Times New Roman"/>
          <w:sz w:val="26"/>
          <w:szCs w:val="26"/>
          <w:shd w:val="clear" w:color="auto" w:fill="FFFFFF"/>
          <w:lang w:eastAsia="ru-RU"/>
        </w:rPr>
        <w:t xml:space="preserve">необходимо </w:t>
      </w:r>
      <w:r w:rsidRPr="00DA1AF9">
        <w:rPr>
          <w:rFonts w:ascii="Times New Roman" w:hAnsi="Times New Roman"/>
          <w:sz w:val="26"/>
          <w:szCs w:val="26"/>
          <w:shd w:val="clear" w:color="auto" w:fill="FFFFFF"/>
          <w:lang w:eastAsia="ru-RU"/>
        </w:rPr>
        <w:t>сообщать новый порядок направления электронного обращения.</w:t>
      </w:r>
    </w:p>
    <w:p w:rsidR="00DA1AF9" w:rsidRP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 xml:space="preserve">Также, каждому гражданину при направлении электронного обращения с нарушением действующего законодательства давались разъяснения о том, как правильно направить электронное обращение </w:t>
      </w:r>
      <w:r w:rsidR="001C751E">
        <w:rPr>
          <w:rFonts w:ascii="Times New Roman" w:hAnsi="Times New Roman"/>
          <w:sz w:val="26"/>
          <w:szCs w:val="26"/>
          <w:shd w:val="clear" w:color="auto" w:fill="FFFFFF"/>
          <w:lang w:eastAsia="ru-RU"/>
        </w:rPr>
        <w:t xml:space="preserve">в адрес </w:t>
      </w:r>
      <w:r w:rsidRPr="00DA1AF9">
        <w:rPr>
          <w:rFonts w:ascii="Times New Roman" w:hAnsi="Times New Roman"/>
          <w:sz w:val="26"/>
          <w:szCs w:val="26"/>
          <w:shd w:val="clear" w:color="auto" w:fill="FFFFFF"/>
          <w:lang w:eastAsia="ru-RU"/>
        </w:rPr>
        <w:t>Уполномоченно</w:t>
      </w:r>
      <w:r w:rsidR="001C751E">
        <w:rPr>
          <w:rFonts w:ascii="Times New Roman" w:hAnsi="Times New Roman"/>
          <w:sz w:val="26"/>
          <w:szCs w:val="26"/>
          <w:shd w:val="clear" w:color="auto" w:fill="FFFFFF"/>
          <w:lang w:eastAsia="ru-RU"/>
        </w:rPr>
        <w:t>го</w:t>
      </w:r>
      <w:r w:rsidRPr="00DA1AF9">
        <w:rPr>
          <w:rFonts w:ascii="Times New Roman" w:hAnsi="Times New Roman"/>
          <w:sz w:val="26"/>
          <w:szCs w:val="26"/>
          <w:shd w:val="clear" w:color="auto" w:fill="FFFFFF"/>
          <w:lang w:eastAsia="ru-RU"/>
        </w:rPr>
        <w:t>.</w:t>
      </w:r>
    </w:p>
    <w:p w:rsidR="00DA1AF9" w:rsidRDefault="00DA1AF9"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A1AF9">
        <w:rPr>
          <w:rFonts w:ascii="Times New Roman" w:hAnsi="Times New Roman"/>
          <w:sz w:val="26"/>
          <w:szCs w:val="26"/>
          <w:shd w:val="clear" w:color="auto" w:fill="FFFFFF"/>
          <w:lang w:eastAsia="ru-RU"/>
        </w:rPr>
        <w:t>Анализ количества поступающих обращений в течение 2025 г</w:t>
      </w:r>
      <w:r w:rsidR="001C751E">
        <w:rPr>
          <w:rFonts w:ascii="Times New Roman" w:hAnsi="Times New Roman"/>
          <w:sz w:val="26"/>
          <w:szCs w:val="26"/>
          <w:shd w:val="clear" w:color="auto" w:fill="FFFFFF"/>
          <w:lang w:eastAsia="ru-RU"/>
        </w:rPr>
        <w:t>.</w:t>
      </w:r>
      <w:r w:rsidRPr="00DA1AF9">
        <w:rPr>
          <w:rFonts w:ascii="Times New Roman" w:hAnsi="Times New Roman"/>
          <w:sz w:val="26"/>
          <w:szCs w:val="26"/>
          <w:shd w:val="clear" w:color="auto" w:fill="FFFFFF"/>
          <w:lang w:eastAsia="ru-RU"/>
        </w:rPr>
        <w:t xml:space="preserve"> показал, что после изменения порядка направления электронных обращений их количество не уменьшилось и, следовательно, право граждан на обращение к Уполномоченному нарушено не было.</w:t>
      </w:r>
    </w:p>
    <w:p w:rsidR="00485310" w:rsidRDefault="001C751E" w:rsidP="00485310">
      <w:pPr>
        <w:widowControl w:val="0"/>
        <w:spacing w:after="0" w:line="240" w:lineRule="auto"/>
        <w:ind w:firstLine="709"/>
        <w:contextualSpacing/>
        <w:jc w:val="both"/>
        <w:rPr>
          <w:rFonts w:ascii="Times New Roman" w:hAnsi="Times New Roman"/>
          <w:sz w:val="26"/>
          <w:szCs w:val="26"/>
          <w:shd w:val="clear" w:color="auto" w:fill="FFFFFF"/>
          <w:lang w:eastAsia="ru-RU"/>
        </w:rPr>
      </w:pPr>
      <w:r w:rsidRPr="001C751E">
        <w:rPr>
          <w:rFonts w:ascii="Times New Roman" w:hAnsi="Times New Roman"/>
          <w:sz w:val="26"/>
          <w:szCs w:val="26"/>
          <w:shd w:val="clear" w:color="auto" w:fill="FFFFFF"/>
          <w:lang w:eastAsia="ru-RU"/>
        </w:rPr>
        <w:t>На основании проведенного анализа соблюдения прав и законных интересов детей на гражданство и свободу перемещения целесообразно рекомендовать</w:t>
      </w:r>
      <w:r w:rsidR="00485310">
        <w:rPr>
          <w:rFonts w:ascii="Times New Roman" w:hAnsi="Times New Roman"/>
          <w:sz w:val="26"/>
          <w:szCs w:val="26"/>
          <w:shd w:val="clear" w:color="auto" w:fill="FFFFFF"/>
          <w:lang w:eastAsia="ru-RU"/>
        </w:rPr>
        <w:t>:</w:t>
      </w:r>
    </w:p>
    <w:p w:rsidR="001C751E" w:rsidRDefault="00485310" w:rsidP="00485310">
      <w:pPr>
        <w:widowControl w:val="0"/>
        <w:spacing w:after="0" w:line="240" w:lineRule="auto"/>
        <w:ind w:firstLine="709"/>
        <w:contextualSpacing/>
        <w:jc w:val="both"/>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1)</w:t>
      </w:r>
      <w:r w:rsidR="001C751E" w:rsidRPr="001C751E">
        <w:rPr>
          <w:rFonts w:ascii="Times New Roman" w:hAnsi="Times New Roman"/>
          <w:sz w:val="26"/>
          <w:szCs w:val="26"/>
          <w:shd w:val="clear" w:color="auto" w:fill="FFFFFF"/>
          <w:lang w:eastAsia="ru-RU"/>
        </w:rPr>
        <w:t xml:space="preserve"> УМВД России по Калужской области</w:t>
      </w:r>
      <w:r w:rsidR="001C751E">
        <w:rPr>
          <w:rFonts w:ascii="Times New Roman" w:hAnsi="Times New Roman"/>
          <w:sz w:val="26"/>
          <w:szCs w:val="26"/>
          <w:shd w:val="clear" w:color="auto" w:fill="FFFFFF"/>
          <w:lang w:eastAsia="ru-RU"/>
        </w:rPr>
        <w:t xml:space="preserve"> незамедлительно сообщать Уполномоченному о поданных </w:t>
      </w:r>
      <w:r>
        <w:rPr>
          <w:rFonts w:ascii="Times New Roman" w:hAnsi="Times New Roman"/>
          <w:sz w:val="26"/>
          <w:szCs w:val="26"/>
          <w:shd w:val="clear" w:color="auto" w:fill="FFFFFF"/>
          <w:lang w:eastAsia="ru-RU"/>
        </w:rPr>
        <w:t xml:space="preserve">в суд </w:t>
      </w:r>
      <w:proofErr w:type="spellStart"/>
      <w:r>
        <w:rPr>
          <w:rFonts w:ascii="Times New Roman" w:hAnsi="Times New Roman"/>
          <w:sz w:val="26"/>
          <w:szCs w:val="26"/>
          <w:shd w:val="clear" w:color="auto" w:fill="FFFFFF"/>
          <w:lang w:eastAsia="ru-RU"/>
        </w:rPr>
        <w:t>административнх</w:t>
      </w:r>
      <w:proofErr w:type="spellEnd"/>
      <w:r>
        <w:rPr>
          <w:rFonts w:ascii="Times New Roman" w:hAnsi="Times New Roman"/>
          <w:sz w:val="26"/>
          <w:szCs w:val="26"/>
          <w:shd w:val="clear" w:color="auto" w:fill="FFFFFF"/>
          <w:lang w:eastAsia="ru-RU"/>
        </w:rPr>
        <w:t xml:space="preserve"> исковых заявлениях о помещении несовершеннолетних;</w:t>
      </w:r>
    </w:p>
    <w:p w:rsidR="00485310" w:rsidRPr="00485310" w:rsidRDefault="00485310" w:rsidP="00485310">
      <w:pPr>
        <w:spacing w:line="240" w:lineRule="auto"/>
        <w:ind w:firstLine="709"/>
        <w:contextualSpacing/>
        <w:jc w:val="both"/>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 xml:space="preserve">2) </w:t>
      </w:r>
      <w:r w:rsidRPr="00485310">
        <w:rPr>
          <w:rFonts w:ascii="Times New Roman" w:hAnsi="Times New Roman"/>
          <w:sz w:val="26"/>
          <w:szCs w:val="26"/>
          <w:shd w:val="clear" w:color="auto" w:fill="FFFFFF"/>
          <w:lang w:eastAsia="ru-RU"/>
        </w:rPr>
        <w:t>Главам городских и муниципальных округов, муниципального район</w:t>
      </w:r>
      <w:r w:rsidR="00CE150B">
        <w:rPr>
          <w:rFonts w:ascii="Times New Roman" w:hAnsi="Times New Roman"/>
          <w:sz w:val="26"/>
          <w:szCs w:val="26"/>
          <w:shd w:val="clear" w:color="auto" w:fill="FFFFFF"/>
          <w:lang w:eastAsia="ru-RU"/>
        </w:rPr>
        <w:t>а</w:t>
      </w:r>
      <w:r>
        <w:rPr>
          <w:rFonts w:ascii="Times New Roman" w:hAnsi="Times New Roman"/>
          <w:sz w:val="26"/>
          <w:szCs w:val="26"/>
          <w:shd w:val="clear" w:color="auto" w:fill="FFFFFF"/>
          <w:lang w:eastAsia="ru-RU"/>
        </w:rPr>
        <w:t xml:space="preserve"> </w:t>
      </w:r>
      <w:r w:rsidRPr="00485310">
        <w:rPr>
          <w:rFonts w:ascii="Times New Roman" w:hAnsi="Times New Roman"/>
          <w:sz w:val="26"/>
          <w:szCs w:val="26"/>
          <w:shd w:val="clear" w:color="auto" w:fill="FFFFFF"/>
          <w:lang w:eastAsia="ru-RU"/>
        </w:rPr>
        <w:t xml:space="preserve">Калужской области </w:t>
      </w:r>
      <w:r>
        <w:rPr>
          <w:rFonts w:ascii="Times New Roman" w:hAnsi="Times New Roman"/>
          <w:sz w:val="26"/>
          <w:szCs w:val="26"/>
          <w:shd w:val="clear" w:color="auto" w:fill="FFFFFF"/>
          <w:lang w:eastAsia="ru-RU"/>
        </w:rPr>
        <w:t xml:space="preserve">своевременно предоставлять </w:t>
      </w:r>
      <w:r w:rsidRPr="00485310">
        <w:rPr>
          <w:rFonts w:ascii="Times New Roman" w:hAnsi="Times New Roman"/>
          <w:sz w:val="26"/>
          <w:szCs w:val="26"/>
          <w:shd w:val="clear" w:color="auto" w:fill="FFFFFF"/>
          <w:lang w:eastAsia="ru-RU"/>
        </w:rPr>
        <w:t>информацию о случаях направления муниципальными органами или организациями,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 исковых заявлений об ограничении в родительских правах или лишении родительских прав родителей, а также о случаях, когда биологические родители имеют намерение (высказывают желание) отменить ограничение в родительских правах, восстановиться в родительских правах.</w:t>
      </w:r>
    </w:p>
    <w:p w:rsidR="00485310" w:rsidRDefault="00485310"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p>
    <w:p w:rsidR="00BF3C94" w:rsidRPr="00DA1AF9" w:rsidRDefault="00BF3C94"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p>
    <w:p w:rsidR="00DA1AF9" w:rsidRPr="00DA1AF9" w:rsidRDefault="00DA1AF9" w:rsidP="00826590">
      <w:pPr>
        <w:keepNext/>
        <w:spacing w:after="0" w:line="25" w:lineRule="atLeast"/>
        <w:contextualSpacing/>
        <w:jc w:val="center"/>
        <w:outlineLvl w:val="1"/>
        <w:rPr>
          <w:rFonts w:ascii="Times New Roman" w:hAnsi="Times New Roman"/>
          <w:b/>
          <w:bCs/>
          <w:sz w:val="26"/>
          <w:szCs w:val="26"/>
        </w:rPr>
      </w:pPr>
      <w:bookmarkStart w:id="16" w:name="_Toc132016015"/>
      <w:r w:rsidRPr="00DA1AF9">
        <w:rPr>
          <w:rFonts w:ascii="Times New Roman" w:hAnsi="Times New Roman"/>
          <w:b/>
          <w:bCs/>
          <w:sz w:val="26"/>
          <w:szCs w:val="26"/>
        </w:rPr>
        <w:t>2.4. Право жить и воспитываться в семье</w:t>
      </w:r>
      <w:bookmarkEnd w:id="16"/>
      <w:r w:rsidRPr="00DA1AF9">
        <w:rPr>
          <w:rFonts w:ascii="Times New Roman" w:hAnsi="Times New Roman"/>
          <w:b/>
          <w:bCs/>
          <w:sz w:val="26"/>
          <w:szCs w:val="26"/>
        </w:rPr>
        <w:t>.</w:t>
      </w:r>
    </w:p>
    <w:p w:rsidR="00DA1AF9" w:rsidRPr="00DA1AF9" w:rsidRDefault="00DA1AF9" w:rsidP="00826590">
      <w:pPr>
        <w:spacing w:after="0" w:line="25" w:lineRule="atLeast"/>
        <w:contextualSpacing/>
        <w:rPr>
          <w:rFonts w:ascii="Times New Roman" w:hAnsi="Times New Roman"/>
          <w:sz w:val="26"/>
          <w:szCs w:val="26"/>
          <w:highlight w:val="yellow"/>
        </w:rPr>
      </w:pPr>
    </w:p>
    <w:p w:rsidR="00DA1AF9" w:rsidRPr="00DA1AF9" w:rsidRDefault="00DA1AF9" w:rsidP="00826590">
      <w:pPr>
        <w:suppressAutoHyphens/>
        <w:spacing w:after="0" w:line="25" w:lineRule="atLeast"/>
        <w:ind w:firstLine="709"/>
        <w:contextualSpacing/>
        <w:jc w:val="both"/>
        <w:rPr>
          <w:rFonts w:ascii="Times New Roman" w:hAnsi="Times New Roman"/>
          <w:sz w:val="26"/>
          <w:szCs w:val="26"/>
          <w:lang w:eastAsia="ru-RU"/>
        </w:rPr>
      </w:pPr>
      <w:r w:rsidRPr="00DA1AF9">
        <w:rPr>
          <w:rFonts w:ascii="Times New Roman" w:hAnsi="Times New Roman"/>
          <w:sz w:val="26"/>
          <w:szCs w:val="26"/>
          <w:lang w:eastAsia="ru-RU"/>
        </w:rPr>
        <w:t>В 2025 г</w:t>
      </w:r>
      <w:r w:rsidR="009B1547">
        <w:rPr>
          <w:rFonts w:ascii="Times New Roman" w:hAnsi="Times New Roman"/>
          <w:sz w:val="26"/>
          <w:szCs w:val="26"/>
          <w:lang w:eastAsia="ru-RU"/>
        </w:rPr>
        <w:t>оду</w:t>
      </w:r>
      <w:r w:rsidRPr="00DA1AF9">
        <w:rPr>
          <w:rFonts w:ascii="Times New Roman" w:hAnsi="Times New Roman"/>
          <w:sz w:val="26"/>
          <w:szCs w:val="26"/>
          <w:lang w:eastAsia="ru-RU"/>
        </w:rPr>
        <w:t xml:space="preserve"> по вопросам охраны прав детей на жизнь и воспитание в семье поступило 807 обращений, из них 137 письменных и 670 устных, что на 4,9% меньше, чем </w:t>
      </w:r>
      <w:r w:rsidR="00793613">
        <w:rPr>
          <w:rFonts w:ascii="Times New Roman" w:hAnsi="Times New Roman"/>
          <w:sz w:val="26"/>
          <w:szCs w:val="26"/>
          <w:lang w:eastAsia="ru-RU"/>
        </w:rPr>
        <w:t xml:space="preserve">в </w:t>
      </w:r>
      <w:r w:rsidRPr="00DA1AF9">
        <w:rPr>
          <w:rFonts w:ascii="Times New Roman" w:hAnsi="Times New Roman"/>
          <w:sz w:val="26"/>
          <w:szCs w:val="26"/>
          <w:lang w:eastAsia="ru-RU"/>
        </w:rPr>
        <w:t>2024 г</w:t>
      </w:r>
      <w:r w:rsidR="009B1547">
        <w:rPr>
          <w:rFonts w:ascii="Times New Roman" w:hAnsi="Times New Roman"/>
          <w:sz w:val="26"/>
          <w:szCs w:val="26"/>
          <w:lang w:eastAsia="ru-RU"/>
        </w:rPr>
        <w:t>оду</w:t>
      </w:r>
      <w:r w:rsidRPr="00DA1AF9">
        <w:rPr>
          <w:rFonts w:ascii="Times New Roman" w:hAnsi="Times New Roman"/>
          <w:sz w:val="26"/>
          <w:szCs w:val="26"/>
          <w:lang w:eastAsia="ru-RU"/>
        </w:rPr>
        <w:t xml:space="preserve"> и на 7,1% меньше, чем </w:t>
      </w:r>
      <w:r w:rsidR="00793613">
        <w:rPr>
          <w:rFonts w:ascii="Times New Roman" w:hAnsi="Times New Roman"/>
          <w:sz w:val="26"/>
          <w:szCs w:val="26"/>
          <w:lang w:eastAsia="ru-RU"/>
        </w:rPr>
        <w:t xml:space="preserve">в </w:t>
      </w:r>
      <w:r w:rsidRPr="00DA1AF9">
        <w:rPr>
          <w:rFonts w:ascii="Times New Roman" w:hAnsi="Times New Roman"/>
          <w:sz w:val="26"/>
          <w:szCs w:val="26"/>
          <w:lang w:eastAsia="ru-RU"/>
        </w:rPr>
        <w:t>2023 г</w:t>
      </w:r>
      <w:r w:rsidR="009B1547">
        <w:rPr>
          <w:rFonts w:ascii="Times New Roman" w:hAnsi="Times New Roman"/>
          <w:sz w:val="26"/>
          <w:szCs w:val="26"/>
          <w:lang w:eastAsia="ru-RU"/>
        </w:rPr>
        <w:t>оду</w:t>
      </w:r>
      <w:r w:rsidRPr="00DA1AF9">
        <w:rPr>
          <w:rFonts w:ascii="Times New Roman" w:hAnsi="Times New Roman"/>
          <w:sz w:val="26"/>
          <w:szCs w:val="26"/>
          <w:lang w:eastAsia="ru-RU"/>
        </w:rPr>
        <w:t xml:space="preserve"> (Таблица </w:t>
      </w:r>
      <w:r w:rsidR="00867C77">
        <w:rPr>
          <w:rFonts w:ascii="Times New Roman" w:hAnsi="Times New Roman"/>
          <w:sz w:val="26"/>
          <w:szCs w:val="26"/>
          <w:lang w:eastAsia="ru-RU"/>
        </w:rPr>
        <w:t>5</w:t>
      </w:r>
      <w:r w:rsidRPr="00DA1AF9">
        <w:rPr>
          <w:rFonts w:ascii="Times New Roman" w:hAnsi="Times New Roman"/>
          <w:sz w:val="26"/>
          <w:szCs w:val="26"/>
          <w:lang w:eastAsia="ru-RU"/>
        </w:rPr>
        <w:t xml:space="preserve">). </w:t>
      </w:r>
    </w:p>
    <w:p w:rsidR="00DA1AF9" w:rsidRP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На протяжении последних лет по данной категории обращений чаще всего поступают заявления по вопросам определения порядка общения ребенка с родителем, проживающим отдельно, и (или) места жительства детей при раздельном проживании родителей.</w:t>
      </w:r>
    </w:p>
    <w:p w:rsidR="00BF3C94" w:rsidRPr="00DA1AF9" w:rsidRDefault="00BF3C94" w:rsidP="00BF3C94">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Результатом отсутствия согласия родителей по вопросам воспитания ребенка являются затяжные конфликты, которые могут приводить к травмированию психического состояния ребенка.</w:t>
      </w:r>
    </w:p>
    <w:p w:rsidR="00BF3C94" w:rsidRDefault="00BF3C94" w:rsidP="00BF3C94">
      <w:pPr>
        <w:suppressAutoHyphens/>
        <w:spacing w:after="0" w:line="25" w:lineRule="atLeast"/>
        <w:ind w:firstLine="709"/>
        <w:contextualSpacing/>
        <w:jc w:val="both"/>
        <w:rPr>
          <w:rFonts w:ascii="Times New Roman" w:eastAsiaTheme="minorHAnsi" w:hAnsi="Times New Roman"/>
          <w:sz w:val="26"/>
          <w:szCs w:val="26"/>
          <w:highlight w:val="yellow"/>
        </w:rPr>
      </w:pPr>
      <w:r w:rsidRPr="00DA1AF9">
        <w:rPr>
          <w:rFonts w:ascii="Times New Roman" w:eastAsiaTheme="minorHAnsi" w:hAnsi="Times New Roman"/>
          <w:sz w:val="26"/>
          <w:szCs w:val="26"/>
        </w:rPr>
        <w:t>Уполномоченным оказывается юридическое консультирование семей с детьми по вопросам определения порядка общения ребенка с родителем, проживающим отдельно, и (или) места жительства детей при раздельном проживании родителей.</w:t>
      </w:r>
      <w:r w:rsidRPr="00DA1AF9">
        <w:rPr>
          <w:rFonts w:ascii="Times New Roman" w:eastAsiaTheme="minorHAnsi" w:hAnsi="Times New Roman"/>
          <w:sz w:val="26"/>
          <w:szCs w:val="26"/>
          <w:highlight w:val="yellow"/>
        </w:rPr>
        <w:t xml:space="preserve"> </w:t>
      </w:r>
    </w:p>
    <w:p w:rsidR="00BF3C94" w:rsidRPr="00DA1AF9" w:rsidRDefault="00BF3C94" w:rsidP="00BF3C94">
      <w:pPr>
        <w:suppressAutoHyphens/>
        <w:spacing w:after="0" w:line="25" w:lineRule="atLeast"/>
        <w:ind w:firstLine="709"/>
        <w:contextualSpacing/>
        <w:jc w:val="both"/>
        <w:rPr>
          <w:rFonts w:ascii="Times New Roman" w:eastAsiaTheme="minorHAnsi" w:hAnsi="Times New Roman"/>
          <w:sz w:val="26"/>
          <w:szCs w:val="26"/>
          <w:highlight w:val="yellow"/>
        </w:rPr>
      </w:pPr>
    </w:p>
    <w:p w:rsidR="00BF3C94" w:rsidRPr="00DA1AF9" w:rsidRDefault="00BF3C94" w:rsidP="00BF3C94">
      <w:pPr>
        <w:suppressAutoHyphens/>
        <w:spacing w:after="0" w:line="25" w:lineRule="atLeast"/>
        <w:ind w:firstLine="709"/>
        <w:contextualSpacing/>
        <w:jc w:val="both"/>
        <w:rPr>
          <w:rFonts w:ascii="Times New Roman" w:eastAsiaTheme="minorHAnsi" w:hAnsi="Times New Roman"/>
          <w:i/>
          <w:sz w:val="26"/>
          <w:szCs w:val="26"/>
        </w:rPr>
      </w:pPr>
      <w:r w:rsidRPr="00DA1AF9">
        <w:rPr>
          <w:rFonts w:ascii="Times New Roman" w:eastAsiaTheme="minorHAnsi" w:hAnsi="Times New Roman"/>
          <w:i/>
          <w:sz w:val="26"/>
          <w:szCs w:val="26"/>
        </w:rPr>
        <w:t>В 2025 г</w:t>
      </w:r>
      <w:r>
        <w:rPr>
          <w:rFonts w:ascii="Times New Roman" w:eastAsiaTheme="minorHAnsi" w:hAnsi="Times New Roman"/>
          <w:i/>
          <w:sz w:val="26"/>
          <w:szCs w:val="26"/>
        </w:rPr>
        <w:t xml:space="preserve">оду </w:t>
      </w:r>
      <w:r w:rsidRPr="00DA1AF9">
        <w:rPr>
          <w:rFonts w:ascii="Times New Roman" w:eastAsiaTheme="minorHAnsi" w:hAnsi="Times New Roman"/>
          <w:i/>
          <w:sz w:val="26"/>
          <w:szCs w:val="26"/>
        </w:rPr>
        <w:t>поступила повестка из суда о привлечении Уполномоченного в качестве государственного органа, дающего заключение, для участия в гражданском деле об определении места жительства детей.</w:t>
      </w:r>
    </w:p>
    <w:p w:rsidR="00BF3C94" w:rsidRDefault="00BF3C94" w:rsidP="00BF3C94">
      <w:pPr>
        <w:suppressAutoHyphens/>
        <w:spacing w:after="0" w:line="25" w:lineRule="atLeast"/>
        <w:ind w:firstLine="709"/>
        <w:contextualSpacing/>
        <w:jc w:val="both"/>
        <w:rPr>
          <w:rFonts w:ascii="Times New Roman" w:eastAsiaTheme="minorHAnsi" w:hAnsi="Times New Roman"/>
          <w:i/>
          <w:sz w:val="26"/>
          <w:szCs w:val="26"/>
        </w:rPr>
      </w:pPr>
      <w:r w:rsidRPr="00DA1AF9">
        <w:rPr>
          <w:rFonts w:ascii="Times New Roman" w:eastAsiaTheme="minorHAnsi" w:hAnsi="Times New Roman"/>
          <w:i/>
          <w:sz w:val="26"/>
          <w:szCs w:val="26"/>
        </w:rPr>
        <w:t xml:space="preserve">Учитывая возраст детей, сложившиеся детско-родительские отношения, режим работы и условия проживания родителей, опрос несовершеннолетних в ходе судебного заседания и действуя в интересах несовершеннолетних, Уполномоченным было принято участие в судебных заседаниях и дано заключение о нецелесообразности разделения детей </w:t>
      </w:r>
      <w:r w:rsidRPr="00DA1AF9">
        <w:rPr>
          <w:rFonts w:ascii="Times New Roman" w:eastAsiaTheme="minorHAnsi" w:hAnsi="Times New Roman"/>
          <w:i/>
          <w:sz w:val="26"/>
          <w:szCs w:val="26"/>
        </w:rPr>
        <w:lastRenderedPageBreak/>
        <w:t>и необходимости определения их места жительства с отцом. Решением суда место жительства несовершеннолетних определено с отцом.</w:t>
      </w:r>
    </w:p>
    <w:p w:rsidR="00BF3C94" w:rsidRDefault="00BF3C94" w:rsidP="00BF3C94">
      <w:pPr>
        <w:suppressAutoHyphens/>
        <w:spacing w:after="0" w:line="25" w:lineRule="atLeast"/>
        <w:ind w:firstLine="709"/>
        <w:contextualSpacing/>
        <w:jc w:val="both"/>
        <w:rPr>
          <w:rFonts w:ascii="Times New Roman" w:eastAsiaTheme="minorHAnsi" w:hAnsi="Times New Roman"/>
          <w:i/>
          <w:sz w:val="26"/>
          <w:szCs w:val="26"/>
        </w:rPr>
      </w:pPr>
    </w:p>
    <w:p w:rsidR="00BF3C94" w:rsidRPr="00DA1AF9" w:rsidRDefault="00BF3C94" w:rsidP="00BF3C94">
      <w:pPr>
        <w:suppressAutoHyphens/>
        <w:spacing w:after="0" w:line="25" w:lineRule="atLeast"/>
        <w:ind w:firstLine="709"/>
        <w:contextualSpacing/>
        <w:jc w:val="both"/>
        <w:rPr>
          <w:rFonts w:ascii="Times New Roman" w:eastAsiaTheme="minorHAnsi" w:hAnsi="Times New Roman"/>
          <w:i/>
          <w:sz w:val="26"/>
          <w:szCs w:val="26"/>
        </w:rPr>
      </w:pPr>
      <w:r w:rsidRPr="00DA1AF9">
        <w:rPr>
          <w:rFonts w:ascii="Times New Roman" w:eastAsiaTheme="minorHAnsi" w:hAnsi="Times New Roman"/>
          <w:i/>
          <w:sz w:val="26"/>
          <w:szCs w:val="26"/>
        </w:rPr>
        <w:t>В 2025 г</w:t>
      </w:r>
      <w:r>
        <w:rPr>
          <w:rFonts w:ascii="Times New Roman" w:eastAsiaTheme="minorHAnsi" w:hAnsi="Times New Roman"/>
          <w:i/>
          <w:sz w:val="26"/>
          <w:szCs w:val="26"/>
        </w:rPr>
        <w:t>оду</w:t>
      </w:r>
      <w:r w:rsidRPr="00DA1AF9">
        <w:rPr>
          <w:rFonts w:ascii="Times New Roman" w:eastAsiaTheme="minorHAnsi" w:hAnsi="Times New Roman"/>
          <w:i/>
          <w:sz w:val="26"/>
          <w:szCs w:val="26"/>
        </w:rPr>
        <w:t xml:space="preserve"> поступила повестка из суда о привлечении Уполномоченного в качестве государственного органа, дающего заключение, для участия в гражданском деле об определении порядка общения детей с отцом. Из материалов дела и пояснений следовало, что отец детей состоит на учете у врача-психиатра, старший ребенок периодически случайно встречается с отцом на улице, мер к общению с н</w:t>
      </w:r>
      <w:r>
        <w:rPr>
          <w:rFonts w:ascii="Times New Roman" w:eastAsiaTheme="minorHAnsi" w:hAnsi="Times New Roman"/>
          <w:i/>
          <w:sz w:val="26"/>
          <w:szCs w:val="26"/>
        </w:rPr>
        <w:t>им</w:t>
      </w:r>
      <w:r w:rsidRPr="00DA1AF9">
        <w:rPr>
          <w:rFonts w:ascii="Times New Roman" w:eastAsiaTheme="minorHAnsi" w:hAnsi="Times New Roman"/>
          <w:i/>
          <w:sz w:val="26"/>
          <w:szCs w:val="26"/>
        </w:rPr>
        <w:t xml:space="preserve"> в эти моменты он не предпринимает, долгое время не участвует в жизни детей.</w:t>
      </w:r>
    </w:p>
    <w:p w:rsidR="00BF3C94" w:rsidRDefault="00BF3C94" w:rsidP="00BF3C94">
      <w:pPr>
        <w:suppressAutoHyphens/>
        <w:spacing w:after="0" w:line="25" w:lineRule="atLeast"/>
        <w:ind w:firstLine="709"/>
        <w:contextualSpacing/>
        <w:jc w:val="both"/>
        <w:rPr>
          <w:rFonts w:ascii="Times New Roman" w:eastAsiaTheme="minorHAnsi" w:hAnsi="Times New Roman"/>
          <w:i/>
          <w:sz w:val="26"/>
          <w:szCs w:val="26"/>
        </w:rPr>
      </w:pPr>
      <w:r w:rsidRPr="00DA1AF9">
        <w:rPr>
          <w:rFonts w:ascii="Times New Roman" w:eastAsiaTheme="minorHAnsi" w:hAnsi="Times New Roman"/>
          <w:i/>
          <w:sz w:val="26"/>
          <w:szCs w:val="26"/>
        </w:rPr>
        <w:t>Учитывая установленные в суде обстоятельства и показания специалиста, действуя в интересах несовершеннолетних, Уполномоченным было принято участие в судебных заседаниях и дано соответствующее заключение в суде, в результате чего определен порядок общения несовершеннолетних с отцом в присутствии матери.</w:t>
      </w:r>
    </w:p>
    <w:p w:rsidR="00DA1AF9" w:rsidRPr="00DA1AF9" w:rsidRDefault="00DA1AF9" w:rsidP="00826590">
      <w:pPr>
        <w:suppressAutoHyphens/>
        <w:spacing w:after="0" w:line="25" w:lineRule="atLeast"/>
        <w:ind w:firstLine="709"/>
        <w:contextualSpacing/>
        <w:jc w:val="both"/>
        <w:rPr>
          <w:rFonts w:ascii="Times New Roman" w:eastAsiaTheme="minorHAnsi" w:hAnsi="Times New Roman"/>
          <w:i/>
          <w:sz w:val="26"/>
          <w:szCs w:val="26"/>
          <w:highlight w:val="yellow"/>
        </w:rPr>
      </w:pPr>
    </w:p>
    <w:p w:rsidR="00C44DEE" w:rsidRDefault="00DA1AF9" w:rsidP="00826590">
      <w:pPr>
        <w:spacing w:after="0" w:line="25" w:lineRule="atLeast"/>
        <w:contextualSpacing/>
        <w:jc w:val="center"/>
        <w:rPr>
          <w:rFonts w:ascii="Times New Roman" w:hAnsi="Times New Roman"/>
          <w:b/>
          <w:sz w:val="26"/>
          <w:szCs w:val="26"/>
          <w:lang w:eastAsia="ru-RU"/>
        </w:rPr>
      </w:pPr>
      <w:r w:rsidRPr="00C44DEE">
        <w:rPr>
          <w:rFonts w:ascii="Times New Roman" w:hAnsi="Times New Roman"/>
          <w:b/>
          <w:sz w:val="26"/>
          <w:szCs w:val="26"/>
          <w:lang w:eastAsia="ru-RU"/>
        </w:rPr>
        <w:t xml:space="preserve">Таблица </w:t>
      </w:r>
      <w:r w:rsidR="00867C77">
        <w:rPr>
          <w:rFonts w:ascii="Times New Roman" w:hAnsi="Times New Roman"/>
          <w:b/>
          <w:sz w:val="26"/>
          <w:szCs w:val="26"/>
          <w:lang w:eastAsia="ru-RU"/>
        </w:rPr>
        <w:t>5</w:t>
      </w:r>
      <w:r w:rsidRPr="00C44DEE">
        <w:rPr>
          <w:rFonts w:ascii="Times New Roman" w:hAnsi="Times New Roman"/>
          <w:b/>
          <w:sz w:val="26"/>
          <w:szCs w:val="26"/>
          <w:lang w:eastAsia="ru-RU"/>
        </w:rPr>
        <w:t xml:space="preserve"> – Количество поступивших обращений по вопросам защиты прав </w:t>
      </w:r>
    </w:p>
    <w:p w:rsidR="00DA1AF9" w:rsidRPr="00C44DEE" w:rsidRDefault="00DA1AF9" w:rsidP="00826590">
      <w:pPr>
        <w:spacing w:after="0" w:line="25" w:lineRule="atLeast"/>
        <w:contextualSpacing/>
        <w:jc w:val="center"/>
        <w:rPr>
          <w:rFonts w:ascii="Times New Roman" w:hAnsi="Times New Roman"/>
          <w:b/>
          <w:sz w:val="26"/>
          <w:szCs w:val="26"/>
          <w:lang w:eastAsia="ru-RU"/>
        </w:rPr>
      </w:pPr>
      <w:r w:rsidRPr="00C44DEE">
        <w:rPr>
          <w:rFonts w:ascii="Times New Roman" w:hAnsi="Times New Roman"/>
          <w:b/>
          <w:sz w:val="26"/>
          <w:szCs w:val="26"/>
          <w:lang w:eastAsia="ru-RU"/>
        </w:rPr>
        <w:t>на жизнь и воспитание в семье</w:t>
      </w:r>
      <w:r w:rsidR="0033749A">
        <w:rPr>
          <w:rFonts w:ascii="Times New Roman" w:hAnsi="Times New Roman"/>
          <w:b/>
          <w:sz w:val="26"/>
          <w:szCs w:val="26"/>
          <w:lang w:eastAsia="ru-RU"/>
        </w:rPr>
        <w:t>.</w:t>
      </w:r>
    </w:p>
    <w:tbl>
      <w:tblPr>
        <w:tblW w:w="10206" w:type="dxa"/>
        <w:tblInd w:w="108" w:type="dxa"/>
        <w:tblLayout w:type="fixed"/>
        <w:tblLook w:val="04A0" w:firstRow="1" w:lastRow="0" w:firstColumn="1" w:lastColumn="0" w:noHBand="0" w:noVBand="1"/>
      </w:tblPr>
      <w:tblGrid>
        <w:gridCol w:w="3686"/>
        <w:gridCol w:w="850"/>
        <w:gridCol w:w="709"/>
        <w:gridCol w:w="709"/>
        <w:gridCol w:w="850"/>
        <w:gridCol w:w="567"/>
        <w:gridCol w:w="709"/>
        <w:gridCol w:w="851"/>
        <w:gridCol w:w="567"/>
        <w:gridCol w:w="708"/>
      </w:tblGrid>
      <w:tr w:rsidR="00DA1AF9" w:rsidRPr="00DA1AF9" w:rsidTr="00B16B5E">
        <w:trPr>
          <w:trHeight w:val="300"/>
        </w:trPr>
        <w:tc>
          <w:tcPr>
            <w:tcW w:w="3686" w:type="dxa"/>
            <w:vMerge w:val="restart"/>
            <w:tcBorders>
              <w:top w:val="single" w:sz="4" w:space="0" w:color="auto"/>
              <w:left w:val="single" w:sz="4" w:space="0" w:color="auto"/>
              <w:right w:val="single" w:sz="4" w:space="0" w:color="auto"/>
            </w:tcBorders>
            <w:shd w:val="clear" w:color="auto" w:fill="auto"/>
            <w:vAlign w:val="center"/>
          </w:tcPr>
          <w:p w:rsidR="00DA1AF9" w:rsidRPr="00DA1AF9" w:rsidRDefault="00DA1AF9" w:rsidP="00826590">
            <w:pPr>
              <w:spacing w:after="0" w:line="25" w:lineRule="atLeast"/>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Категория вопросов</w:t>
            </w:r>
          </w:p>
        </w:tc>
        <w:tc>
          <w:tcPr>
            <w:tcW w:w="6520" w:type="dxa"/>
            <w:gridSpan w:val="9"/>
            <w:tcBorders>
              <w:top w:val="single" w:sz="4" w:space="0" w:color="auto"/>
              <w:left w:val="nil"/>
              <w:bottom w:val="single" w:sz="4" w:space="0" w:color="auto"/>
              <w:right w:val="single" w:sz="4" w:space="0" w:color="000000"/>
            </w:tcBorders>
            <w:shd w:val="clear" w:color="auto" w:fill="auto"/>
            <w:vAlign w:val="center"/>
          </w:tcPr>
          <w:p w:rsidR="00DA1AF9" w:rsidRPr="00DA1AF9" w:rsidRDefault="00DA1AF9" w:rsidP="00826590">
            <w:pPr>
              <w:spacing w:after="0" w:line="25" w:lineRule="atLeast"/>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Количество обращений</w:t>
            </w:r>
          </w:p>
        </w:tc>
      </w:tr>
      <w:tr w:rsidR="00DA1AF9" w:rsidRPr="00DA1AF9" w:rsidTr="00B16B5E">
        <w:trPr>
          <w:trHeight w:val="300"/>
        </w:trPr>
        <w:tc>
          <w:tcPr>
            <w:tcW w:w="3686" w:type="dxa"/>
            <w:vMerge/>
            <w:tcBorders>
              <w:left w:val="single" w:sz="4" w:space="0" w:color="auto"/>
              <w:right w:val="single" w:sz="4" w:space="0" w:color="auto"/>
            </w:tcBorders>
            <w:shd w:val="clear" w:color="auto" w:fill="auto"/>
            <w:vAlign w:val="center"/>
            <w:hideMark/>
          </w:tcPr>
          <w:p w:rsidR="00DA1AF9" w:rsidRPr="00DA1AF9" w:rsidRDefault="00DA1AF9" w:rsidP="00826590">
            <w:pPr>
              <w:spacing w:after="0" w:line="25" w:lineRule="atLeast"/>
              <w:contextualSpacing/>
              <w:jc w:val="center"/>
              <w:rPr>
                <w:rFonts w:ascii="Times New Roman" w:hAnsi="Times New Roman"/>
                <w:b/>
                <w:bCs/>
                <w:color w:val="000000"/>
                <w:sz w:val="26"/>
                <w:szCs w:val="26"/>
                <w:lang w:eastAsia="ru-RU"/>
              </w:rPr>
            </w:pPr>
          </w:p>
        </w:tc>
        <w:tc>
          <w:tcPr>
            <w:tcW w:w="2268" w:type="dxa"/>
            <w:gridSpan w:val="3"/>
            <w:tcBorders>
              <w:top w:val="single" w:sz="4" w:space="0" w:color="auto"/>
              <w:left w:val="nil"/>
              <w:bottom w:val="single" w:sz="4" w:space="0" w:color="auto"/>
              <w:right w:val="single" w:sz="4" w:space="0" w:color="000000"/>
            </w:tcBorders>
            <w:shd w:val="clear" w:color="auto" w:fill="auto"/>
            <w:vAlign w:val="center"/>
            <w:hideMark/>
          </w:tcPr>
          <w:p w:rsidR="00DA1AF9" w:rsidRPr="00DA1AF9" w:rsidRDefault="00DA1AF9" w:rsidP="00826590">
            <w:pPr>
              <w:spacing w:after="0" w:line="25" w:lineRule="atLeast"/>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2023 год</w:t>
            </w:r>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rsidR="00DA1AF9" w:rsidRPr="00DA1AF9" w:rsidRDefault="00DA1AF9" w:rsidP="00826590">
            <w:pPr>
              <w:spacing w:after="0" w:line="25" w:lineRule="atLeast"/>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val="en-US" w:eastAsia="ru-RU"/>
              </w:rPr>
              <w:t>202</w:t>
            </w:r>
            <w:r w:rsidRPr="00DA1AF9">
              <w:rPr>
                <w:rFonts w:ascii="Times New Roman" w:hAnsi="Times New Roman"/>
                <w:b/>
                <w:bCs/>
                <w:color w:val="000000"/>
                <w:sz w:val="26"/>
                <w:szCs w:val="26"/>
                <w:lang w:eastAsia="ru-RU"/>
              </w:rPr>
              <w:t>4</w:t>
            </w:r>
            <w:r w:rsidRPr="00DA1AF9">
              <w:rPr>
                <w:rFonts w:ascii="Times New Roman" w:hAnsi="Times New Roman"/>
                <w:b/>
                <w:bCs/>
                <w:color w:val="000000"/>
                <w:sz w:val="26"/>
                <w:szCs w:val="26"/>
                <w:lang w:val="en-US" w:eastAsia="ru-RU"/>
              </w:rPr>
              <w:t xml:space="preserve"> </w:t>
            </w:r>
            <w:r w:rsidRPr="00DA1AF9">
              <w:rPr>
                <w:rFonts w:ascii="Times New Roman" w:hAnsi="Times New Roman"/>
                <w:b/>
                <w:bCs/>
                <w:color w:val="000000"/>
                <w:sz w:val="26"/>
                <w:szCs w:val="26"/>
                <w:lang w:eastAsia="ru-RU"/>
              </w:rPr>
              <w:t>год</w:t>
            </w:r>
          </w:p>
        </w:tc>
        <w:tc>
          <w:tcPr>
            <w:tcW w:w="2126" w:type="dxa"/>
            <w:gridSpan w:val="3"/>
            <w:tcBorders>
              <w:top w:val="single" w:sz="4" w:space="0" w:color="auto"/>
              <w:left w:val="nil"/>
              <w:bottom w:val="single" w:sz="4" w:space="0" w:color="auto"/>
              <w:right w:val="single" w:sz="4" w:space="0" w:color="000000"/>
            </w:tcBorders>
          </w:tcPr>
          <w:p w:rsidR="00DA1AF9" w:rsidRPr="00DA1AF9" w:rsidRDefault="00DA1AF9" w:rsidP="00826590">
            <w:pPr>
              <w:spacing w:after="0" w:line="25" w:lineRule="atLeast"/>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2025 год</w:t>
            </w:r>
          </w:p>
        </w:tc>
      </w:tr>
      <w:tr w:rsidR="00DA1AF9" w:rsidRPr="00DA1AF9" w:rsidTr="00B16B5E">
        <w:trPr>
          <w:trHeight w:val="300"/>
        </w:trPr>
        <w:tc>
          <w:tcPr>
            <w:tcW w:w="3686" w:type="dxa"/>
            <w:vMerge/>
            <w:tcBorders>
              <w:left w:val="single" w:sz="4" w:space="0" w:color="auto"/>
              <w:bottom w:val="single" w:sz="4" w:space="0" w:color="000000"/>
              <w:right w:val="single" w:sz="4" w:space="0" w:color="auto"/>
            </w:tcBorders>
            <w:shd w:val="clear" w:color="auto" w:fill="auto"/>
            <w:vAlign w:val="center"/>
            <w:hideMark/>
          </w:tcPr>
          <w:p w:rsidR="00DA1AF9" w:rsidRPr="00DA1AF9" w:rsidRDefault="00DA1AF9" w:rsidP="00826590">
            <w:pPr>
              <w:spacing w:after="0" w:line="25" w:lineRule="atLeast"/>
              <w:contextualSpacing/>
              <w:jc w:val="center"/>
              <w:rPr>
                <w:rFonts w:ascii="Times New Roman" w:hAnsi="Times New Roman"/>
                <w:b/>
                <w:bCs/>
                <w:color w:val="000000"/>
                <w:sz w:val="26"/>
                <w:szCs w:val="26"/>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A1AF9" w:rsidRPr="00DA1AF9" w:rsidRDefault="00DA1AF9" w:rsidP="00826590">
            <w:pPr>
              <w:spacing w:after="0" w:line="25" w:lineRule="atLeast"/>
              <w:ind w:left="-108" w:right="-108"/>
              <w:contextualSpacing/>
              <w:jc w:val="center"/>
              <w:rPr>
                <w:rFonts w:ascii="Times New Roman" w:hAnsi="Times New Roman"/>
                <w:b/>
                <w:bCs/>
                <w:color w:val="000000"/>
                <w:sz w:val="26"/>
                <w:szCs w:val="26"/>
                <w:lang w:eastAsia="ru-RU"/>
              </w:rPr>
            </w:pPr>
            <w:proofErr w:type="spellStart"/>
            <w:r w:rsidRPr="00DA1AF9">
              <w:rPr>
                <w:rFonts w:ascii="Times New Roman" w:hAnsi="Times New Roman"/>
                <w:b/>
                <w:bCs/>
                <w:color w:val="000000"/>
                <w:sz w:val="26"/>
                <w:szCs w:val="26"/>
                <w:lang w:eastAsia="ru-RU"/>
              </w:rPr>
              <w:t>письм</w:t>
            </w:r>
            <w:proofErr w:type="spellEnd"/>
            <w:r w:rsidRPr="00DA1AF9">
              <w:rPr>
                <w:rFonts w:ascii="Times New Roman" w:hAnsi="Times New Roman"/>
                <w:b/>
                <w:bCs/>
                <w:color w:val="000000"/>
                <w:sz w:val="26"/>
                <w:szCs w:val="2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DA1AF9" w:rsidRPr="00DA1AF9" w:rsidRDefault="00DA1AF9" w:rsidP="00826590">
            <w:pPr>
              <w:spacing w:after="0" w:line="25" w:lineRule="atLeast"/>
              <w:ind w:left="-108" w:right="-108"/>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уст.</w:t>
            </w:r>
          </w:p>
        </w:tc>
        <w:tc>
          <w:tcPr>
            <w:tcW w:w="709" w:type="dxa"/>
            <w:tcBorders>
              <w:top w:val="nil"/>
              <w:left w:val="nil"/>
              <w:bottom w:val="single" w:sz="4" w:space="0" w:color="auto"/>
              <w:right w:val="single" w:sz="4" w:space="0" w:color="auto"/>
            </w:tcBorders>
            <w:shd w:val="clear" w:color="auto" w:fill="auto"/>
            <w:vAlign w:val="center"/>
            <w:hideMark/>
          </w:tcPr>
          <w:p w:rsidR="00DA1AF9" w:rsidRPr="00DA1AF9" w:rsidRDefault="00DA1AF9" w:rsidP="00826590">
            <w:pPr>
              <w:spacing w:after="0" w:line="25" w:lineRule="atLeast"/>
              <w:ind w:left="-108" w:right="-108"/>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всего</w:t>
            </w:r>
          </w:p>
        </w:tc>
        <w:tc>
          <w:tcPr>
            <w:tcW w:w="850" w:type="dxa"/>
            <w:tcBorders>
              <w:top w:val="nil"/>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right="-108"/>
              <w:contextualSpacing/>
              <w:jc w:val="center"/>
              <w:rPr>
                <w:rFonts w:ascii="Times New Roman" w:hAnsi="Times New Roman"/>
                <w:b/>
                <w:bCs/>
                <w:color w:val="000000"/>
                <w:sz w:val="26"/>
                <w:szCs w:val="26"/>
                <w:lang w:eastAsia="ru-RU"/>
              </w:rPr>
            </w:pPr>
            <w:proofErr w:type="spellStart"/>
            <w:r w:rsidRPr="00DA1AF9">
              <w:rPr>
                <w:rFonts w:ascii="Times New Roman" w:hAnsi="Times New Roman"/>
                <w:b/>
                <w:bCs/>
                <w:color w:val="000000"/>
                <w:sz w:val="26"/>
                <w:szCs w:val="26"/>
                <w:lang w:eastAsia="ru-RU"/>
              </w:rPr>
              <w:t>письм</w:t>
            </w:r>
            <w:proofErr w:type="spellEnd"/>
            <w:r w:rsidRPr="00DA1AF9">
              <w:rPr>
                <w:rFonts w:ascii="Times New Roman" w:hAnsi="Times New Roman"/>
                <w:b/>
                <w:bCs/>
                <w:color w:val="000000"/>
                <w:sz w:val="26"/>
                <w:szCs w:val="26"/>
                <w:lang w:eastAsia="ru-RU"/>
              </w:rPr>
              <w:t>.</w:t>
            </w:r>
          </w:p>
        </w:tc>
        <w:tc>
          <w:tcPr>
            <w:tcW w:w="567" w:type="dxa"/>
            <w:tcBorders>
              <w:top w:val="nil"/>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right="-108"/>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уст.</w:t>
            </w:r>
          </w:p>
        </w:tc>
        <w:tc>
          <w:tcPr>
            <w:tcW w:w="709" w:type="dxa"/>
            <w:tcBorders>
              <w:top w:val="nil"/>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right="-108"/>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всего</w:t>
            </w:r>
          </w:p>
        </w:tc>
        <w:tc>
          <w:tcPr>
            <w:tcW w:w="851" w:type="dxa"/>
            <w:tcBorders>
              <w:top w:val="nil"/>
              <w:left w:val="nil"/>
              <w:bottom w:val="single" w:sz="4" w:space="0" w:color="auto"/>
              <w:right w:val="single" w:sz="4" w:space="0" w:color="auto"/>
            </w:tcBorders>
            <w:vAlign w:val="center"/>
          </w:tcPr>
          <w:p w:rsidR="00DA1AF9" w:rsidRPr="00DA1AF9" w:rsidRDefault="00DA1AF9" w:rsidP="00826590">
            <w:pPr>
              <w:spacing w:after="0" w:line="25" w:lineRule="atLeast"/>
              <w:ind w:left="-108" w:right="-108"/>
              <w:contextualSpacing/>
              <w:jc w:val="center"/>
              <w:rPr>
                <w:rFonts w:ascii="Times New Roman" w:hAnsi="Times New Roman"/>
                <w:b/>
                <w:bCs/>
                <w:color w:val="000000"/>
                <w:sz w:val="26"/>
                <w:szCs w:val="26"/>
                <w:lang w:eastAsia="ru-RU"/>
              </w:rPr>
            </w:pPr>
            <w:proofErr w:type="spellStart"/>
            <w:r w:rsidRPr="00DA1AF9">
              <w:rPr>
                <w:rFonts w:ascii="Times New Roman" w:hAnsi="Times New Roman"/>
                <w:b/>
                <w:bCs/>
                <w:color w:val="000000"/>
                <w:sz w:val="26"/>
                <w:szCs w:val="26"/>
                <w:lang w:eastAsia="ru-RU"/>
              </w:rPr>
              <w:t>письм</w:t>
            </w:r>
            <w:proofErr w:type="spellEnd"/>
            <w:r w:rsidRPr="00DA1AF9">
              <w:rPr>
                <w:rFonts w:ascii="Times New Roman" w:hAnsi="Times New Roman"/>
                <w:b/>
                <w:bCs/>
                <w:color w:val="000000"/>
                <w:sz w:val="26"/>
                <w:szCs w:val="26"/>
                <w:lang w:eastAsia="ru-RU"/>
              </w:rPr>
              <w:t>.</w:t>
            </w:r>
          </w:p>
        </w:tc>
        <w:tc>
          <w:tcPr>
            <w:tcW w:w="567" w:type="dxa"/>
            <w:tcBorders>
              <w:top w:val="nil"/>
              <w:left w:val="nil"/>
              <w:bottom w:val="single" w:sz="4" w:space="0" w:color="auto"/>
              <w:right w:val="single" w:sz="4" w:space="0" w:color="auto"/>
            </w:tcBorders>
            <w:vAlign w:val="center"/>
          </w:tcPr>
          <w:p w:rsidR="00DA1AF9" w:rsidRPr="00DA1AF9" w:rsidRDefault="00DA1AF9" w:rsidP="00826590">
            <w:pPr>
              <w:spacing w:after="0" w:line="25" w:lineRule="atLeast"/>
              <w:ind w:left="-108" w:right="-108"/>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уст.</w:t>
            </w:r>
          </w:p>
        </w:tc>
        <w:tc>
          <w:tcPr>
            <w:tcW w:w="708" w:type="dxa"/>
            <w:tcBorders>
              <w:top w:val="nil"/>
              <w:left w:val="nil"/>
              <w:bottom w:val="single" w:sz="4" w:space="0" w:color="auto"/>
              <w:right w:val="single" w:sz="4" w:space="0" w:color="auto"/>
            </w:tcBorders>
            <w:vAlign w:val="center"/>
          </w:tcPr>
          <w:p w:rsidR="00DA1AF9" w:rsidRPr="00DA1AF9" w:rsidRDefault="00DA1AF9" w:rsidP="00826590">
            <w:pPr>
              <w:spacing w:after="0" w:line="25" w:lineRule="atLeast"/>
              <w:ind w:left="-108" w:right="-108"/>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всего</w:t>
            </w:r>
          </w:p>
        </w:tc>
      </w:tr>
      <w:tr w:rsidR="00DA1AF9" w:rsidRPr="00DA1AF9" w:rsidTr="00B16B5E">
        <w:trPr>
          <w:trHeight w:val="60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1AF9" w:rsidRPr="00DA1AF9" w:rsidRDefault="00DA1AF9" w:rsidP="00826590">
            <w:pPr>
              <w:spacing w:after="0" w:line="25" w:lineRule="atLeast"/>
              <w:contextualSpacing/>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Определение порядка общения, совместного проживания</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48</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240</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288</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39</w:t>
            </w:r>
          </w:p>
        </w:tc>
        <w:tc>
          <w:tcPr>
            <w:tcW w:w="567"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262</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301</w:t>
            </w:r>
          </w:p>
        </w:tc>
        <w:tc>
          <w:tcPr>
            <w:tcW w:w="851"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32</w:t>
            </w:r>
          </w:p>
        </w:tc>
        <w:tc>
          <w:tcPr>
            <w:tcW w:w="567"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val="en-US" w:eastAsia="ru-RU"/>
              </w:rPr>
            </w:pPr>
            <w:r w:rsidRPr="00DA1AF9">
              <w:rPr>
                <w:rFonts w:ascii="Times New Roman" w:hAnsi="Times New Roman"/>
                <w:bCs/>
                <w:color w:val="000000"/>
                <w:sz w:val="26"/>
                <w:szCs w:val="26"/>
                <w:lang w:val="en-US" w:eastAsia="ru-RU"/>
              </w:rPr>
              <w:t>215</w:t>
            </w:r>
          </w:p>
        </w:tc>
        <w:tc>
          <w:tcPr>
            <w:tcW w:w="708"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val="en-US" w:eastAsia="ru-RU"/>
              </w:rPr>
            </w:pPr>
            <w:r w:rsidRPr="00DA1AF9">
              <w:rPr>
                <w:rFonts w:ascii="Times New Roman" w:hAnsi="Times New Roman"/>
                <w:bCs/>
                <w:color w:val="000000"/>
                <w:sz w:val="26"/>
                <w:szCs w:val="26"/>
                <w:lang w:val="en-US" w:eastAsia="ru-RU"/>
              </w:rPr>
              <w:t>247</w:t>
            </w:r>
          </w:p>
        </w:tc>
      </w:tr>
      <w:tr w:rsidR="00DA1AF9" w:rsidRPr="00DA1AF9" w:rsidTr="00B16B5E">
        <w:trPr>
          <w:trHeight w:val="263"/>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DA1AF9" w:rsidRPr="00DA1AF9" w:rsidRDefault="00DA1AF9" w:rsidP="00826590">
            <w:pPr>
              <w:spacing w:after="0" w:line="25" w:lineRule="atLeast"/>
              <w:contextualSpacing/>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 xml:space="preserve">Лишение (ограничение) родительских прав </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8</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148</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156</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17</w:t>
            </w:r>
          </w:p>
        </w:tc>
        <w:tc>
          <w:tcPr>
            <w:tcW w:w="567"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120</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137</w:t>
            </w:r>
          </w:p>
        </w:tc>
        <w:tc>
          <w:tcPr>
            <w:tcW w:w="851"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22</w:t>
            </w:r>
          </w:p>
        </w:tc>
        <w:tc>
          <w:tcPr>
            <w:tcW w:w="567"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val="en-US" w:eastAsia="ru-RU"/>
              </w:rPr>
            </w:pPr>
            <w:r w:rsidRPr="00DA1AF9">
              <w:rPr>
                <w:rFonts w:ascii="Times New Roman" w:hAnsi="Times New Roman"/>
                <w:bCs/>
                <w:color w:val="000000"/>
                <w:sz w:val="26"/>
                <w:szCs w:val="26"/>
                <w:lang w:val="en-US" w:eastAsia="ru-RU"/>
              </w:rPr>
              <w:t>99</w:t>
            </w:r>
          </w:p>
        </w:tc>
        <w:tc>
          <w:tcPr>
            <w:tcW w:w="708"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val="en-US" w:eastAsia="ru-RU"/>
              </w:rPr>
            </w:pPr>
            <w:r w:rsidRPr="00DA1AF9">
              <w:rPr>
                <w:rFonts w:ascii="Times New Roman" w:hAnsi="Times New Roman"/>
                <w:bCs/>
                <w:color w:val="000000"/>
                <w:sz w:val="26"/>
                <w:szCs w:val="26"/>
                <w:lang w:val="en-US" w:eastAsia="ru-RU"/>
              </w:rPr>
              <w:t>121</w:t>
            </w:r>
          </w:p>
        </w:tc>
      </w:tr>
      <w:tr w:rsidR="00DA1AF9" w:rsidRPr="00DA1AF9" w:rsidTr="00B16B5E">
        <w:trPr>
          <w:trHeight w:val="263"/>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DA1AF9" w:rsidRPr="00DA1AF9" w:rsidRDefault="00DA1AF9" w:rsidP="00826590">
            <w:pPr>
              <w:spacing w:after="0" w:line="25" w:lineRule="atLeast"/>
              <w:contextualSpacing/>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Ненадлежащее исполнение родительских обязанностей</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35</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119</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154</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50</w:t>
            </w:r>
          </w:p>
        </w:tc>
        <w:tc>
          <w:tcPr>
            <w:tcW w:w="567"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106</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156</w:t>
            </w:r>
          </w:p>
        </w:tc>
        <w:tc>
          <w:tcPr>
            <w:tcW w:w="851"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37</w:t>
            </w:r>
          </w:p>
        </w:tc>
        <w:tc>
          <w:tcPr>
            <w:tcW w:w="567"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val="en-US" w:eastAsia="ru-RU"/>
              </w:rPr>
            </w:pPr>
            <w:r w:rsidRPr="00DA1AF9">
              <w:rPr>
                <w:rFonts w:ascii="Times New Roman" w:hAnsi="Times New Roman"/>
                <w:bCs/>
                <w:color w:val="000000"/>
                <w:sz w:val="26"/>
                <w:szCs w:val="26"/>
                <w:lang w:val="en-US" w:eastAsia="ru-RU"/>
              </w:rPr>
              <w:t>116</w:t>
            </w:r>
          </w:p>
        </w:tc>
        <w:tc>
          <w:tcPr>
            <w:tcW w:w="708"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val="en-US" w:eastAsia="ru-RU"/>
              </w:rPr>
            </w:pPr>
            <w:r w:rsidRPr="00DA1AF9">
              <w:rPr>
                <w:rFonts w:ascii="Times New Roman" w:hAnsi="Times New Roman"/>
                <w:bCs/>
                <w:color w:val="000000"/>
                <w:sz w:val="26"/>
                <w:szCs w:val="26"/>
                <w:lang w:val="en-US" w:eastAsia="ru-RU"/>
              </w:rPr>
              <w:t>153</w:t>
            </w:r>
          </w:p>
        </w:tc>
      </w:tr>
      <w:tr w:rsidR="00DA1AF9" w:rsidRPr="00DA1AF9" w:rsidTr="00B16B5E">
        <w:trPr>
          <w:trHeight w:val="263"/>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DA1AF9" w:rsidRPr="00DA1AF9" w:rsidRDefault="00DA1AF9" w:rsidP="00826590">
            <w:pPr>
              <w:spacing w:after="0" w:line="25" w:lineRule="atLeast"/>
              <w:contextualSpacing/>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Опека (попечительство)</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16</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89</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105</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61</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72</w:t>
            </w:r>
          </w:p>
        </w:tc>
        <w:tc>
          <w:tcPr>
            <w:tcW w:w="851"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8</w:t>
            </w:r>
          </w:p>
        </w:tc>
        <w:tc>
          <w:tcPr>
            <w:tcW w:w="567"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val="en-US" w:eastAsia="ru-RU"/>
              </w:rPr>
            </w:pPr>
            <w:r w:rsidRPr="00DA1AF9">
              <w:rPr>
                <w:rFonts w:ascii="Times New Roman" w:hAnsi="Times New Roman"/>
                <w:bCs/>
                <w:color w:val="000000"/>
                <w:sz w:val="26"/>
                <w:szCs w:val="26"/>
                <w:lang w:val="en-US" w:eastAsia="ru-RU"/>
              </w:rPr>
              <w:t>52</w:t>
            </w:r>
          </w:p>
        </w:tc>
        <w:tc>
          <w:tcPr>
            <w:tcW w:w="708"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val="en-US" w:eastAsia="ru-RU"/>
              </w:rPr>
            </w:pPr>
            <w:r w:rsidRPr="00DA1AF9">
              <w:rPr>
                <w:rFonts w:ascii="Times New Roman" w:hAnsi="Times New Roman"/>
                <w:bCs/>
                <w:color w:val="000000"/>
                <w:sz w:val="26"/>
                <w:szCs w:val="26"/>
                <w:lang w:val="en-US" w:eastAsia="ru-RU"/>
              </w:rPr>
              <w:t>60</w:t>
            </w:r>
          </w:p>
        </w:tc>
      </w:tr>
      <w:tr w:rsidR="00DA1AF9" w:rsidRPr="00DA1AF9" w:rsidTr="00B16B5E">
        <w:trPr>
          <w:trHeight w:val="263"/>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DA1AF9" w:rsidRPr="00DA1AF9" w:rsidRDefault="00DA1AF9" w:rsidP="00826590">
            <w:pPr>
              <w:spacing w:after="0" w:line="25" w:lineRule="atLeast"/>
              <w:contextualSpacing/>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Установление отцовства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41</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44</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5</w:t>
            </w:r>
          </w:p>
        </w:tc>
        <w:tc>
          <w:tcPr>
            <w:tcW w:w="567"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28</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33</w:t>
            </w:r>
          </w:p>
        </w:tc>
        <w:tc>
          <w:tcPr>
            <w:tcW w:w="851"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9</w:t>
            </w:r>
          </w:p>
        </w:tc>
        <w:tc>
          <w:tcPr>
            <w:tcW w:w="567"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val="en-US" w:eastAsia="ru-RU"/>
              </w:rPr>
            </w:pPr>
            <w:r w:rsidRPr="00DA1AF9">
              <w:rPr>
                <w:rFonts w:ascii="Times New Roman" w:hAnsi="Times New Roman"/>
                <w:bCs/>
                <w:color w:val="000000"/>
                <w:sz w:val="26"/>
                <w:szCs w:val="26"/>
                <w:lang w:val="en-US" w:eastAsia="ru-RU"/>
              </w:rPr>
              <w:t>41</w:t>
            </w:r>
          </w:p>
        </w:tc>
        <w:tc>
          <w:tcPr>
            <w:tcW w:w="708"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val="en-US" w:eastAsia="ru-RU"/>
              </w:rPr>
            </w:pPr>
            <w:r w:rsidRPr="00DA1AF9">
              <w:rPr>
                <w:rFonts w:ascii="Times New Roman" w:hAnsi="Times New Roman"/>
                <w:bCs/>
                <w:color w:val="000000"/>
                <w:sz w:val="26"/>
                <w:szCs w:val="26"/>
                <w:lang w:val="en-US" w:eastAsia="ru-RU"/>
              </w:rPr>
              <w:t>50</w:t>
            </w:r>
          </w:p>
        </w:tc>
      </w:tr>
      <w:tr w:rsidR="00DA1AF9" w:rsidRPr="00DA1AF9" w:rsidTr="00B16B5E">
        <w:trPr>
          <w:trHeight w:val="263"/>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DA1AF9" w:rsidRPr="00DA1AF9" w:rsidRDefault="00DA1AF9" w:rsidP="00826590">
            <w:pPr>
              <w:spacing w:after="0" w:line="25" w:lineRule="atLeast"/>
              <w:contextualSpacing/>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Восстановление в родительских правах</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12</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12</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9</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9</w:t>
            </w:r>
          </w:p>
        </w:tc>
        <w:tc>
          <w:tcPr>
            <w:tcW w:w="851"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11</w:t>
            </w:r>
          </w:p>
        </w:tc>
        <w:tc>
          <w:tcPr>
            <w:tcW w:w="567"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val="en-US" w:eastAsia="ru-RU"/>
              </w:rPr>
            </w:pPr>
            <w:r w:rsidRPr="00DA1AF9">
              <w:rPr>
                <w:rFonts w:ascii="Times New Roman" w:hAnsi="Times New Roman"/>
                <w:bCs/>
                <w:color w:val="000000"/>
                <w:sz w:val="26"/>
                <w:szCs w:val="26"/>
                <w:lang w:val="en-US" w:eastAsia="ru-RU"/>
              </w:rPr>
              <w:t>34</w:t>
            </w:r>
          </w:p>
        </w:tc>
        <w:tc>
          <w:tcPr>
            <w:tcW w:w="708"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val="en-US" w:eastAsia="ru-RU"/>
              </w:rPr>
            </w:pPr>
            <w:r w:rsidRPr="00DA1AF9">
              <w:rPr>
                <w:rFonts w:ascii="Times New Roman" w:hAnsi="Times New Roman"/>
                <w:bCs/>
                <w:color w:val="000000"/>
                <w:sz w:val="26"/>
                <w:szCs w:val="26"/>
                <w:lang w:val="en-US" w:eastAsia="ru-RU"/>
              </w:rPr>
              <w:t>45</w:t>
            </w:r>
          </w:p>
        </w:tc>
      </w:tr>
      <w:tr w:rsidR="00DA1AF9" w:rsidRPr="00DA1AF9" w:rsidTr="00B16B5E">
        <w:trPr>
          <w:trHeight w:val="263"/>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DA1AF9" w:rsidRPr="00DA1AF9" w:rsidRDefault="00DA1AF9" w:rsidP="00826590">
            <w:pPr>
              <w:spacing w:after="0" w:line="25" w:lineRule="atLeast"/>
              <w:contextualSpacing/>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Интернатные учреждения и СРЦ</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3</w:t>
            </w:r>
          </w:p>
        </w:tc>
        <w:tc>
          <w:tcPr>
            <w:tcW w:w="851"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w:t>
            </w:r>
          </w:p>
        </w:tc>
        <w:tc>
          <w:tcPr>
            <w:tcW w:w="567"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val="en-US" w:eastAsia="ru-RU"/>
              </w:rPr>
            </w:pPr>
            <w:r w:rsidRPr="00DA1AF9">
              <w:rPr>
                <w:rFonts w:ascii="Times New Roman" w:hAnsi="Times New Roman"/>
                <w:bCs/>
                <w:color w:val="000000"/>
                <w:sz w:val="26"/>
                <w:szCs w:val="26"/>
                <w:lang w:val="en-US" w:eastAsia="ru-RU"/>
              </w:rPr>
              <w:t>0</w:t>
            </w:r>
          </w:p>
        </w:tc>
        <w:tc>
          <w:tcPr>
            <w:tcW w:w="708"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val="en-US" w:eastAsia="ru-RU"/>
              </w:rPr>
            </w:pPr>
            <w:r w:rsidRPr="00DA1AF9">
              <w:rPr>
                <w:rFonts w:ascii="Times New Roman" w:hAnsi="Times New Roman"/>
                <w:bCs/>
                <w:color w:val="000000"/>
                <w:sz w:val="26"/>
                <w:szCs w:val="26"/>
                <w:lang w:val="en-US" w:eastAsia="ru-RU"/>
              </w:rPr>
              <w:t>1</w:t>
            </w:r>
          </w:p>
        </w:tc>
      </w:tr>
      <w:tr w:rsidR="00DA1AF9" w:rsidRPr="00DA1AF9" w:rsidTr="00B16B5E">
        <w:trPr>
          <w:trHeight w:val="263"/>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DA1AF9" w:rsidRPr="00DA1AF9" w:rsidRDefault="00DA1AF9" w:rsidP="00826590">
            <w:pPr>
              <w:spacing w:after="0" w:line="25" w:lineRule="atLeast"/>
              <w:contextualSpacing/>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 xml:space="preserve">Иные вопросы </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19</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90</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109</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29</w:t>
            </w:r>
          </w:p>
        </w:tc>
        <w:tc>
          <w:tcPr>
            <w:tcW w:w="567"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109</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138</w:t>
            </w:r>
          </w:p>
        </w:tc>
        <w:tc>
          <w:tcPr>
            <w:tcW w:w="851"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eastAsia="ru-RU"/>
              </w:rPr>
            </w:pPr>
            <w:r w:rsidRPr="00DA1AF9">
              <w:rPr>
                <w:rFonts w:ascii="Times New Roman" w:hAnsi="Times New Roman"/>
                <w:bCs/>
                <w:color w:val="000000"/>
                <w:sz w:val="26"/>
                <w:szCs w:val="26"/>
                <w:lang w:eastAsia="ru-RU"/>
              </w:rPr>
              <w:t>17</w:t>
            </w:r>
          </w:p>
        </w:tc>
        <w:tc>
          <w:tcPr>
            <w:tcW w:w="567"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val="en-US" w:eastAsia="ru-RU"/>
              </w:rPr>
            </w:pPr>
            <w:r w:rsidRPr="00DA1AF9">
              <w:rPr>
                <w:rFonts w:ascii="Times New Roman" w:hAnsi="Times New Roman"/>
                <w:bCs/>
                <w:color w:val="000000"/>
                <w:sz w:val="26"/>
                <w:szCs w:val="26"/>
                <w:lang w:val="en-US" w:eastAsia="ru-RU"/>
              </w:rPr>
              <w:t>113</w:t>
            </w:r>
          </w:p>
        </w:tc>
        <w:tc>
          <w:tcPr>
            <w:tcW w:w="708"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Cs/>
                <w:color w:val="000000"/>
                <w:sz w:val="26"/>
                <w:szCs w:val="26"/>
                <w:lang w:val="en-US" w:eastAsia="ru-RU"/>
              </w:rPr>
            </w:pPr>
            <w:r w:rsidRPr="00DA1AF9">
              <w:rPr>
                <w:rFonts w:ascii="Times New Roman" w:hAnsi="Times New Roman"/>
                <w:bCs/>
                <w:color w:val="000000"/>
                <w:sz w:val="26"/>
                <w:szCs w:val="26"/>
                <w:lang w:val="en-US" w:eastAsia="ru-RU"/>
              </w:rPr>
              <w:t>130</w:t>
            </w:r>
          </w:p>
        </w:tc>
      </w:tr>
      <w:tr w:rsidR="00DA1AF9" w:rsidRPr="00DA1AF9" w:rsidTr="00B16B5E">
        <w:trPr>
          <w:trHeight w:val="263"/>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DA1AF9" w:rsidRPr="00DA1AF9" w:rsidRDefault="00DA1AF9" w:rsidP="00826590">
            <w:pPr>
              <w:spacing w:after="0" w:line="25" w:lineRule="atLeast"/>
              <w:contextualSpacing/>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Итого:</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129</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740</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869</w:t>
            </w:r>
          </w:p>
        </w:tc>
        <w:tc>
          <w:tcPr>
            <w:tcW w:w="850"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152</w:t>
            </w:r>
          </w:p>
        </w:tc>
        <w:tc>
          <w:tcPr>
            <w:tcW w:w="567"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697</w:t>
            </w:r>
          </w:p>
        </w:tc>
        <w:tc>
          <w:tcPr>
            <w:tcW w:w="709" w:type="dxa"/>
            <w:tcBorders>
              <w:top w:val="single" w:sz="4" w:space="0" w:color="auto"/>
              <w:left w:val="nil"/>
              <w:bottom w:val="single" w:sz="4" w:space="0" w:color="auto"/>
              <w:right w:val="single" w:sz="4" w:space="0" w:color="auto"/>
            </w:tcBorders>
            <w:shd w:val="clear" w:color="auto" w:fill="auto"/>
            <w:vAlign w:val="center"/>
          </w:tcPr>
          <w:p w:rsidR="00DA1AF9" w:rsidRPr="00DA1AF9" w:rsidRDefault="00DA1AF9" w:rsidP="00826590">
            <w:pPr>
              <w:spacing w:after="0" w:line="25" w:lineRule="atLeast"/>
              <w:ind w:left="-108"/>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849</w:t>
            </w:r>
          </w:p>
        </w:tc>
        <w:tc>
          <w:tcPr>
            <w:tcW w:w="851"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137</w:t>
            </w:r>
          </w:p>
        </w:tc>
        <w:tc>
          <w:tcPr>
            <w:tcW w:w="567"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670</w:t>
            </w:r>
          </w:p>
        </w:tc>
        <w:tc>
          <w:tcPr>
            <w:tcW w:w="708" w:type="dxa"/>
            <w:tcBorders>
              <w:top w:val="single" w:sz="4" w:space="0" w:color="auto"/>
              <w:left w:val="nil"/>
              <w:bottom w:val="single" w:sz="4" w:space="0" w:color="auto"/>
              <w:right w:val="single" w:sz="4" w:space="0" w:color="auto"/>
            </w:tcBorders>
            <w:vAlign w:val="center"/>
          </w:tcPr>
          <w:p w:rsidR="00DA1AF9" w:rsidRPr="00DA1AF9" w:rsidRDefault="00DA1AF9" w:rsidP="00826590">
            <w:pPr>
              <w:spacing w:after="0" w:line="25" w:lineRule="atLeast"/>
              <w:ind w:left="-108"/>
              <w:contextualSpacing/>
              <w:jc w:val="center"/>
              <w:rPr>
                <w:rFonts w:ascii="Times New Roman" w:hAnsi="Times New Roman"/>
                <w:b/>
                <w:bCs/>
                <w:color w:val="000000"/>
                <w:sz w:val="26"/>
                <w:szCs w:val="26"/>
                <w:lang w:eastAsia="ru-RU"/>
              </w:rPr>
            </w:pPr>
            <w:r w:rsidRPr="00DA1AF9">
              <w:rPr>
                <w:rFonts w:ascii="Times New Roman" w:hAnsi="Times New Roman"/>
                <w:b/>
                <w:bCs/>
                <w:color w:val="000000"/>
                <w:sz w:val="26"/>
                <w:szCs w:val="26"/>
                <w:lang w:eastAsia="ru-RU"/>
              </w:rPr>
              <w:t>807</w:t>
            </w:r>
          </w:p>
        </w:tc>
      </w:tr>
    </w:tbl>
    <w:p w:rsidR="00DA1AF9" w:rsidRPr="00DA1AF9" w:rsidRDefault="00DA1AF9" w:rsidP="00826590">
      <w:pPr>
        <w:spacing w:after="0" w:line="25" w:lineRule="atLeast"/>
        <w:ind w:firstLine="708"/>
        <w:contextualSpacing/>
        <w:jc w:val="both"/>
        <w:rPr>
          <w:rFonts w:ascii="Times New Roman" w:eastAsiaTheme="minorHAnsi" w:hAnsi="Times New Roman"/>
          <w:sz w:val="26"/>
          <w:szCs w:val="26"/>
        </w:rPr>
      </w:pPr>
    </w:p>
    <w:p w:rsidR="00DA1AF9" w:rsidRP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Проблемным вопросом при исполнении исполнительных документов об определении порядка общения с несовершеннолетними, о передаче ребенка другому родителю является нежелание самого ребенка общаться с другим родителем либо перейти к одному из родителей.</w:t>
      </w:r>
    </w:p>
    <w:p w:rsidR="00DA1AF9" w:rsidRP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При возникновении подобных ситуаций важное значение имеет привлечение к совершению исполнительных действий специалистов, обладающих специальными знаниями в области психологии, в компетенцию которых входит оценка психологического состояния ребенка.</w:t>
      </w:r>
    </w:p>
    <w:p w:rsidR="00DA1AF9" w:rsidRP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 xml:space="preserve">Так, например, при </w:t>
      </w:r>
      <w:r w:rsidR="000E3580">
        <w:rPr>
          <w:rFonts w:ascii="Times New Roman" w:eastAsiaTheme="minorHAnsi" w:hAnsi="Times New Roman"/>
          <w:sz w:val="26"/>
          <w:szCs w:val="26"/>
        </w:rPr>
        <w:t>исполнительном</w:t>
      </w:r>
      <w:r w:rsidRPr="00DA1AF9">
        <w:rPr>
          <w:rFonts w:ascii="Times New Roman" w:eastAsiaTheme="minorHAnsi" w:hAnsi="Times New Roman"/>
          <w:sz w:val="26"/>
          <w:szCs w:val="26"/>
        </w:rPr>
        <w:t xml:space="preserve"> пр</w:t>
      </w:r>
      <w:r w:rsidR="000E3580">
        <w:rPr>
          <w:rFonts w:ascii="Times New Roman" w:eastAsiaTheme="minorHAnsi" w:hAnsi="Times New Roman"/>
          <w:sz w:val="26"/>
          <w:szCs w:val="26"/>
        </w:rPr>
        <w:t>оизводстве</w:t>
      </w:r>
      <w:r w:rsidRPr="00DA1AF9">
        <w:rPr>
          <w:rFonts w:ascii="Times New Roman" w:eastAsiaTheme="minorHAnsi" w:hAnsi="Times New Roman"/>
          <w:sz w:val="26"/>
          <w:szCs w:val="26"/>
        </w:rPr>
        <w:t>, в рамках которого ребенок отказывается перейти к одному из родителей, судебным приставом-исполнителем перед привлеченным специалистом ставится вопрос о том, какие действия необходимо предпринять для исполнения судебного решения, не причинив вреда психологическому состоянию ребенка.</w:t>
      </w:r>
    </w:p>
    <w:p w:rsidR="00DA1AF9" w:rsidRPr="00DA1AF9" w:rsidRDefault="00747FBD" w:rsidP="00826590">
      <w:pPr>
        <w:suppressAutoHyphens/>
        <w:spacing w:after="0" w:line="25" w:lineRule="atLeast"/>
        <w:ind w:firstLine="709"/>
        <w:contextualSpacing/>
        <w:jc w:val="both"/>
        <w:rPr>
          <w:rFonts w:ascii="Times New Roman" w:eastAsiaTheme="minorHAnsi" w:hAnsi="Times New Roman"/>
          <w:sz w:val="26"/>
          <w:szCs w:val="26"/>
        </w:rPr>
      </w:pPr>
      <w:hyperlink r:id="rId19" w:history="1">
        <w:r w:rsidR="00DA1AF9" w:rsidRPr="00DA1AF9">
          <w:rPr>
            <w:rFonts w:ascii="Times New Roman" w:eastAsiaTheme="minorHAnsi" w:hAnsi="Times New Roman"/>
            <w:sz w:val="26"/>
            <w:szCs w:val="26"/>
          </w:rPr>
          <w:t>Не всегда дети рождаются в зарегистрированном между родителями браке.</w:t>
        </w:r>
      </w:hyperlink>
      <w:r w:rsidR="00DA1AF9" w:rsidRPr="00DA1AF9">
        <w:rPr>
          <w:rFonts w:ascii="Times New Roman" w:eastAsiaTheme="minorHAnsi" w:hAnsi="Times New Roman"/>
          <w:sz w:val="26"/>
          <w:szCs w:val="26"/>
        </w:rPr>
        <w:t xml:space="preserve"> В таких случаях отцовство чаще устанавливается одновременно с государственной регистрацией рождения ребенка по совместному заявлению родителей. Но</w:t>
      </w:r>
      <w:r w:rsidR="000E3580">
        <w:rPr>
          <w:rFonts w:ascii="Times New Roman" w:eastAsiaTheme="minorHAnsi" w:hAnsi="Times New Roman"/>
          <w:sz w:val="26"/>
          <w:szCs w:val="26"/>
        </w:rPr>
        <w:t>,</w:t>
      </w:r>
      <w:r w:rsidR="00DA1AF9" w:rsidRPr="00DA1AF9">
        <w:rPr>
          <w:rFonts w:ascii="Times New Roman" w:eastAsiaTheme="minorHAnsi" w:hAnsi="Times New Roman"/>
          <w:sz w:val="26"/>
          <w:szCs w:val="26"/>
        </w:rPr>
        <w:t xml:space="preserve"> </w:t>
      </w:r>
      <w:r w:rsidR="000E3580">
        <w:rPr>
          <w:rFonts w:ascii="Times New Roman" w:eastAsiaTheme="minorHAnsi" w:hAnsi="Times New Roman"/>
          <w:sz w:val="26"/>
          <w:szCs w:val="26"/>
        </w:rPr>
        <w:t>если</w:t>
      </w:r>
      <w:r w:rsidR="00DA1AF9" w:rsidRPr="00DA1AF9">
        <w:rPr>
          <w:rFonts w:ascii="Times New Roman" w:eastAsiaTheme="minorHAnsi" w:hAnsi="Times New Roman"/>
          <w:sz w:val="26"/>
          <w:szCs w:val="26"/>
        </w:rPr>
        <w:t xml:space="preserve"> отец не желает или не имеет возможности обратиться в органы ЗАГС совместно с матерью ребенка</w:t>
      </w:r>
      <w:r w:rsidR="000E3580">
        <w:rPr>
          <w:rFonts w:ascii="Times New Roman" w:eastAsiaTheme="minorHAnsi" w:hAnsi="Times New Roman"/>
          <w:sz w:val="26"/>
          <w:szCs w:val="26"/>
        </w:rPr>
        <w:t xml:space="preserve">, </w:t>
      </w:r>
      <w:r w:rsidR="00DA1AF9" w:rsidRPr="00DA1AF9">
        <w:rPr>
          <w:rFonts w:ascii="Times New Roman" w:eastAsiaTheme="minorHAnsi" w:hAnsi="Times New Roman"/>
          <w:sz w:val="26"/>
          <w:szCs w:val="26"/>
        </w:rPr>
        <w:t xml:space="preserve">указанный вопрос </w:t>
      </w:r>
      <w:r w:rsidR="000E3580">
        <w:rPr>
          <w:rFonts w:ascii="Times New Roman" w:eastAsiaTheme="minorHAnsi" w:hAnsi="Times New Roman"/>
          <w:sz w:val="26"/>
          <w:szCs w:val="26"/>
        </w:rPr>
        <w:t>решается</w:t>
      </w:r>
      <w:r w:rsidR="00DA1AF9" w:rsidRPr="00DA1AF9">
        <w:rPr>
          <w:rFonts w:ascii="Times New Roman" w:eastAsiaTheme="minorHAnsi" w:hAnsi="Times New Roman"/>
          <w:sz w:val="26"/>
          <w:szCs w:val="26"/>
        </w:rPr>
        <w:t xml:space="preserve"> в судебном порядке. </w:t>
      </w:r>
    </w:p>
    <w:p w:rsid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Показатели внебрачной рождаемости остаются высокими и отражают наличие кризисных явлений в жизни семьи, неуверенность в спутнике жизни, что подтверждается значительным числом обращений родителей, не состоящих в браке.</w:t>
      </w:r>
    </w:p>
    <w:p w:rsidR="00661B14" w:rsidRPr="00DA1AF9" w:rsidRDefault="00661B14" w:rsidP="00826590">
      <w:pPr>
        <w:suppressAutoHyphens/>
        <w:spacing w:after="0" w:line="25" w:lineRule="atLeast"/>
        <w:ind w:firstLine="709"/>
        <w:contextualSpacing/>
        <w:jc w:val="both"/>
        <w:rPr>
          <w:rFonts w:ascii="Times New Roman" w:eastAsiaTheme="minorHAnsi" w:hAnsi="Times New Roman"/>
          <w:sz w:val="26"/>
          <w:szCs w:val="26"/>
        </w:rPr>
      </w:pP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rPr>
      </w:pPr>
      <w:r w:rsidRPr="00DA1AF9">
        <w:rPr>
          <w:rFonts w:ascii="Times New Roman" w:hAnsi="Times New Roman"/>
          <w:i/>
          <w:sz w:val="26"/>
          <w:szCs w:val="26"/>
        </w:rPr>
        <w:t>Гражданка Н. обратилась с просьбой оказать содействие в установлении отцовства в отношении ее несовершеннолетней дочери.</w:t>
      </w: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rPr>
      </w:pPr>
      <w:r w:rsidRPr="00DA1AF9">
        <w:rPr>
          <w:rFonts w:ascii="Times New Roman" w:hAnsi="Times New Roman"/>
          <w:i/>
          <w:sz w:val="26"/>
          <w:szCs w:val="26"/>
        </w:rPr>
        <w:t xml:space="preserve">Ситуация осложнялась тем, что биологический отец ребенка находился в зоне проведения специальной военной операции и не имел возможности обратиться в       органы ЗАГС. </w:t>
      </w: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rPr>
      </w:pPr>
      <w:r w:rsidRPr="00DA1AF9">
        <w:rPr>
          <w:rFonts w:ascii="Times New Roman" w:hAnsi="Times New Roman"/>
          <w:i/>
          <w:sz w:val="26"/>
          <w:szCs w:val="26"/>
        </w:rPr>
        <w:t>Заявителю был подготовлен проект искового заявления об установлении отцовства, разъяснен порядок действий, обеспечено юридическое сопровождение в течение всего судебного процесса.</w:t>
      </w:r>
    </w:p>
    <w:p w:rsidR="00DA1AF9" w:rsidRDefault="00DA1AF9" w:rsidP="00826590">
      <w:pPr>
        <w:suppressAutoHyphens/>
        <w:spacing w:after="0" w:line="25" w:lineRule="atLeast"/>
        <w:ind w:firstLine="709"/>
        <w:contextualSpacing/>
        <w:jc w:val="both"/>
        <w:rPr>
          <w:rFonts w:ascii="Times New Roman" w:hAnsi="Times New Roman"/>
          <w:i/>
          <w:sz w:val="26"/>
          <w:szCs w:val="26"/>
        </w:rPr>
      </w:pPr>
      <w:r w:rsidRPr="00DA1AF9">
        <w:rPr>
          <w:rFonts w:ascii="Times New Roman" w:hAnsi="Times New Roman"/>
          <w:i/>
          <w:sz w:val="26"/>
          <w:szCs w:val="26"/>
        </w:rPr>
        <w:t>Решением суда заявленные требования удовлетворены.</w:t>
      </w:r>
    </w:p>
    <w:p w:rsidR="00793613" w:rsidRPr="00DA1AF9" w:rsidRDefault="00793613" w:rsidP="00826590">
      <w:pPr>
        <w:suppressAutoHyphens/>
        <w:spacing w:after="0" w:line="25" w:lineRule="atLeast"/>
        <w:ind w:firstLine="709"/>
        <w:contextualSpacing/>
        <w:jc w:val="both"/>
        <w:rPr>
          <w:rFonts w:ascii="Times New Roman" w:hAnsi="Times New Roman"/>
          <w:i/>
          <w:sz w:val="26"/>
          <w:szCs w:val="26"/>
        </w:rPr>
      </w:pPr>
    </w:p>
    <w:p w:rsidR="00DA1AF9" w:rsidRDefault="00793613" w:rsidP="00826590">
      <w:pPr>
        <w:suppressAutoHyphens/>
        <w:spacing w:after="0" w:line="25" w:lineRule="atLeast"/>
        <w:ind w:firstLine="709"/>
        <w:contextualSpacing/>
        <w:jc w:val="both"/>
        <w:rPr>
          <w:rFonts w:ascii="Times New Roman" w:hAnsi="Times New Roman"/>
          <w:sz w:val="26"/>
          <w:szCs w:val="26"/>
        </w:rPr>
      </w:pPr>
      <w:r>
        <w:rPr>
          <w:rFonts w:ascii="Times New Roman" w:hAnsi="Times New Roman"/>
          <w:sz w:val="26"/>
          <w:szCs w:val="26"/>
        </w:rPr>
        <w:t>В</w:t>
      </w:r>
      <w:r w:rsidR="00DA1AF9" w:rsidRPr="00DA1AF9">
        <w:rPr>
          <w:rFonts w:ascii="Times New Roman" w:hAnsi="Times New Roman"/>
          <w:sz w:val="26"/>
          <w:szCs w:val="26"/>
        </w:rPr>
        <w:t xml:space="preserve"> некоторых случаях ситуация обратна. Фактическое прекращение брачных отношений, </w:t>
      </w:r>
      <w:r w:rsidR="007E4D17">
        <w:rPr>
          <w:rFonts w:ascii="Times New Roman" w:hAnsi="Times New Roman"/>
          <w:sz w:val="26"/>
          <w:szCs w:val="26"/>
        </w:rPr>
        <w:t xml:space="preserve">но </w:t>
      </w:r>
      <w:r w:rsidR="00DA1AF9" w:rsidRPr="00DA1AF9">
        <w:rPr>
          <w:rFonts w:ascii="Times New Roman" w:hAnsi="Times New Roman"/>
          <w:sz w:val="26"/>
          <w:szCs w:val="26"/>
        </w:rPr>
        <w:t xml:space="preserve">нежелание своевременно оформлять </w:t>
      </w:r>
      <w:r w:rsidR="007E4D17">
        <w:rPr>
          <w:rFonts w:ascii="Times New Roman" w:hAnsi="Times New Roman"/>
          <w:sz w:val="26"/>
          <w:szCs w:val="26"/>
        </w:rPr>
        <w:t>развод</w:t>
      </w:r>
      <w:r w:rsidR="00DA1AF9" w:rsidRPr="00DA1AF9">
        <w:rPr>
          <w:rFonts w:ascii="Times New Roman" w:hAnsi="Times New Roman"/>
          <w:sz w:val="26"/>
          <w:szCs w:val="26"/>
        </w:rPr>
        <w:t xml:space="preserve"> и другие жизненные обстоятельства приводят к регистрации рождения детей не на биологических отцов.</w:t>
      </w:r>
    </w:p>
    <w:p w:rsidR="00793613" w:rsidRPr="00DA1AF9" w:rsidRDefault="00793613" w:rsidP="00826590">
      <w:pPr>
        <w:suppressAutoHyphens/>
        <w:spacing w:after="0" w:line="25" w:lineRule="atLeast"/>
        <w:ind w:firstLine="709"/>
        <w:contextualSpacing/>
        <w:jc w:val="both"/>
        <w:rPr>
          <w:rFonts w:ascii="Times New Roman" w:hAnsi="Times New Roman"/>
          <w:sz w:val="26"/>
          <w:szCs w:val="26"/>
        </w:rPr>
      </w:pP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rPr>
      </w:pPr>
      <w:r w:rsidRPr="00DA1AF9">
        <w:rPr>
          <w:rFonts w:ascii="Times New Roman" w:hAnsi="Times New Roman"/>
          <w:i/>
          <w:sz w:val="26"/>
          <w:szCs w:val="26"/>
        </w:rPr>
        <w:t>Гражданка В. обратилась с просьбой оказать содействие в оспаривании отцовства в отношении ее несовершеннолетней дочери.</w:t>
      </w: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rPr>
      </w:pPr>
      <w:r w:rsidRPr="00DA1AF9">
        <w:rPr>
          <w:rFonts w:ascii="Times New Roman" w:hAnsi="Times New Roman"/>
          <w:i/>
          <w:sz w:val="26"/>
          <w:szCs w:val="26"/>
        </w:rPr>
        <w:t xml:space="preserve">Из пояснений заявителя следовало, что в свидетельстве о рождении дочери гражданки В. в графе отец записан ее бывший муж, который не является биологическим отцом ребенка. </w:t>
      </w: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rPr>
      </w:pPr>
      <w:r w:rsidRPr="00DA1AF9">
        <w:rPr>
          <w:rFonts w:ascii="Times New Roman" w:hAnsi="Times New Roman"/>
          <w:i/>
          <w:sz w:val="26"/>
          <w:szCs w:val="26"/>
        </w:rPr>
        <w:t>Заявителю был подготовлен проект искового заявления об оспаривании отцовства, разъяснен порядок действий, обеспечено юридическое сопровождение судебного процесса.</w:t>
      </w:r>
    </w:p>
    <w:p w:rsidR="00DA1AF9" w:rsidRDefault="00DA1AF9" w:rsidP="00826590">
      <w:pPr>
        <w:suppressAutoHyphens/>
        <w:spacing w:after="0" w:line="25" w:lineRule="atLeast"/>
        <w:ind w:firstLine="709"/>
        <w:contextualSpacing/>
        <w:jc w:val="both"/>
        <w:rPr>
          <w:rFonts w:ascii="Times New Roman" w:hAnsi="Times New Roman"/>
          <w:i/>
          <w:sz w:val="26"/>
          <w:szCs w:val="26"/>
        </w:rPr>
      </w:pPr>
      <w:r w:rsidRPr="00DA1AF9">
        <w:rPr>
          <w:rFonts w:ascii="Times New Roman" w:hAnsi="Times New Roman"/>
          <w:i/>
          <w:sz w:val="26"/>
          <w:szCs w:val="26"/>
        </w:rPr>
        <w:t>Решением суда заявленные требования удовлетворены.</w:t>
      </w:r>
    </w:p>
    <w:p w:rsidR="00793613" w:rsidRPr="00DA1AF9" w:rsidRDefault="00793613" w:rsidP="00826590">
      <w:pPr>
        <w:suppressAutoHyphens/>
        <w:spacing w:after="0" w:line="25" w:lineRule="atLeast"/>
        <w:ind w:firstLine="709"/>
        <w:contextualSpacing/>
        <w:jc w:val="both"/>
        <w:rPr>
          <w:rFonts w:ascii="Times New Roman" w:hAnsi="Times New Roman"/>
          <w:i/>
          <w:sz w:val="26"/>
          <w:szCs w:val="26"/>
        </w:rPr>
      </w:pPr>
    </w:p>
    <w:p w:rsidR="00DA1AF9" w:rsidRP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По данным министерства здравоохранения Калужской области в 2025 г</w:t>
      </w:r>
      <w:r w:rsidR="0042790D">
        <w:rPr>
          <w:rFonts w:ascii="Times New Roman" w:eastAsiaTheme="minorHAnsi" w:hAnsi="Times New Roman"/>
          <w:sz w:val="26"/>
          <w:szCs w:val="26"/>
        </w:rPr>
        <w:t>оду</w:t>
      </w:r>
      <w:r w:rsidRPr="00DA1AF9">
        <w:rPr>
          <w:rFonts w:ascii="Times New Roman" w:eastAsiaTheme="minorHAnsi" w:hAnsi="Times New Roman"/>
          <w:sz w:val="26"/>
          <w:szCs w:val="26"/>
        </w:rPr>
        <w:t xml:space="preserve"> зарегистрировано 11 обращений по отказам от новорожденных, из них 4 отказа предотвращены. Отказов от новорожденных детей несовершеннолетними матерями в    2025 г</w:t>
      </w:r>
      <w:r w:rsidR="0042790D">
        <w:rPr>
          <w:rFonts w:ascii="Times New Roman" w:eastAsiaTheme="minorHAnsi" w:hAnsi="Times New Roman"/>
          <w:sz w:val="26"/>
          <w:szCs w:val="26"/>
        </w:rPr>
        <w:t>оду</w:t>
      </w:r>
      <w:r w:rsidRPr="00DA1AF9">
        <w:rPr>
          <w:rFonts w:ascii="Times New Roman" w:eastAsiaTheme="minorHAnsi" w:hAnsi="Times New Roman"/>
          <w:sz w:val="26"/>
          <w:szCs w:val="26"/>
        </w:rPr>
        <w:t xml:space="preserve"> не зарегистрировано.</w:t>
      </w:r>
    </w:p>
    <w:p w:rsidR="00DA1AF9" w:rsidRP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На базе ГБУ Калужской области «Калужский областной центр социальной помощи семье и детям «Доверие» с 2013 г</w:t>
      </w:r>
      <w:r w:rsidR="0042790D">
        <w:rPr>
          <w:rFonts w:ascii="Times New Roman" w:eastAsiaTheme="minorHAnsi" w:hAnsi="Times New Roman"/>
          <w:sz w:val="26"/>
          <w:szCs w:val="26"/>
        </w:rPr>
        <w:t>ода</w:t>
      </w:r>
      <w:r w:rsidRPr="00DA1AF9">
        <w:rPr>
          <w:rFonts w:ascii="Times New Roman" w:eastAsiaTheme="minorHAnsi" w:hAnsi="Times New Roman"/>
          <w:sz w:val="26"/>
          <w:szCs w:val="26"/>
        </w:rPr>
        <w:t xml:space="preserve"> функционирует областная служба профилактики отказов от новорожденных, которая осуществляет своевременное выявление и учет беременных женщин и матерей, находящихся в кризисной ситуации или СОП, ведет электронный банк данных по предоставлению им разнообразных социальных услуг. </w:t>
      </w:r>
    </w:p>
    <w:p w:rsidR="00DA1AF9" w:rsidRP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Министерство здравоохранения Калужской области и его подведомственные медицинские организации, в рамках профилактической деятельности отказов от новорожденных взаимодействуют с социально ориентированной некоммерческой организацией (СОНКО) «Жизнь». В рамках совместной работы указанного министерства и некоммерческих организаций осуществляются поставки памперсов и детской одежды для новорожденных в медицинские организации.</w:t>
      </w:r>
    </w:p>
    <w:p w:rsidR="00DA1AF9" w:rsidRPr="00DA1AF9" w:rsidRDefault="00DA1AF9" w:rsidP="00826590">
      <w:pPr>
        <w:suppressAutoHyphens/>
        <w:spacing w:after="0" w:line="25" w:lineRule="atLeast"/>
        <w:ind w:firstLine="709"/>
        <w:contextualSpacing/>
        <w:jc w:val="both"/>
        <w:rPr>
          <w:rFonts w:ascii="Times New Roman" w:eastAsiaTheme="minorHAnsi" w:hAnsi="Times New Roman"/>
          <w:i/>
          <w:sz w:val="26"/>
          <w:szCs w:val="26"/>
        </w:rPr>
      </w:pPr>
      <w:r w:rsidRPr="00DA1AF9">
        <w:rPr>
          <w:rFonts w:ascii="Times New Roman" w:eastAsiaTheme="minorHAnsi" w:hAnsi="Times New Roman"/>
          <w:sz w:val="26"/>
          <w:szCs w:val="26"/>
        </w:rPr>
        <w:lastRenderedPageBreak/>
        <w:t>Количество случаев обращения к Уполномоченному членов интернациональных семей остается стабильным.</w:t>
      </w:r>
    </w:p>
    <w:p w:rsidR="00DA1AF9" w:rsidRDefault="00DA1AF9" w:rsidP="00826590">
      <w:pPr>
        <w:suppressAutoHyphens/>
        <w:spacing w:after="0" w:line="25" w:lineRule="atLeast"/>
        <w:ind w:firstLine="709"/>
        <w:contextualSpacing/>
        <w:jc w:val="both"/>
        <w:rPr>
          <w:rFonts w:ascii="Times New Roman" w:hAnsi="Times New Roman"/>
          <w:sz w:val="26"/>
          <w:szCs w:val="26"/>
          <w:lang w:eastAsia="ru-RU"/>
        </w:rPr>
      </w:pPr>
      <w:r w:rsidRPr="00DA1AF9">
        <w:rPr>
          <w:rFonts w:ascii="Times New Roman" w:hAnsi="Times New Roman"/>
          <w:sz w:val="26"/>
          <w:szCs w:val="26"/>
          <w:lang w:eastAsia="ru-RU"/>
        </w:rPr>
        <w:t xml:space="preserve">Особенностью правового регулирования жизни детей, рожденных в </w:t>
      </w:r>
      <w:hyperlink r:id="rId20" w:history="1">
        <w:r w:rsidRPr="00DA1AF9">
          <w:rPr>
            <w:rFonts w:ascii="Times New Roman" w:hAnsi="Times New Roman"/>
            <w:sz w:val="26"/>
            <w:szCs w:val="26"/>
            <w:lang w:eastAsia="ru-RU"/>
          </w:rPr>
          <w:t>интернациональных браках</w:t>
        </w:r>
      </w:hyperlink>
      <w:r w:rsidRPr="00DA1AF9">
        <w:rPr>
          <w:rFonts w:ascii="Times New Roman" w:hAnsi="Times New Roman"/>
          <w:sz w:val="26"/>
          <w:szCs w:val="26"/>
          <w:lang w:eastAsia="ru-RU"/>
        </w:rPr>
        <w:t>, является то, что их правовая регламентация осуществляется как национальным законодательством Российской Федерации, так и нормами международного права, и национальным законодательством страны, гражданином которой является второй супруг или ребенок. В каждом конкретном случае соотношение действия правовых норм национального законодательства стран и норм международного права индивидуально. В случае возникновения конфликта сложность правового регулирования ставит супругов и детей, рожденных в браках граждан разных стран, в уязвимое положение.</w:t>
      </w:r>
    </w:p>
    <w:p w:rsidR="00793613" w:rsidRPr="00DA1AF9" w:rsidRDefault="00793613" w:rsidP="00826590">
      <w:pPr>
        <w:suppressAutoHyphens/>
        <w:spacing w:after="0" w:line="25" w:lineRule="atLeast"/>
        <w:ind w:firstLine="709"/>
        <w:contextualSpacing/>
        <w:jc w:val="both"/>
        <w:rPr>
          <w:rFonts w:ascii="Times New Roman" w:hAnsi="Times New Roman"/>
          <w:sz w:val="26"/>
          <w:szCs w:val="26"/>
          <w:lang w:eastAsia="ru-RU"/>
        </w:rPr>
      </w:pP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lang w:eastAsia="ru-RU"/>
        </w:rPr>
      </w:pPr>
      <w:r w:rsidRPr="00DA1AF9">
        <w:rPr>
          <w:rFonts w:ascii="Times New Roman" w:hAnsi="Times New Roman"/>
          <w:i/>
          <w:sz w:val="26"/>
          <w:szCs w:val="26"/>
          <w:lang w:eastAsia="ru-RU"/>
        </w:rPr>
        <w:t xml:space="preserve">Гражданка У. обратилась с просьбой оказать содействие в возврате ее несовершеннолетних детей в Россию и воссоединении семьи. </w:t>
      </w: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lang w:eastAsia="ru-RU"/>
        </w:rPr>
      </w:pPr>
      <w:r w:rsidRPr="00DA1AF9">
        <w:rPr>
          <w:rFonts w:ascii="Times New Roman" w:hAnsi="Times New Roman"/>
          <w:i/>
          <w:sz w:val="26"/>
          <w:szCs w:val="26"/>
          <w:lang w:eastAsia="ru-RU"/>
        </w:rPr>
        <w:t xml:space="preserve">Из пояснений заявителя следовало, что ее дети являются гражданами РФ и в    2017 году уехали в гости к бабушке в Республику Узбекистан, но в связи с ухудшением здоровья заявителя, проведением ряда операций и длительным реабилитационным периодом гражданка У. не смогла вовремя забрать детей к себе. За указанный период сроки действия документов, удостоверяющих личности детей за пределами       территории РФ, истекли. При неоднократных попытках обращения гражданки У. в консульский отдел Посольства РФ в Республике Узбекистан для документирования ее детей паспортами граждан РФ, удостоверяющими личность гражданина РФ за пределами территории РФ, вопрос не решался. </w:t>
      </w: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lang w:eastAsia="ru-RU"/>
        </w:rPr>
      </w:pPr>
      <w:r w:rsidRPr="00DA1AF9">
        <w:rPr>
          <w:rFonts w:ascii="Times New Roman" w:hAnsi="Times New Roman"/>
          <w:i/>
          <w:sz w:val="26"/>
          <w:szCs w:val="26"/>
          <w:lang w:eastAsia="ru-RU"/>
        </w:rPr>
        <w:t>Уполномоченным направлены ходатайства Уполномоченному</w:t>
      </w:r>
      <w:r w:rsidR="0012795D" w:rsidRPr="0012795D">
        <w:rPr>
          <w:rFonts w:ascii="Times New Roman" w:hAnsi="Times New Roman"/>
          <w:i/>
          <w:sz w:val="26"/>
          <w:szCs w:val="26"/>
          <w:lang w:eastAsia="ru-RU"/>
        </w:rPr>
        <w:t xml:space="preserve"> Республики Узбекистан по правам ребенка</w:t>
      </w:r>
      <w:r w:rsidR="0012795D">
        <w:rPr>
          <w:rFonts w:ascii="Times New Roman" w:hAnsi="Times New Roman"/>
          <w:i/>
          <w:sz w:val="26"/>
          <w:szCs w:val="26"/>
          <w:lang w:eastAsia="ru-RU"/>
        </w:rPr>
        <w:t>,</w:t>
      </w:r>
      <w:r w:rsidRPr="00DA1AF9">
        <w:rPr>
          <w:rFonts w:ascii="Times New Roman" w:hAnsi="Times New Roman"/>
          <w:i/>
          <w:sz w:val="26"/>
          <w:szCs w:val="26"/>
          <w:lang w:eastAsia="ru-RU"/>
        </w:rPr>
        <w:t xml:space="preserve"> </w:t>
      </w:r>
      <w:proofErr w:type="spellStart"/>
      <w:r w:rsidRPr="00DA1AF9">
        <w:rPr>
          <w:rFonts w:ascii="Times New Roman" w:hAnsi="Times New Roman"/>
          <w:i/>
          <w:sz w:val="26"/>
          <w:szCs w:val="26"/>
          <w:lang w:eastAsia="ru-RU"/>
        </w:rPr>
        <w:t>Олий</w:t>
      </w:r>
      <w:proofErr w:type="spellEnd"/>
      <w:r w:rsidRPr="00DA1AF9">
        <w:rPr>
          <w:rFonts w:ascii="Times New Roman" w:hAnsi="Times New Roman"/>
          <w:i/>
          <w:sz w:val="26"/>
          <w:szCs w:val="26"/>
          <w:lang w:eastAsia="ru-RU"/>
        </w:rPr>
        <w:t xml:space="preserve"> </w:t>
      </w:r>
      <w:proofErr w:type="spellStart"/>
      <w:r w:rsidRPr="00DA1AF9">
        <w:rPr>
          <w:rFonts w:ascii="Times New Roman" w:hAnsi="Times New Roman"/>
          <w:i/>
          <w:sz w:val="26"/>
          <w:szCs w:val="26"/>
          <w:lang w:eastAsia="ru-RU"/>
        </w:rPr>
        <w:t>Мажлиса</w:t>
      </w:r>
      <w:proofErr w:type="spellEnd"/>
      <w:r w:rsidR="0012795D">
        <w:rPr>
          <w:rFonts w:ascii="Times New Roman" w:hAnsi="Times New Roman"/>
          <w:i/>
          <w:sz w:val="26"/>
          <w:szCs w:val="26"/>
          <w:lang w:eastAsia="ru-RU"/>
        </w:rPr>
        <w:t>,</w:t>
      </w:r>
      <w:r w:rsidRPr="00DA1AF9">
        <w:rPr>
          <w:rFonts w:ascii="Times New Roman" w:hAnsi="Times New Roman"/>
          <w:i/>
          <w:sz w:val="26"/>
          <w:szCs w:val="26"/>
          <w:lang w:eastAsia="ru-RU"/>
        </w:rPr>
        <w:t xml:space="preserve"> и директору консульского департамента    МИД России об оказании содействия в документировании несовершеннолетних детей гражданки У. паспортами граждан РФ, удостоверяющими личность гражданина РФ за пределами территории РФ, и возврате детей в Россию.</w:t>
      </w:r>
    </w:p>
    <w:p w:rsidR="00DA1AF9" w:rsidRDefault="00DA1AF9" w:rsidP="00826590">
      <w:pPr>
        <w:suppressAutoHyphens/>
        <w:spacing w:after="0" w:line="25" w:lineRule="atLeast"/>
        <w:ind w:firstLine="709"/>
        <w:contextualSpacing/>
        <w:jc w:val="both"/>
        <w:rPr>
          <w:rFonts w:ascii="Times New Roman" w:hAnsi="Times New Roman"/>
          <w:i/>
          <w:sz w:val="26"/>
          <w:szCs w:val="26"/>
          <w:lang w:eastAsia="ru-RU"/>
        </w:rPr>
      </w:pPr>
      <w:r w:rsidRPr="00DA1AF9">
        <w:rPr>
          <w:rFonts w:ascii="Times New Roman" w:hAnsi="Times New Roman"/>
          <w:i/>
          <w:sz w:val="26"/>
          <w:szCs w:val="26"/>
          <w:lang w:eastAsia="ru-RU"/>
        </w:rPr>
        <w:t>Дети были документированы паспортами и вернулись в Россию к матери.</w:t>
      </w:r>
    </w:p>
    <w:p w:rsidR="00793613" w:rsidRPr="00DA1AF9" w:rsidRDefault="00793613" w:rsidP="00826590">
      <w:pPr>
        <w:suppressAutoHyphens/>
        <w:spacing w:after="0" w:line="25" w:lineRule="atLeast"/>
        <w:ind w:firstLine="709"/>
        <w:contextualSpacing/>
        <w:jc w:val="both"/>
        <w:rPr>
          <w:rFonts w:ascii="Times New Roman" w:hAnsi="Times New Roman"/>
          <w:i/>
          <w:sz w:val="26"/>
          <w:szCs w:val="26"/>
          <w:lang w:eastAsia="ru-RU"/>
        </w:rPr>
      </w:pPr>
    </w:p>
    <w:p w:rsidR="00DA1AF9" w:rsidRP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 xml:space="preserve">На протяжении последних лет остается стабильным количество обращений, поступающих от семей, оказавшихся в </w:t>
      </w:r>
      <w:r w:rsidR="007E4D17">
        <w:rPr>
          <w:rFonts w:ascii="Times New Roman" w:eastAsiaTheme="minorHAnsi" w:hAnsi="Times New Roman"/>
          <w:sz w:val="26"/>
          <w:szCs w:val="26"/>
        </w:rPr>
        <w:t>ТЖС</w:t>
      </w:r>
      <w:r w:rsidRPr="00DA1AF9">
        <w:rPr>
          <w:rFonts w:ascii="Times New Roman" w:eastAsiaTheme="minorHAnsi" w:hAnsi="Times New Roman"/>
          <w:sz w:val="26"/>
          <w:szCs w:val="26"/>
        </w:rPr>
        <w:t xml:space="preserve">. </w:t>
      </w:r>
    </w:p>
    <w:p w:rsidR="00DA1AF9" w:rsidRP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Возникающие вопросы в таких семьях разнообразны и, как правило, носят комплексный характер: отсутствие документов детей и родителей, сложности с трудоустройством родителей, отказы в назначении пособий, необходимость взыскания алиментов или расторжения брака, установления отцовства, злоупотребление алкоголем</w:t>
      </w:r>
      <w:r w:rsidR="008B5FEE">
        <w:rPr>
          <w:rFonts w:ascii="Times New Roman" w:eastAsiaTheme="minorHAnsi" w:hAnsi="Times New Roman"/>
          <w:sz w:val="26"/>
          <w:szCs w:val="26"/>
        </w:rPr>
        <w:t xml:space="preserve">, </w:t>
      </w:r>
      <w:r w:rsidRPr="00DA1AF9">
        <w:rPr>
          <w:rFonts w:ascii="Times New Roman" w:eastAsiaTheme="minorHAnsi" w:hAnsi="Times New Roman"/>
          <w:sz w:val="26"/>
          <w:szCs w:val="26"/>
        </w:rPr>
        <w:t>задолженность по оплате коммунальных платежей или отсутствие места проживания и т.д.</w:t>
      </w:r>
    </w:p>
    <w:p w:rsidR="00DA1AF9" w:rsidRPr="00DA1AF9" w:rsidRDefault="00DA1AF9" w:rsidP="00826590">
      <w:pPr>
        <w:spacing w:after="0" w:line="25" w:lineRule="atLeast"/>
        <w:ind w:firstLine="709"/>
        <w:contextualSpacing/>
        <w:jc w:val="both"/>
        <w:rPr>
          <w:rFonts w:ascii="Times New Roman" w:eastAsia="Calibri" w:hAnsi="Times New Roman"/>
          <w:bCs/>
          <w:sz w:val="26"/>
          <w:szCs w:val="26"/>
        </w:rPr>
      </w:pPr>
      <w:r w:rsidRPr="00DA1AF9">
        <w:rPr>
          <w:rFonts w:ascii="Times New Roman" w:eastAsia="Calibri" w:hAnsi="Times New Roman"/>
          <w:bCs/>
          <w:sz w:val="26"/>
          <w:szCs w:val="26"/>
        </w:rPr>
        <w:t>В течение 2025 г</w:t>
      </w:r>
      <w:r w:rsidR="0012795D">
        <w:rPr>
          <w:rFonts w:ascii="Times New Roman" w:eastAsia="Calibri" w:hAnsi="Times New Roman"/>
          <w:bCs/>
          <w:sz w:val="26"/>
          <w:szCs w:val="26"/>
        </w:rPr>
        <w:t>ода</w:t>
      </w:r>
      <w:r w:rsidRPr="00DA1AF9">
        <w:rPr>
          <w:rFonts w:ascii="Times New Roman" w:eastAsia="Calibri" w:hAnsi="Times New Roman"/>
          <w:bCs/>
          <w:sz w:val="26"/>
          <w:szCs w:val="26"/>
        </w:rPr>
        <w:t xml:space="preserve"> Уполномоченный принимал участие в межведомственных рабочих встречах по оказанию помощи семьям, находящимся в </w:t>
      </w:r>
      <w:r w:rsidR="007E4D17">
        <w:rPr>
          <w:rFonts w:ascii="Times New Roman" w:eastAsia="Calibri" w:hAnsi="Times New Roman"/>
          <w:bCs/>
          <w:sz w:val="26"/>
          <w:szCs w:val="26"/>
        </w:rPr>
        <w:t>ТЖС</w:t>
      </w:r>
      <w:r w:rsidRPr="00DA1AF9">
        <w:rPr>
          <w:rFonts w:ascii="Times New Roman" w:eastAsia="Calibri" w:hAnsi="Times New Roman"/>
          <w:bCs/>
          <w:sz w:val="26"/>
          <w:szCs w:val="26"/>
        </w:rPr>
        <w:t xml:space="preserve"> или в СОП, в том числе с выездом в муниципальные образования региона.</w:t>
      </w:r>
    </w:p>
    <w:p w:rsidR="00DA1AF9" w:rsidRP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По особым случаям Уполномоченный осуществлял выезды в семьи и способствовал разрешению сложившихся ситуаций на месте.</w:t>
      </w:r>
    </w:p>
    <w:p w:rsidR="00DA1AF9" w:rsidRPr="00DA1AF9" w:rsidRDefault="00DA1AF9" w:rsidP="00826590">
      <w:pPr>
        <w:spacing w:after="0" w:line="25" w:lineRule="atLeast"/>
        <w:ind w:firstLine="709"/>
        <w:contextualSpacing/>
        <w:jc w:val="both"/>
        <w:rPr>
          <w:rFonts w:ascii="Times New Roman" w:eastAsia="Calibri" w:hAnsi="Times New Roman"/>
          <w:bCs/>
          <w:sz w:val="26"/>
          <w:szCs w:val="26"/>
        </w:rPr>
      </w:pPr>
      <w:r w:rsidRPr="00DA1AF9">
        <w:rPr>
          <w:rFonts w:ascii="Times New Roman" w:eastAsia="Calibri" w:hAnsi="Times New Roman"/>
          <w:bCs/>
          <w:sz w:val="26"/>
          <w:szCs w:val="26"/>
        </w:rPr>
        <w:t xml:space="preserve">Уполномоченный </w:t>
      </w:r>
      <w:r w:rsidR="00793613" w:rsidRPr="00793613">
        <w:rPr>
          <w:rFonts w:ascii="Times New Roman" w:eastAsia="Calibri" w:hAnsi="Times New Roman"/>
          <w:bCs/>
          <w:sz w:val="26"/>
          <w:szCs w:val="26"/>
        </w:rPr>
        <w:t xml:space="preserve">31.01.2025 </w:t>
      </w:r>
      <w:r w:rsidRPr="00DA1AF9">
        <w:rPr>
          <w:rFonts w:ascii="Times New Roman" w:eastAsia="Calibri" w:hAnsi="Times New Roman"/>
          <w:bCs/>
          <w:sz w:val="26"/>
          <w:szCs w:val="26"/>
        </w:rPr>
        <w:t xml:space="preserve">принял участие в межрегиональном круглом столе на тему: «Межведомственное взаимодействие при социальной поддержке семей с детьми, находящихся в трудной жизненной ситуации и СОП: проблемы и пути решения», на котором </w:t>
      </w:r>
      <w:r w:rsidR="004E42FC">
        <w:rPr>
          <w:rFonts w:ascii="Times New Roman" w:eastAsia="Calibri" w:hAnsi="Times New Roman"/>
          <w:bCs/>
          <w:sz w:val="26"/>
          <w:szCs w:val="26"/>
        </w:rPr>
        <w:t>о</w:t>
      </w:r>
      <w:r w:rsidRPr="00DA1AF9">
        <w:rPr>
          <w:rFonts w:ascii="Times New Roman" w:eastAsia="Calibri" w:hAnsi="Times New Roman"/>
          <w:bCs/>
          <w:sz w:val="26"/>
          <w:szCs w:val="26"/>
        </w:rPr>
        <w:t>бозначены основные проблемные моменты при организации межведомственного сопровождения семей с детьми, находящи</w:t>
      </w:r>
      <w:r w:rsidR="008B5FEE">
        <w:rPr>
          <w:rFonts w:ascii="Times New Roman" w:eastAsia="Calibri" w:hAnsi="Times New Roman"/>
          <w:bCs/>
          <w:sz w:val="26"/>
          <w:szCs w:val="26"/>
        </w:rPr>
        <w:t>м</w:t>
      </w:r>
      <w:r w:rsidRPr="00DA1AF9">
        <w:rPr>
          <w:rFonts w:ascii="Times New Roman" w:eastAsia="Calibri" w:hAnsi="Times New Roman"/>
          <w:bCs/>
          <w:sz w:val="26"/>
          <w:szCs w:val="26"/>
        </w:rPr>
        <w:t xml:space="preserve">ся в </w:t>
      </w:r>
      <w:r w:rsidR="007E4D17">
        <w:rPr>
          <w:rFonts w:ascii="Times New Roman" w:eastAsia="Calibri" w:hAnsi="Times New Roman"/>
          <w:bCs/>
          <w:sz w:val="26"/>
          <w:szCs w:val="26"/>
        </w:rPr>
        <w:t>ТЖС</w:t>
      </w:r>
      <w:r w:rsidRPr="00DA1AF9">
        <w:rPr>
          <w:rFonts w:ascii="Times New Roman" w:eastAsia="Calibri" w:hAnsi="Times New Roman"/>
          <w:bCs/>
          <w:sz w:val="26"/>
          <w:szCs w:val="26"/>
        </w:rPr>
        <w:t xml:space="preserve"> и СОП, необходимость более тесного сотрудничества с </w:t>
      </w:r>
      <w:r w:rsidR="004E42FC">
        <w:rPr>
          <w:rFonts w:ascii="Times New Roman" w:eastAsia="Calibri" w:hAnsi="Times New Roman"/>
          <w:bCs/>
          <w:sz w:val="26"/>
          <w:szCs w:val="26"/>
        </w:rPr>
        <w:t>СО</w:t>
      </w:r>
      <w:r w:rsidRPr="00DA1AF9">
        <w:rPr>
          <w:rFonts w:ascii="Times New Roman" w:eastAsia="Calibri" w:hAnsi="Times New Roman"/>
          <w:bCs/>
          <w:sz w:val="26"/>
          <w:szCs w:val="26"/>
        </w:rPr>
        <w:t xml:space="preserve">НКО. </w:t>
      </w:r>
    </w:p>
    <w:p w:rsidR="00DA1AF9" w:rsidRP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hAnsi="Times New Roman"/>
          <w:sz w:val="26"/>
          <w:szCs w:val="26"/>
          <w:lang w:eastAsia="ru-RU"/>
        </w:rPr>
        <w:lastRenderedPageBreak/>
        <w:t>В своей деятельности Уполномоченный взаимодействует с различными общественными организациями, которые занимаются проблемами защиты прав детей и семей</w:t>
      </w:r>
      <w:r w:rsidRPr="00DA1AF9">
        <w:rPr>
          <w:rFonts w:ascii="Times New Roman" w:eastAsiaTheme="minorHAnsi" w:hAnsi="Times New Roman"/>
          <w:sz w:val="26"/>
          <w:szCs w:val="26"/>
        </w:rPr>
        <w:t xml:space="preserve"> с несовершеннолетними детьми. </w:t>
      </w:r>
    </w:p>
    <w:p w:rsidR="00DA1AF9" w:rsidRP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В 2025 г</w:t>
      </w:r>
      <w:r w:rsidR="0012795D">
        <w:rPr>
          <w:rFonts w:ascii="Times New Roman" w:eastAsiaTheme="minorHAnsi" w:hAnsi="Times New Roman"/>
          <w:sz w:val="26"/>
          <w:szCs w:val="26"/>
        </w:rPr>
        <w:t>оду</w:t>
      </w:r>
      <w:r w:rsidRPr="00DA1AF9">
        <w:rPr>
          <w:rFonts w:ascii="Times New Roman" w:eastAsiaTheme="minorHAnsi" w:hAnsi="Times New Roman"/>
          <w:sz w:val="26"/>
          <w:szCs w:val="26"/>
        </w:rPr>
        <w:t xml:space="preserve"> продолжилось взаимодействие </w:t>
      </w:r>
      <w:r w:rsidR="004E42FC">
        <w:rPr>
          <w:rFonts w:ascii="Times New Roman" w:eastAsiaTheme="minorHAnsi" w:hAnsi="Times New Roman"/>
          <w:sz w:val="26"/>
          <w:szCs w:val="26"/>
        </w:rPr>
        <w:t xml:space="preserve">Уполномоченного </w:t>
      </w:r>
      <w:r w:rsidRPr="00DA1AF9">
        <w:rPr>
          <w:rFonts w:ascii="Times New Roman" w:eastAsiaTheme="minorHAnsi" w:hAnsi="Times New Roman"/>
          <w:sz w:val="26"/>
          <w:szCs w:val="26"/>
        </w:rPr>
        <w:t xml:space="preserve">с Центром помощи кризисным беременным и женщинам, находящимся в трудной жизненной ситуации «Материнский ковчег». Сотрудники аппарата Уполномоченного, при необходимости, осуществляют выезды в Центр с целью оказания юридической помощи проживающим там женщинам с детьми. </w:t>
      </w:r>
    </w:p>
    <w:p w:rsidR="00DA1AF9" w:rsidRP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 xml:space="preserve">Важным показателем детского благополучия является крепкая семья, в которой растет ребенок. Именно в такой семье ребенок в полной мере ощущает заботу и любовь со стороны своих родителей. </w:t>
      </w:r>
    </w:p>
    <w:p w:rsidR="00DA1AF9" w:rsidRP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 xml:space="preserve">По данным министерства труда и социальной защиты Калужской области в регионе за последние три года на 20,8% выросло число многодетных семей, а количество детей, воспитывающихся в этих семьях, увеличилось на 21,4% (Таблица </w:t>
      </w:r>
      <w:r w:rsidR="00867C77">
        <w:rPr>
          <w:rFonts w:ascii="Times New Roman" w:eastAsiaTheme="minorHAnsi" w:hAnsi="Times New Roman"/>
          <w:sz w:val="26"/>
          <w:szCs w:val="26"/>
        </w:rPr>
        <w:t>6</w:t>
      </w:r>
      <w:r w:rsidRPr="00DA1AF9">
        <w:rPr>
          <w:rFonts w:ascii="Times New Roman" w:eastAsiaTheme="minorHAnsi" w:hAnsi="Times New Roman"/>
          <w:sz w:val="26"/>
          <w:szCs w:val="26"/>
        </w:rPr>
        <w:t>).</w:t>
      </w:r>
    </w:p>
    <w:p w:rsidR="0033749A" w:rsidRPr="00DA1AF9" w:rsidRDefault="0033749A" w:rsidP="00826590">
      <w:pPr>
        <w:suppressAutoHyphens/>
        <w:spacing w:after="0" w:line="25" w:lineRule="atLeast"/>
        <w:ind w:firstLine="709"/>
        <w:contextualSpacing/>
        <w:jc w:val="both"/>
        <w:rPr>
          <w:rFonts w:ascii="Times New Roman" w:eastAsiaTheme="minorHAnsi" w:hAnsi="Times New Roman"/>
          <w:sz w:val="26"/>
          <w:szCs w:val="26"/>
          <w:highlight w:val="yellow"/>
        </w:rPr>
      </w:pPr>
    </w:p>
    <w:p w:rsidR="00DA1AF9" w:rsidRPr="007B7134" w:rsidRDefault="00DA1AF9" w:rsidP="00826590">
      <w:pPr>
        <w:spacing w:after="0" w:line="25" w:lineRule="atLeast"/>
        <w:contextualSpacing/>
        <w:jc w:val="center"/>
        <w:rPr>
          <w:rFonts w:ascii="Times New Roman" w:hAnsi="Times New Roman"/>
          <w:b/>
          <w:sz w:val="26"/>
          <w:szCs w:val="26"/>
          <w:lang w:eastAsia="ru-RU"/>
        </w:rPr>
      </w:pPr>
      <w:r w:rsidRPr="007B7134">
        <w:rPr>
          <w:rFonts w:ascii="Times New Roman" w:hAnsi="Times New Roman"/>
          <w:b/>
          <w:sz w:val="26"/>
          <w:szCs w:val="26"/>
          <w:lang w:eastAsia="ru-RU"/>
        </w:rPr>
        <w:t xml:space="preserve">Таблица </w:t>
      </w:r>
      <w:r w:rsidR="00867C77">
        <w:rPr>
          <w:rFonts w:ascii="Times New Roman" w:hAnsi="Times New Roman"/>
          <w:b/>
          <w:sz w:val="26"/>
          <w:szCs w:val="26"/>
          <w:lang w:eastAsia="ru-RU"/>
        </w:rPr>
        <w:t>6</w:t>
      </w:r>
      <w:r w:rsidRPr="007B7134">
        <w:rPr>
          <w:rFonts w:ascii="Times New Roman" w:hAnsi="Times New Roman"/>
          <w:b/>
          <w:sz w:val="26"/>
          <w:szCs w:val="26"/>
          <w:lang w:eastAsia="ru-RU"/>
        </w:rPr>
        <w:t xml:space="preserve"> - Количество многодетных семей</w:t>
      </w:r>
      <w:r w:rsidR="008B5FEE">
        <w:rPr>
          <w:rFonts w:ascii="Times New Roman" w:hAnsi="Times New Roman"/>
          <w:b/>
          <w:sz w:val="26"/>
          <w:szCs w:val="26"/>
          <w:lang w:eastAsia="ru-RU"/>
        </w:rPr>
        <w:t>.</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1706"/>
        <w:gridCol w:w="1701"/>
        <w:gridCol w:w="1984"/>
        <w:gridCol w:w="1418"/>
        <w:gridCol w:w="1843"/>
      </w:tblGrid>
      <w:tr w:rsidR="008B5FEE" w:rsidRPr="00DA1AF9" w:rsidTr="008B5FEE">
        <w:tc>
          <w:tcPr>
            <w:tcW w:w="3124" w:type="dxa"/>
            <w:gridSpan w:val="2"/>
          </w:tcPr>
          <w:p w:rsidR="008B5FEE" w:rsidRPr="00DA1AF9" w:rsidRDefault="008B5FEE" w:rsidP="00826590">
            <w:pPr>
              <w:keepLines/>
              <w:widowControl w:val="0"/>
              <w:tabs>
                <w:tab w:val="left" w:pos="4307"/>
              </w:tabs>
              <w:autoSpaceDE w:val="0"/>
              <w:autoSpaceDN w:val="0"/>
              <w:adjustRightInd w:val="0"/>
              <w:spacing w:after="0" w:line="25" w:lineRule="atLeast"/>
              <w:contextualSpacing/>
              <w:jc w:val="center"/>
              <w:rPr>
                <w:rFonts w:ascii="Times New Roman" w:hAnsi="Times New Roman"/>
                <w:b/>
                <w:sz w:val="26"/>
                <w:szCs w:val="26"/>
                <w:lang w:eastAsia="ru-RU"/>
              </w:rPr>
            </w:pPr>
            <w:r w:rsidRPr="00DA1AF9">
              <w:rPr>
                <w:rFonts w:ascii="Times New Roman" w:hAnsi="Times New Roman"/>
                <w:b/>
                <w:sz w:val="26"/>
                <w:szCs w:val="26"/>
                <w:lang w:eastAsia="ru-RU"/>
              </w:rPr>
              <w:t>По состоянию на 01.01.2024</w:t>
            </w:r>
          </w:p>
        </w:tc>
        <w:tc>
          <w:tcPr>
            <w:tcW w:w="3685" w:type="dxa"/>
            <w:gridSpan w:val="2"/>
          </w:tcPr>
          <w:p w:rsidR="0033749A" w:rsidRDefault="008B5FEE" w:rsidP="00826590">
            <w:pPr>
              <w:keepLines/>
              <w:widowControl w:val="0"/>
              <w:tabs>
                <w:tab w:val="left" w:pos="4307"/>
              </w:tabs>
              <w:autoSpaceDE w:val="0"/>
              <w:autoSpaceDN w:val="0"/>
              <w:adjustRightInd w:val="0"/>
              <w:spacing w:after="0" w:line="25" w:lineRule="atLeast"/>
              <w:contextualSpacing/>
              <w:jc w:val="center"/>
              <w:rPr>
                <w:rFonts w:ascii="Times New Roman" w:hAnsi="Times New Roman"/>
                <w:b/>
                <w:sz w:val="26"/>
                <w:szCs w:val="26"/>
                <w:lang w:eastAsia="ru-RU"/>
              </w:rPr>
            </w:pPr>
            <w:r w:rsidRPr="00DA1AF9">
              <w:rPr>
                <w:rFonts w:ascii="Times New Roman" w:hAnsi="Times New Roman"/>
                <w:b/>
                <w:sz w:val="26"/>
                <w:szCs w:val="26"/>
                <w:lang w:eastAsia="ru-RU"/>
              </w:rPr>
              <w:t xml:space="preserve">По состоянию на </w:t>
            </w:r>
          </w:p>
          <w:p w:rsidR="008B5FEE" w:rsidRPr="00DA1AF9" w:rsidRDefault="008B5FEE" w:rsidP="00826590">
            <w:pPr>
              <w:keepLines/>
              <w:widowControl w:val="0"/>
              <w:tabs>
                <w:tab w:val="left" w:pos="4307"/>
              </w:tabs>
              <w:autoSpaceDE w:val="0"/>
              <w:autoSpaceDN w:val="0"/>
              <w:adjustRightInd w:val="0"/>
              <w:spacing w:after="0" w:line="25" w:lineRule="atLeast"/>
              <w:contextualSpacing/>
              <w:jc w:val="center"/>
              <w:rPr>
                <w:rFonts w:ascii="Times New Roman" w:hAnsi="Times New Roman"/>
                <w:b/>
                <w:sz w:val="26"/>
                <w:szCs w:val="26"/>
                <w:lang w:eastAsia="ru-RU"/>
              </w:rPr>
            </w:pPr>
            <w:r w:rsidRPr="00DA1AF9">
              <w:rPr>
                <w:rFonts w:ascii="Times New Roman" w:hAnsi="Times New Roman"/>
                <w:b/>
                <w:sz w:val="26"/>
                <w:szCs w:val="26"/>
                <w:lang w:eastAsia="ru-RU"/>
              </w:rPr>
              <w:t>01.01.2025</w:t>
            </w:r>
          </w:p>
        </w:tc>
        <w:tc>
          <w:tcPr>
            <w:tcW w:w="3261" w:type="dxa"/>
            <w:gridSpan w:val="2"/>
          </w:tcPr>
          <w:p w:rsidR="0033749A" w:rsidRDefault="008B5FEE" w:rsidP="00826590">
            <w:pPr>
              <w:keepLines/>
              <w:widowControl w:val="0"/>
              <w:tabs>
                <w:tab w:val="left" w:pos="4307"/>
              </w:tabs>
              <w:autoSpaceDE w:val="0"/>
              <w:autoSpaceDN w:val="0"/>
              <w:adjustRightInd w:val="0"/>
              <w:spacing w:after="0" w:line="25" w:lineRule="atLeast"/>
              <w:contextualSpacing/>
              <w:jc w:val="center"/>
              <w:rPr>
                <w:rFonts w:ascii="Times New Roman" w:hAnsi="Times New Roman"/>
                <w:b/>
                <w:sz w:val="26"/>
                <w:szCs w:val="26"/>
                <w:lang w:eastAsia="ru-RU"/>
              </w:rPr>
            </w:pPr>
            <w:r w:rsidRPr="00DA1AF9">
              <w:rPr>
                <w:rFonts w:ascii="Times New Roman" w:hAnsi="Times New Roman"/>
                <w:b/>
                <w:sz w:val="26"/>
                <w:szCs w:val="26"/>
                <w:lang w:eastAsia="ru-RU"/>
              </w:rPr>
              <w:t xml:space="preserve">По состоянию на </w:t>
            </w:r>
          </w:p>
          <w:p w:rsidR="008B5FEE" w:rsidRPr="00DA1AF9" w:rsidRDefault="008B5FEE" w:rsidP="00826590">
            <w:pPr>
              <w:keepLines/>
              <w:widowControl w:val="0"/>
              <w:tabs>
                <w:tab w:val="left" w:pos="4307"/>
              </w:tabs>
              <w:autoSpaceDE w:val="0"/>
              <w:autoSpaceDN w:val="0"/>
              <w:adjustRightInd w:val="0"/>
              <w:spacing w:after="0" w:line="25" w:lineRule="atLeast"/>
              <w:contextualSpacing/>
              <w:jc w:val="center"/>
              <w:rPr>
                <w:rFonts w:ascii="Times New Roman" w:hAnsi="Times New Roman"/>
                <w:b/>
                <w:sz w:val="26"/>
                <w:szCs w:val="26"/>
                <w:lang w:eastAsia="ru-RU"/>
              </w:rPr>
            </w:pPr>
            <w:r w:rsidRPr="00DA1AF9">
              <w:rPr>
                <w:rFonts w:ascii="Times New Roman" w:hAnsi="Times New Roman"/>
                <w:b/>
                <w:sz w:val="26"/>
                <w:szCs w:val="26"/>
                <w:lang w:eastAsia="ru-RU"/>
              </w:rPr>
              <w:t>01.01.2026</w:t>
            </w:r>
          </w:p>
        </w:tc>
      </w:tr>
      <w:tr w:rsidR="008B5FEE" w:rsidRPr="00DA1AF9" w:rsidTr="008B5FEE">
        <w:trPr>
          <w:cantSplit/>
        </w:trPr>
        <w:tc>
          <w:tcPr>
            <w:tcW w:w="1418" w:type="dxa"/>
          </w:tcPr>
          <w:p w:rsidR="008B5FEE" w:rsidRPr="00DA1AF9" w:rsidRDefault="008B5FEE" w:rsidP="00826590">
            <w:pPr>
              <w:keepLines/>
              <w:spacing w:after="0" w:line="25" w:lineRule="atLeast"/>
              <w:contextualSpacing/>
              <w:jc w:val="center"/>
              <w:rPr>
                <w:rFonts w:ascii="Times New Roman" w:hAnsi="Times New Roman"/>
                <w:sz w:val="26"/>
                <w:szCs w:val="26"/>
                <w:lang w:eastAsia="ru-RU"/>
              </w:rPr>
            </w:pPr>
            <w:r w:rsidRPr="00DA1AF9">
              <w:rPr>
                <w:rFonts w:ascii="Times New Roman" w:hAnsi="Times New Roman"/>
                <w:sz w:val="26"/>
                <w:szCs w:val="26"/>
                <w:lang w:eastAsia="ru-RU"/>
              </w:rPr>
              <w:t>количество семей</w:t>
            </w:r>
          </w:p>
        </w:tc>
        <w:tc>
          <w:tcPr>
            <w:tcW w:w="1706" w:type="dxa"/>
          </w:tcPr>
          <w:p w:rsidR="008B5FEE" w:rsidRPr="00DA1AF9" w:rsidRDefault="008B5FEE" w:rsidP="00826590">
            <w:pPr>
              <w:keepLines/>
              <w:spacing w:after="0" w:line="25" w:lineRule="atLeast"/>
              <w:contextualSpacing/>
              <w:jc w:val="center"/>
              <w:rPr>
                <w:rFonts w:ascii="Times New Roman" w:hAnsi="Times New Roman"/>
                <w:sz w:val="26"/>
                <w:szCs w:val="26"/>
                <w:lang w:eastAsia="ru-RU"/>
              </w:rPr>
            </w:pPr>
            <w:r w:rsidRPr="00DA1AF9">
              <w:rPr>
                <w:rFonts w:ascii="Times New Roman" w:hAnsi="Times New Roman"/>
                <w:sz w:val="26"/>
                <w:szCs w:val="26"/>
                <w:lang w:eastAsia="ru-RU"/>
              </w:rPr>
              <w:t>детей в них</w:t>
            </w:r>
          </w:p>
        </w:tc>
        <w:tc>
          <w:tcPr>
            <w:tcW w:w="1701" w:type="dxa"/>
          </w:tcPr>
          <w:p w:rsidR="008B5FEE" w:rsidRPr="00DA1AF9" w:rsidRDefault="008B5FEE" w:rsidP="00826590">
            <w:pPr>
              <w:keepLines/>
              <w:spacing w:after="0" w:line="25" w:lineRule="atLeast"/>
              <w:contextualSpacing/>
              <w:jc w:val="center"/>
              <w:rPr>
                <w:rFonts w:ascii="Times New Roman" w:hAnsi="Times New Roman"/>
                <w:sz w:val="26"/>
                <w:szCs w:val="26"/>
                <w:lang w:eastAsia="ru-RU"/>
              </w:rPr>
            </w:pPr>
            <w:r w:rsidRPr="00DA1AF9">
              <w:rPr>
                <w:rFonts w:ascii="Times New Roman" w:hAnsi="Times New Roman"/>
                <w:sz w:val="26"/>
                <w:szCs w:val="26"/>
                <w:lang w:eastAsia="ru-RU"/>
              </w:rPr>
              <w:t>количество семей</w:t>
            </w:r>
          </w:p>
        </w:tc>
        <w:tc>
          <w:tcPr>
            <w:tcW w:w="1984" w:type="dxa"/>
          </w:tcPr>
          <w:p w:rsidR="008B5FEE" w:rsidRPr="00DA1AF9" w:rsidRDefault="008B5FEE" w:rsidP="00826590">
            <w:pPr>
              <w:keepLines/>
              <w:spacing w:after="0" w:line="25" w:lineRule="atLeast"/>
              <w:contextualSpacing/>
              <w:jc w:val="center"/>
              <w:rPr>
                <w:rFonts w:ascii="Times New Roman" w:hAnsi="Times New Roman"/>
                <w:sz w:val="26"/>
                <w:szCs w:val="26"/>
                <w:lang w:eastAsia="ru-RU"/>
              </w:rPr>
            </w:pPr>
            <w:r w:rsidRPr="00DA1AF9">
              <w:rPr>
                <w:rFonts w:ascii="Times New Roman" w:hAnsi="Times New Roman"/>
                <w:sz w:val="26"/>
                <w:szCs w:val="26"/>
                <w:lang w:eastAsia="ru-RU"/>
              </w:rPr>
              <w:t>детей в них</w:t>
            </w:r>
          </w:p>
        </w:tc>
        <w:tc>
          <w:tcPr>
            <w:tcW w:w="1418" w:type="dxa"/>
          </w:tcPr>
          <w:p w:rsidR="008B5FEE" w:rsidRPr="00DA1AF9" w:rsidRDefault="008B5FEE" w:rsidP="00826590">
            <w:pPr>
              <w:keepLines/>
              <w:spacing w:after="0" w:line="25" w:lineRule="atLeast"/>
              <w:contextualSpacing/>
              <w:jc w:val="center"/>
              <w:rPr>
                <w:rFonts w:ascii="Times New Roman" w:hAnsi="Times New Roman"/>
                <w:sz w:val="26"/>
                <w:szCs w:val="26"/>
                <w:lang w:eastAsia="ru-RU"/>
              </w:rPr>
            </w:pPr>
            <w:r w:rsidRPr="00DA1AF9">
              <w:rPr>
                <w:rFonts w:ascii="Times New Roman" w:hAnsi="Times New Roman"/>
                <w:sz w:val="26"/>
                <w:szCs w:val="26"/>
                <w:lang w:eastAsia="ru-RU"/>
              </w:rPr>
              <w:t>количество семей</w:t>
            </w:r>
          </w:p>
        </w:tc>
        <w:tc>
          <w:tcPr>
            <w:tcW w:w="1843" w:type="dxa"/>
          </w:tcPr>
          <w:p w:rsidR="008B5FEE" w:rsidRPr="00DA1AF9" w:rsidRDefault="008B5FEE" w:rsidP="00826590">
            <w:pPr>
              <w:keepLines/>
              <w:spacing w:after="0" w:line="25" w:lineRule="atLeast"/>
              <w:contextualSpacing/>
              <w:jc w:val="center"/>
              <w:rPr>
                <w:rFonts w:ascii="Times New Roman" w:hAnsi="Times New Roman"/>
                <w:sz w:val="26"/>
                <w:szCs w:val="26"/>
                <w:lang w:eastAsia="ru-RU"/>
              </w:rPr>
            </w:pPr>
            <w:r w:rsidRPr="00DA1AF9">
              <w:rPr>
                <w:rFonts w:ascii="Times New Roman" w:hAnsi="Times New Roman"/>
                <w:sz w:val="26"/>
                <w:szCs w:val="26"/>
                <w:lang w:eastAsia="ru-RU"/>
              </w:rPr>
              <w:t>детей в них</w:t>
            </w:r>
          </w:p>
        </w:tc>
      </w:tr>
      <w:tr w:rsidR="008B5FEE" w:rsidRPr="00DA1AF9" w:rsidTr="008B5FEE">
        <w:tc>
          <w:tcPr>
            <w:tcW w:w="1418" w:type="dxa"/>
          </w:tcPr>
          <w:p w:rsidR="008B5FEE" w:rsidRPr="00DA1AF9" w:rsidRDefault="008B5FEE" w:rsidP="00826590">
            <w:pPr>
              <w:keepLines/>
              <w:autoSpaceDE w:val="0"/>
              <w:autoSpaceDN w:val="0"/>
              <w:adjustRightInd w:val="0"/>
              <w:spacing w:after="0" w:line="25" w:lineRule="atLeast"/>
              <w:contextualSpacing/>
              <w:jc w:val="center"/>
              <w:rPr>
                <w:rFonts w:ascii="Times New Roman" w:hAnsi="Times New Roman"/>
                <w:bCs/>
                <w:sz w:val="26"/>
                <w:szCs w:val="26"/>
                <w:lang w:eastAsia="ru-RU"/>
              </w:rPr>
            </w:pPr>
            <w:r w:rsidRPr="00DA1AF9">
              <w:rPr>
                <w:rFonts w:ascii="Times New Roman" w:hAnsi="Times New Roman"/>
                <w:bCs/>
                <w:sz w:val="26"/>
                <w:szCs w:val="26"/>
                <w:lang w:eastAsia="ru-RU"/>
              </w:rPr>
              <w:t>17 694</w:t>
            </w:r>
          </w:p>
        </w:tc>
        <w:tc>
          <w:tcPr>
            <w:tcW w:w="1706" w:type="dxa"/>
          </w:tcPr>
          <w:p w:rsidR="008B5FEE" w:rsidRPr="00DA1AF9" w:rsidRDefault="008B5FEE" w:rsidP="00826590">
            <w:pPr>
              <w:keepLines/>
              <w:autoSpaceDE w:val="0"/>
              <w:autoSpaceDN w:val="0"/>
              <w:adjustRightInd w:val="0"/>
              <w:spacing w:after="0" w:line="25" w:lineRule="atLeast"/>
              <w:contextualSpacing/>
              <w:jc w:val="center"/>
              <w:rPr>
                <w:rFonts w:ascii="Times New Roman" w:hAnsi="Times New Roman"/>
                <w:bCs/>
                <w:sz w:val="26"/>
                <w:szCs w:val="26"/>
                <w:lang w:eastAsia="ru-RU"/>
              </w:rPr>
            </w:pPr>
            <w:r w:rsidRPr="00DA1AF9">
              <w:rPr>
                <w:rFonts w:ascii="Times New Roman" w:hAnsi="Times New Roman"/>
                <w:bCs/>
                <w:sz w:val="26"/>
                <w:szCs w:val="26"/>
                <w:lang w:eastAsia="ru-RU"/>
              </w:rPr>
              <w:t>59 103</w:t>
            </w:r>
          </w:p>
        </w:tc>
        <w:tc>
          <w:tcPr>
            <w:tcW w:w="1701" w:type="dxa"/>
          </w:tcPr>
          <w:p w:rsidR="008B5FEE" w:rsidRPr="00DA1AF9" w:rsidRDefault="008B5FEE" w:rsidP="00826590">
            <w:pPr>
              <w:keepLines/>
              <w:autoSpaceDE w:val="0"/>
              <w:autoSpaceDN w:val="0"/>
              <w:adjustRightInd w:val="0"/>
              <w:spacing w:after="0" w:line="25" w:lineRule="atLeast"/>
              <w:contextualSpacing/>
              <w:jc w:val="center"/>
              <w:rPr>
                <w:rFonts w:ascii="Times New Roman" w:hAnsi="Times New Roman"/>
                <w:bCs/>
                <w:sz w:val="26"/>
                <w:szCs w:val="26"/>
                <w:lang w:eastAsia="ru-RU"/>
              </w:rPr>
            </w:pPr>
            <w:r w:rsidRPr="00DA1AF9">
              <w:rPr>
                <w:rFonts w:ascii="Times New Roman" w:hAnsi="Times New Roman"/>
                <w:bCs/>
                <w:sz w:val="26"/>
                <w:szCs w:val="26"/>
                <w:lang w:eastAsia="ru-RU"/>
              </w:rPr>
              <w:t>18 843</w:t>
            </w:r>
          </w:p>
        </w:tc>
        <w:tc>
          <w:tcPr>
            <w:tcW w:w="1984" w:type="dxa"/>
          </w:tcPr>
          <w:p w:rsidR="008B5FEE" w:rsidRPr="00DA1AF9" w:rsidRDefault="008B5FEE" w:rsidP="00826590">
            <w:pPr>
              <w:keepLines/>
              <w:autoSpaceDE w:val="0"/>
              <w:autoSpaceDN w:val="0"/>
              <w:adjustRightInd w:val="0"/>
              <w:spacing w:after="0" w:line="25" w:lineRule="atLeast"/>
              <w:contextualSpacing/>
              <w:jc w:val="center"/>
              <w:rPr>
                <w:rFonts w:ascii="Times New Roman" w:hAnsi="Times New Roman"/>
                <w:bCs/>
                <w:sz w:val="26"/>
                <w:szCs w:val="26"/>
                <w:lang w:eastAsia="ru-RU"/>
              </w:rPr>
            </w:pPr>
            <w:r w:rsidRPr="00DA1AF9">
              <w:rPr>
                <w:rFonts w:ascii="Times New Roman" w:hAnsi="Times New Roman"/>
                <w:bCs/>
                <w:sz w:val="26"/>
                <w:szCs w:val="26"/>
                <w:lang w:eastAsia="ru-RU"/>
              </w:rPr>
              <w:t>63 366</w:t>
            </w:r>
          </w:p>
        </w:tc>
        <w:tc>
          <w:tcPr>
            <w:tcW w:w="1418" w:type="dxa"/>
          </w:tcPr>
          <w:p w:rsidR="008B5FEE" w:rsidRPr="00DA1AF9" w:rsidRDefault="008B5FEE" w:rsidP="00826590">
            <w:pPr>
              <w:keepLines/>
              <w:autoSpaceDE w:val="0"/>
              <w:autoSpaceDN w:val="0"/>
              <w:adjustRightInd w:val="0"/>
              <w:spacing w:after="0" w:line="25" w:lineRule="atLeast"/>
              <w:contextualSpacing/>
              <w:jc w:val="center"/>
              <w:rPr>
                <w:rFonts w:ascii="Times New Roman" w:hAnsi="Times New Roman"/>
                <w:bCs/>
                <w:sz w:val="26"/>
                <w:szCs w:val="26"/>
                <w:lang w:eastAsia="ru-RU"/>
              </w:rPr>
            </w:pPr>
            <w:r w:rsidRPr="00DA1AF9">
              <w:rPr>
                <w:rFonts w:ascii="Times New Roman" w:hAnsi="Times New Roman"/>
                <w:bCs/>
                <w:sz w:val="26"/>
                <w:szCs w:val="26"/>
                <w:lang w:eastAsia="ru-RU"/>
              </w:rPr>
              <w:t>19 359</w:t>
            </w:r>
          </w:p>
        </w:tc>
        <w:tc>
          <w:tcPr>
            <w:tcW w:w="1843" w:type="dxa"/>
          </w:tcPr>
          <w:p w:rsidR="008B5FEE" w:rsidRPr="00DA1AF9" w:rsidRDefault="008B5FEE" w:rsidP="00826590">
            <w:pPr>
              <w:keepLines/>
              <w:autoSpaceDE w:val="0"/>
              <w:autoSpaceDN w:val="0"/>
              <w:adjustRightInd w:val="0"/>
              <w:spacing w:after="0" w:line="25" w:lineRule="atLeast"/>
              <w:contextualSpacing/>
              <w:jc w:val="center"/>
              <w:rPr>
                <w:rFonts w:ascii="Times New Roman" w:hAnsi="Times New Roman"/>
                <w:bCs/>
                <w:sz w:val="26"/>
                <w:szCs w:val="26"/>
                <w:lang w:eastAsia="ru-RU"/>
              </w:rPr>
            </w:pPr>
            <w:r w:rsidRPr="00DA1AF9">
              <w:rPr>
                <w:rFonts w:ascii="Times New Roman" w:hAnsi="Times New Roman"/>
                <w:bCs/>
                <w:sz w:val="26"/>
                <w:szCs w:val="26"/>
                <w:lang w:eastAsia="ru-RU"/>
              </w:rPr>
              <w:t>65 303</w:t>
            </w:r>
          </w:p>
        </w:tc>
      </w:tr>
    </w:tbl>
    <w:p w:rsidR="00DA1AF9" w:rsidRPr="00DA1AF9" w:rsidRDefault="00DA1AF9" w:rsidP="00826590">
      <w:pPr>
        <w:spacing w:after="0" w:line="25" w:lineRule="atLeast"/>
        <w:contextualSpacing/>
        <w:jc w:val="both"/>
        <w:rPr>
          <w:rFonts w:ascii="Times New Roman" w:hAnsi="Times New Roman"/>
          <w:sz w:val="26"/>
          <w:szCs w:val="26"/>
          <w:highlight w:val="yellow"/>
          <w:lang w:eastAsia="ru-RU"/>
        </w:rPr>
      </w:pPr>
    </w:p>
    <w:p w:rsidR="00DA1AF9" w:rsidRPr="00DA1AF9" w:rsidRDefault="00DA1AF9" w:rsidP="00826590">
      <w:pPr>
        <w:suppressAutoHyphens/>
        <w:spacing w:after="0" w:line="25" w:lineRule="atLeast"/>
        <w:ind w:firstLine="709"/>
        <w:contextualSpacing/>
        <w:jc w:val="both"/>
        <w:rPr>
          <w:rFonts w:ascii="Times New Roman" w:eastAsiaTheme="minorHAnsi" w:hAnsi="Times New Roman"/>
          <w:sz w:val="26"/>
          <w:szCs w:val="26"/>
          <w:highlight w:val="yellow"/>
        </w:rPr>
      </w:pPr>
      <w:r w:rsidRPr="00DA1AF9">
        <w:rPr>
          <w:rFonts w:ascii="Times New Roman" w:hAnsi="Times New Roman"/>
          <w:sz w:val="26"/>
          <w:szCs w:val="26"/>
          <w:lang w:eastAsia="ru-RU"/>
        </w:rPr>
        <w:t xml:space="preserve">В Калужской области отмечается тенденция снижения числа детей-сирот и детей, оставшихся без попечения родителей </w:t>
      </w:r>
      <w:r w:rsidRPr="00DA1AF9">
        <w:rPr>
          <w:rFonts w:ascii="Times New Roman" w:eastAsiaTheme="minorHAnsi" w:hAnsi="Times New Roman"/>
          <w:sz w:val="26"/>
          <w:szCs w:val="26"/>
        </w:rPr>
        <w:t>(далее – дети-сироты)</w:t>
      </w:r>
      <w:r w:rsidRPr="00DA1AF9">
        <w:rPr>
          <w:rFonts w:ascii="Times New Roman" w:hAnsi="Times New Roman"/>
          <w:sz w:val="26"/>
          <w:szCs w:val="26"/>
          <w:lang w:eastAsia="ru-RU"/>
        </w:rPr>
        <w:t xml:space="preserve">. По состоянию на 31.12.2025 </w:t>
      </w:r>
      <w:r w:rsidRPr="00DA1AF9">
        <w:rPr>
          <w:rFonts w:ascii="Times New Roman" w:eastAsiaTheme="minorHAnsi" w:hAnsi="Times New Roman"/>
          <w:sz w:val="26"/>
          <w:szCs w:val="26"/>
        </w:rPr>
        <w:t>состоят на учете 2 022 ребенка (</w:t>
      </w:r>
      <w:r w:rsidRPr="00DA1AF9">
        <w:rPr>
          <w:rFonts w:ascii="Times New Roman" w:hAnsi="Times New Roman"/>
          <w:sz w:val="26"/>
          <w:szCs w:val="26"/>
          <w:lang w:eastAsia="ru-RU"/>
        </w:rPr>
        <w:t xml:space="preserve">по состоянию на 31.12.2024 </w:t>
      </w:r>
      <w:r w:rsidRPr="00DA1AF9">
        <w:rPr>
          <w:rFonts w:ascii="Times New Roman" w:eastAsiaTheme="minorHAnsi" w:hAnsi="Times New Roman"/>
          <w:sz w:val="26"/>
          <w:szCs w:val="26"/>
        </w:rPr>
        <w:t xml:space="preserve">– </w:t>
      </w:r>
      <w:r w:rsidRPr="00DA1AF9">
        <w:rPr>
          <w:rFonts w:ascii="Times New Roman" w:hAnsi="Times New Roman"/>
          <w:sz w:val="26"/>
          <w:szCs w:val="26"/>
          <w:lang w:eastAsia="ru-RU"/>
        </w:rPr>
        <w:t>2 209</w:t>
      </w:r>
      <w:r w:rsidRPr="00DA1AF9">
        <w:rPr>
          <w:rFonts w:ascii="Times New Roman" w:eastAsiaTheme="minorHAnsi" w:hAnsi="Times New Roman"/>
          <w:sz w:val="26"/>
          <w:szCs w:val="26"/>
        </w:rPr>
        <w:t xml:space="preserve">, </w:t>
      </w:r>
      <w:r w:rsidRPr="00DA1AF9">
        <w:rPr>
          <w:rFonts w:ascii="Times New Roman" w:hAnsi="Times New Roman"/>
          <w:sz w:val="26"/>
          <w:szCs w:val="26"/>
          <w:lang w:eastAsia="ru-RU"/>
        </w:rPr>
        <w:t xml:space="preserve">по состоянию на 31.12.2023 </w:t>
      </w:r>
      <w:r w:rsidRPr="00DA1AF9">
        <w:rPr>
          <w:rFonts w:ascii="Times New Roman" w:eastAsiaTheme="minorHAnsi" w:hAnsi="Times New Roman"/>
          <w:sz w:val="26"/>
          <w:szCs w:val="26"/>
        </w:rPr>
        <w:t>–</w:t>
      </w:r>
      <w:r w:rsidRPr="00DA1AF9">
        <w:rPr>
          <w:rFonts w:ascii="Times New Roman" w:hAnsi="Times New Roman"/>
          <w:sz w:val="26"/>
          <w:szCs w:val="26"/>
          <w:lang w:eastAsia="ru-RU"/>
        </w:rPr>
        <w:t xml:space="preserve"> </w:t>
      </w:r>
      <w:r w:rsidRPr="00DA1AF9">
        <w:rPr>
          <w:rFonts w:ascii="Times New Roman" w:eastAsiaTheme="minorHAnsi" w:hAnsi="Times New Roman"/>
          <w:sz w:val="26"/>
          <w:szCs w:val="26"/>
        </w:rPr>
        <w:t>2 245</w:t>
      </w:r>
      <w:r w:rsidRPr="00DA1AF9">
        <w:rPr>
          <w:rFonts w:ascii="Times New Roman" w:hAnsi="Times New Roman"/>
          <w:sz w:val="26"/>
          <w:szCs w:val="26"/>
          <w:lang w:eastAsia="ru-RU"/>
        </w:rPr>
        <w:t xml:space="preserve">), </w:t>
      </w:r>
      <w:r w:rsidRPr="00DA1AF9">
        <w:rPr>
          <w:rFonts w:ascii="Times New Roman" w:eastAsiaTheme="minorHAnsi" w:hAnsi="Times New Roman"/>
          <w:sz w:val="26"/>
          <w:szCs w:val="26"/>
        </w:rPr>
        <w:t xml:space="preserve">из них 1 941 ребенок (96%) воспитывается в замещающих семьях        </w:t>
      </w:r>
      <w:r w:rsidRPr="00DA1AF9">
        <w:rPr>
          <w:rFonts w:ascii="Times New Roman" w:hAnsi="Times New Roman"/>
          <w:sz w:val="26"/>
          <w:szCs w:val="26"/>
          <w:lang w:eastAsia="ru-RU"/>
        </w:rPr>
        <w:t>(1 864 человека в семьях опекунов, попечителей и</w:t>
      </w:r>
      <w:r w:rsidRPr="00DA1AF9">
        <w:rPr>
          <w:rFonts w:ascii="Times New Roman" w:eastAsiaTheme="minorHAnsi" w:hAnsi="Times New Roman"/>
          <w:sz w:val="26"/>
          <w:szCs w:val="26"/>
        </w:rPr>
        <w:t xml:space="preserve"> приемных родителей, 77 – в семьях усыновителей).</w:t>
      </w:r>
      <w:r w:rsidRPr="00DA1AF9">
        <w:rPr>
          <w:rFonts w:ascii="Times New Roman" w:eastAsiaTheme="minorHAnsi" w:hAnsi="Times New Roman"/>
          <w:sz w:val="26"/>
          <w:szCs w:val="26"/>
          <w:highlight w:val="yellow"/>
        </w:rPr>
        <w:t xml:space="preserve"> </w:t>
      </w:r>
    </w:p>
    <w:p w:rsidR="00DA1AF9" w:rsidRP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По сведениям министерства труда и социальной защиты Калужской области за    2025 год в Калужской области выявлено и учтено 236</w:t>
      </w:r>
      <w:r w:rsidRPr="00DA1AF9">
        <w:rPr>
          <w:rFonts w:ascii="Times New Roman" w:hAnsi="Times New Roman"/>
          <w:sz w:val="26"/>
          <w:szCs w:val="26"/>
          <w:lang w:eastAsia="ru-RU"/>
        </w:rPr>
        <w:t xml:space="preserve"> </w:t>
      </w:r>
      <w:r w:rsidRPr="00DA1AF9">
        <w:rPr>
          <w:rFonts w:ascii="Times New Roman" w:eastAsiaTheme="minorHAnsi" w:hAnsi="Times New Roman"/>
          <w:sz w:val="26"/>
          <w:szCs w:val="26"/>
        </w:rPr>
        <w:t>детей-сирот (в 2024 г</w:t>
      </w:r>
      <w:r w:rsidR="0012795D">
        <w:rPr>
          <w:rFonts w:ascii="Times New Roman" w:eastAsiaTheme="minorHAnsi" w:hAnsi="Times New Roman"/>
          <w:sz w:val="26"/>
          <w:szCs w:val="26"/>
        </w:rPr>
        <w:t>оду</w:t>
      </w:r>
      <w:r w:rsidRPr="00DA1AF9">
        <w:rPr>
          <w:rFonts w:ascii="Times New Roman" w:eastAsiaTheme="minorHAnsi" w:hAnsi="Times New Roman"/>
          <w:sz w:val="26"/>
          <w:szCs w:val="26"/>
        </w:rPr>
        <w:t xml:space="preserve"> – </w:t>
      </w:r>
      <w:r w:rsidRPr="00DA1AF9">
        <w:rPr>
          <w:rFonts w:ascii="Times New Roman" w:hAnsi="Times New Roman"/>
          <w:sz w:val="26"/>
          <w:szCs w:val="26"/>
          <w:lang w:eastAsia="ru-RU"/>
        </w:rPr>
        <w:t>295</w:t>
      </w:r>
      <w:r w:rsidRPr="00DA1AF9">
        <w:rPr>
          <w:rFonts w:ascii="Times New Roman" w:eastAsiaTheme="minorHAnsi" w:hAnsi="Times New Roman"/>
          <w:sz w:val="26"/>
          <w:szCs w:val="26"/>
        </w:rPr>
        <w:t>, в 2023 году – 294).  77 детей (32,6%) из общего числа выявленных и учтенных – сироты (умерли оба или единственный родитель), остальные дети – социальные сироты.</w:t>
      </w:r>
    </w:p>
    <w:p w:rsid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В некоторых случаях для документирования ребенка необходимо установить факт отсутствия родительского попечения над несовершеннолетним с последующим присвоением ему статуса и назначением опекуна.</w:t>
      </w:r>
    </w:p>
    <w:p w:rsidR="004E42FC" w:rsidRPr="00DA1AF9" w:rsidRDefault="004E42FC" w:rsidP="00826590">
      <w:pPr>
        <w:suppressAutoHyphens/>
        <w:spacing w:after="0" w:line="25" w:lineRule="atLeast"/>
        <w:ind w:firstLine="709"/>
        <w:contextualSpacing/>
        <w:jc w:val="both"/>
        <w:rPr>
          <w:rFonts w:ascii="Times New Roman" w:eastAsiaTheme="minorHAnsi" w:hAnsi="Times New Roman"/>
          <w:sz w:val="26"/>
          <w:szCs w:val="26"/>
        </w:rPr>
      </w:pP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lang w:eastAsia="ru-RU"/>
        </w:rPr>
      </w:pPr>
      <w:r w:rsidRPr="00DA1AF9">
        <w:rPr>
          <w:rFonts w:ascii="Times New Roman" w:hAnsi="Times New Roman"/>
          <w:i/>
          <w:sz w:val="26"/>
          <w:szCs w:val="26"/>
          <w:lang w:eastAsia="ru-RU"/>
        </w:rPr>
        <w:t xml:space="preserve">К Уполномоченному обратилась гражданка Ц., являющаяся сестрой несовершеннолетнего Ж. </w:t>
      </w: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lang w:eastAsia="ru-RU"/>
        </w:rPr>
      </w:pPr>
      <w:r w:rsidRPr="00DA1AF9">
        <w:rPr>
          <w:rFonts w:ascii="Times New Roman" w:hAnsi="Times New Roman"/>
          <w:i/>
          <w:sz w:val="26"/>
          <w:szCs w:val="26"/>
          <w:lang w:eastAsia="ru-RU"/>
        </w:rPr>
        <w:t xml:space="preserve">Из пояснений заявителя следовало, что отец ее брата умер, мать проживает в Одесской области Республики Украины, осуществляет там трудовую деятельность и не имеет возможность въехать в Россию, воссоединиться с сыном и осуществлять в отношении него свои родительские права и обязанности. Гражданка Ц. с братом длительное время проживают в России, ребенок обучается в техникуме, планирует остаться в России и хотел бы получить гражданство РФ. При попытках подать в </w:t>
      </w:r>
      <w:r w:rsidR="007E4D17">
        <w:rPr>
          <w:rFonts w:ascii="Times New Roman" w:hAnsi="Times New Roman"/>
          <w:i/>
          <w:sz w:val="26"/>
          <w:szCs w:val="26"/>
          <w:lang w:eastAsia="ru-RU"/>
        </w:rPr>
        <w:t>УВМ</w:t>
      </w:r>
      <w:r w:rsidRPr="00DA1AF9">
        <w:rPr>
          <w:rFonts w:ascii="Times New Roman" w:hAnsi="Times New Roman"/>
          <w:i/>
          <w:sz w:val="26"/>
          <w:szCs w:val="26"/>
          <w:lang w:eastAsia="ru-RU"/>
        </w:rPr>
        <w:t xml:space="preserve"> УМВД России по Калужской области заявление о приобретении несовершеннолетним Ж. гражданства РФ гражданке Ц. отказали в принятии документов, несмотря на наличие нотариально заверенного заявления матери ребенка, указывающего на возможность сестры «представлять интересы в миграционном органе, оформлять гражданство РФ».</w:t>
      </w: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rPr>
      </w:pPr>
      <w:r w:rsidRPr="00DA1AF9">
        <w:rPr>
          <w:rFonts w:ascii="Times New Roman" w:hAnsi="Times New Roman"/>
          <w:i/>
          <w:sz w:val="26"/>
          <w:szCs w:val="26"/>
        </w:rPr>
        <w:lastRenderedPageBreak/>
        <w:t xml:space="preserve">Заявителю был подготовлен </w:t>
      </w:r>
      <w:r w:rsidRPr="00DA1AF9">
        <w:rPr>
          <w:rFonts w:ascii="Times New Roman" w:hAnsi="Times New Roman"/>
          <w:i/>
          <w:sz w:val="26"/>
          <w:szCs w:val="26"/>
          <w:lang w:eastAsia="ru-RU"/>
        </w:rPr>
        <w:t>проект заявления об установлении факта отсутствия родительского попечения над ребенком, разъяснен</w:t>
      </w:r>
      <w:r w:rsidRPr="00DA1AF9">
        <w:rPr>
          <w:rFonts w:ascii="Times New Roman" w:hAnsi="Times New Roman"/>
          <w:i/>
          <w:sz w:val="26"/>
          <w:szCs w:val="26"/>
        </w:rPr>
        <w:t xml:space="preserve"> порядок действий.</w:t>
      </w:r>
    </w:p>
    <w:p w:rsidR="00DA1AF9" w:rsidRDefault="00DA1AF9" w:rsidP="00826590">
      <w:pPr>
        <w:suppressAutoHyphens/>
        <w:spacing w:after="0" w:line="25" w:lineRule="atLeast"/>
        <w:ind w:firstLine="709"/>
        <w:contextualSpacing/>
        <w:jc w:val="both"/>
        <w:rPr>
          <w:rFonts w:ascii="Times New Roman" w:hAnsi="Times New Roman"/>
          <w:i/>
          <w:sz w:val="26"/>
          <w:szCs w:val="26"/>
        </w:rPr>
      </w:pPr>
      <w:r w:rsidRPr="00DA1AF9">
        <w:rPr>
          <w:rFonts w:ascii="Times New Roman" w:hAnsi="Times New Roman"/>
          <w:i/>
          <w:sz w:val="26"/>
          <w:szCs w:val="26"/>
        </w:rPr>
        <w:t>Решением суда заявленные требования удовлетворены.</w:t>
      </w:r>
    </w:p>
    <w:p w:rsidR="004E42FC" w:rsidRPr="00DA1AF9" w:rsidRDefault="004E42FC" w:rsidP="00826590">
      <w:pPr>
        <w:suppressAutoHyphens/>
        <w:spacing w:after="0" w:line="25" w:lineRule="atLeast"/>
        <w:ind w:firstLine="709"/>
        <w:contextualSpacing/>
        <w:jc w:val="both"/>
        <w:rPr>
          <w:rFonts w:ascii="Times New Roman" w:hAnsi="Times New Roman"/>
          <w:i/>
          <w:sz w:val="26"/>
          <w:szCs w:val="26"/>
        </w:rPr>
      </w:pPr>
    </w:p>
    <w:p w:rsidR="00DA1AF9" w:rsidRDefault="00DA1AF9" w:rsidP="00826590">
      <w:pPr>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 xml:space="preserve">В других случаях требуется установление факта признания </w:t>
      </w:r>
      <w:r w:rsidR="008B5FEE">
        <w:rPr>
          <w:rFonts w:ascii="Times New Roman" w:eastAsiaTheme="minorHAnsi" w:hAnsi="Times New Roman"/>
          <w:sz w:val="26"/>
          <w:szCs w:val="26"/>
        </w:rPr>
        <w:t>гражданина</w:t>
      </w:r>
      <w:r w:rsidR="004E42FC">
        <w:rPr>
          <w:rFonts w:ascii="Times New Roman" w:eastAsiaTheme="minorHAnsi" w:hAnsi="Times New Roman"/>
          <w:sz w:val="26"/>
          <w:szCs w:val="26"/>
        </w:rPr>
        <w:t xml:space="preserve"> </w:t>
      </w:r>
      <w:r w:rsidRPr="00DA1AF9">
        <w:rPr>
          <w:rFonts w:ascii="Times New Roman" w:eastAsiaTheme="minorHAnsi" w:hAnsi="Times New Roman"/>
          <w:sz w:val="26"/>
          <w:szCs w:val="26"/>
        </w:rPr>
        <w:t>лицом из числа детей-сирот и детей, оставшихся без попечения родителей.</w:t>
      </w:r>
    </w:p>
    <w:p w:rsidR="004E42FC" w:rsidRPr="00DA1AF9" w:rsidRDefault="004E42FC" w:rsidP="00826590">
      <w:pPr>
        <w:spacing w:after="0" w:line="25" w:lineRule="atLeast"/>
        <w:ind w:firstLine="709"/>
        <w:contextualSpacing/>
        <w:jc w:val="both"/>
        <w:rPr>
          <w:rFonts w:ascii="Times New Roman" w:eastAsiaTheme="minorHAnsi" w:hAnsi="Times New Roman"/>
          <w:sz w:val="26"/>
          <w:szCs w:val="26"/>
        </w:rPr>
      </w:pP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lang w:eastAsia="ru-RU"/>
        </w:rPr>
      </w:pPr>
      <w:r w:rsidRPr="00DA1AF9">
        <w:rPr>
          <w:rFonts w:ascii="Times New Roman" w:hAnsi="Times New Roman"/>
          <w:i/>
          <w:sz w:val="26"/>
          <w:szCs w:val="26"/>
          <w:lang w:eastAsia="ru-RU"/>
        </w:rPr>
        <w:t xml:space="preserve">К Уполномоченному обратилась гражданка Р., являющаяся бабушкой гражданки Б. </w:t>
      </w: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lang w:eastAsia="ru-RU"/>
        </w:rPr>
      </w:pPr>
      <w:r w:rsidRPr="00DA1AF9">
        <w:rPr>
          <w:rFonts w:ascii="Times New Roman" w:hAnsi="Times New Roman"/>
          <w:i/>
          <w:sz w:val="26"/>
          <w:szCs w:val="26"/>
          <w:lang w:eastAsia="ru-RU"/>
        </w:rPr>
        <w:t>Из пояснений заявителя следовало, что отец ее внучки умер, мать лишена родительских прав, гражданка Р. была назначена опекуном ребенка на территории Республики Украины. Заявитель с внучкой переехала в Россию для дальнейшего проживания, гражданка Б. обучается в университете. Семья длительное время занималась вопросами приобретения гражданства РФ, в связи с чем в органы опеки и попечительства для постановки на учет на тот момент несовершеннолетней   гражданки Б. обратились лишь за несколько недель до ее совершеннолетия. Из-за позднего обращения гражданки Р. орган опеки и попечительства отказал в постановке ребенка на соответствующий учет.</w:t>
      </w: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lang w:eastAsia="ru-RU"/>
        </w:rPr>
      </w:pPr>
      <w:r w:rsidRPr="00DA1AF9">
        <w:rPr>
          <w:rFonts w:ascii="Times New Roman" w:hAnsi="Times New Roman"/>
          <w:i/>
          <w:sz w:val="26"/>
          <w:szCs w:val="26"/>
          <w:lang w:eastAsia="ru-RU"/>
        </w:rPr>
        <w:t>Гражданке Б. был подготовлен проект заявления об установлении факта признания лицом из числа детей-сирот и детей, оставшихся без попечения родителей, разъяснен порядок действий.</w:t>
      </w:r>
    </w:p>
    <w:p w:rsidR="00DA1AF9" w:rsidRDefault="00DA1AF9" w:rsidP="00826590">
      <w:pPr>
        <w:suppressAutoHyphens/>
        <w:spacing w:after="0" w:line="25" w:lineRule="atLeast"/>
        <w:ind w:firstLine="709"/>
        <w:contextualSpacing/>
        <w:jc w:val="both"/>
        <w:rPr>
          <w:rFonts w:ascii="Times New Roman" w:hAnsi="Times New Roman"/>
          <w:i/>
          <w:sz w:val="26"/>
          <w:szCs w:val="26"/>
          <w:lang w:eastAsia="ru-RU"/>
        </w:rPr>
      </w:pPr>
      <w:r w:rsidRPr="00DA1AF9">
        <w:rPr>
          <w:rFonts w:ascii="Times New Roman" w:hAnsi="Times New Roman"/>
          <w:i/>
          <w:sz w:val="26"/>
          <w:szCs w:val="26"/>
          <w:lang w:eastAsia="ru-RU"/>
        </w:rPr>
        <w:t>Решением суда заявленные требования удовлетворены.</w:t>
      </w:r>
    </w:p>
    <w:p w:rsidR="004E42FC" w:rsidRPr="00DA1AF9" w:rsidRDefault="004E42FC" w:rsidP="00826590">
      <w:pPr>
        <w:suppressAutoHyphens/>
        <w:spacing w:after="0" w:line="25" w:lineRule="atLeast"/>
        <w:ind w:firstLine="709"/>
        <w:contextualSpacing/>
        <w:jc w:val="both"/>
        <w:rPr>
          <w:rFonts w:ascii="Times New Roman" w:hAnsi="Times New Roman"/>
          <w:i/>
          <w:sz w:val="26"/>
          <w:szCs w:val="26"/>
          <w:lang w:eastAsia="ru-RU"/>
        </w:rPr>
      </w:pPr>
    </w:p>
    <w:p w:rsidR="00DA1AF9" w:rsidRDefault="00DA1AF9" w:rsidP="00826590">
      <w:pPr>
        <w:suppressAutoHyphens/>
        <w:spacing w:after="0" w:line="25" w:lineRule="atLeast"/>
        <w:ind w:firstLine="800"/>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Уполномоченным проводится работа с семьями при разрешении вопроса о лишении (ограничении) лиц родительских прав. При поступлении соответствующей информации или судебной повестки Уполномоченным изучается сложившаяся в семье ситуация и полнота принятых органами и учреждениями системы профилактики безнадзорности и правонарушений несовершеннолетних мер. После чего в судебном разбирательстве Уполномоченный дает свое заключение о целесообразности (нецелесообразности) лишения (ограничения) гражданина родительских прав.</w:t>
      </w:r>
    </w:p>
    <w:p w:rsidR="004E42FC" w:rsidRPr="00DA1AF9" w:rsidRDefault="004E42FC" w:rsidP="00826590">
      <w:pPr>
        <w:suppressAutoHyphens/>
        <w:spacing w:after="0" w:line="25" w:lineRule="atLeast"/>
        <w:ind w:firstLine="800"/>
        <w:contextualSpacing/>
        <w:jc w:val="both"/>
        <w:rPr>
          <w:rFonts w:ascii="Times New Roman" w:eastAsiaTheme="minorHAnsi" w:hAnsi="Times New Roman"/>
          <w:sz w:val="26"/>
          <w:szCs w:val="26"/>
        </w:rPr>
      </w:pP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lang w:eastAsia="ru-RU"/>
        </w:rPr>
      </w:pPr>
      <w:r w:rsidRPr="00DA1AF9">
        <w:rPr>
          <w:rFonts w:ascii="Times New Roman" w:hAnsi="Times New Roman"/>
          <w:i/>
          <w:sz w:val="26"/>
          <w:szCs w:val="26"/>
          <w:lang w:eastAsia="ru-RU"/>
        </w:rPr>
        <w:t xml:space="preserve">Гражданка П., являющаяся бабушкой несовершеннолетнего Р., обратилась с просьбой оказать содействие в лишении его матери родительских правах. </w:t>
      </w: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lang w:eastAsia="ru-RU"/>
        </w:rPr>
      </w:pPr>
      <w:r w:rsidRPr="00DA1AF9">
        <w:rPr>
          <w:rFonts w:ascii="Times New Roman" w:hAnsi="Times New Roman"/>
          <w:i/>
          <w:sz w:val="26"/>
          <w:szCs w:val="26"/>
          <w:lang w:eastAsia="ru-RU"/>
        </w:rPr>
        <w:t>Из пояснений заявителя следовало, что отец Р. отбывал наказание в местах лишения свободы, заключил контракт на прохождение военной службы и на момент обращения к Уполномоченному числился безвестно отсутствующим в зоне проведения специальной военной операции. Мать Р. устранились от воспитания ребенка с первых месяцев его жизни, осуждена и отбывает наказание в местах лишения свободы.</w:t>
      </w: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lang w:eastAsia="ru-RU"/>
        </w:rPr>
      </w:pPr>
      <w:r w:rsidRPr="00DA1AF9">
        <w:rPr>
          <w:rFonts w:ascii="Times New Roman" w:hAnsi="Times New Roman"/>
          <w:i/>
          <w:sz w:val="26"/>
          <w:szCs w:val="26"/>
          <w:lang w:eastAsia="ru-RU"/>
        </w:rPr>
        <w:t>Уполномоченным было принято участие в судебных заседаниях, изучены материалы дела, проведены беседы с бабушками ребенка. За время судебного разбирательства     мать Р. освободилась из мест лишения свободы и предоставила доказательства ее участия в жизни ребенка и дальнейшей заинтересованности в самостоятельном его воспитании.</w:t>
      </w:r>
    </w:p>
    <w:p w:rsidR="00DA1AF9" w:rsidRDefault="00DA1AF9" w:rsidP="00826590">
      <w:pPr>
        <w:suppressAutoHyphens/>
        <w:spacing w:after="0" w:line="25" w:lineRule="atLeast"/>
        <w:ind w:firstLine="709"/>
        <w:contextualSpacing/>
        <w:jc w:val="both"/>
        <w:rPr>
          <w:rFonts w:ascii="Times New Roman" w:eastAsiaTheme="minorHAnsi" w:hAnsi="Times New Roman"/>
          <w:i/>
          <w:sz w:val="26"/>
          <w:szCs w:val="26"/>
        </w:rPr>
      </w:pPr>
      <w:r w:rsidRPr="00DA1AF9">
        <w:rPr>
          <w:rFonts w:ascii="Times New Roman" w:hAnsi="Times New Roman"/>
          <w:i/>
          <w:sz w:val="26"/>
          <w:szCs w:val="26"/>
          <w:lang w:eastAsia="ru-RU"/>
        </w:rPr>
        <w:t xml:space="preserve">В связи с чем </w:t>
      </w:r>
      <w:r w:rsidRPr="00DA1AF9">
        <w:rPr>
          <w:rFonts w:ascii="Times New Roman" w:hAnsi="Times New Roman"/>
          <w:i/>
          <w:sz w:val="26"/>
          <w:szCs w:val="26"/>
        </w:rPr>
        <w:t xml:space="preserve">Уполномоченным было </w:t>
      </w:r>
      <w:r w:rsidRPr="00DA1AF9">
        <w:rPr>
          <w:rFonts w:ascii="Times New Roman" w:eastAsiaTheme="minorHAnsi" w:hAnsi="Times New Roman"/>
          <w:i/>
          <w:sz w:val="26"/>
          <w:szCs w:val="26"/>
        </w:rPr>
        <w:t>дано заключение о нецелесообразности лишения матери несовершеннолетнего Р. родительских прав. Решением суда в удовлетворении исковых требований гражданки П. отказано, мать ребенка предупреждена о необходимости изменения своего отношения к воспитанию сына. Гражданка П. обжаловала указанное решение в апелляционной инстанции, решение суда первой инстанции оставлено без изменений, апелляционная жалоба без удовлетворения.</w:t>
      </w:r>
    </w:p>
    <w:p w:rsidR="004E42FC" w:rsidRPr="00DA1AF9" w:rsidRDefault="004E42FC" w:rsidP="00826590">
      <w:pPr>
        <w:suppressAutoHyphens/>
        <w:spacing w:after="0" w:line="25" w:lineRule="atLeast"/>
        <w:ind w:firstLine="709"/>
        <w:contextualSpacing/>
        <w:jc w:val="both"/>
        <w:rPr>
          <w:rFonts w:ascii="Times New Roman" w:eastAsiaTheme="minorHAnsi" w:hAnsi="Times New Roman"/>
          <w:i/>
          <w:sz w:val="26"/>
          <w:szCs w:val="26"/>
        </w:rPr>
      </w:pPr>
    </w:p>
    <w:p w:rsidR="00DA1AF9" w:rsidRPr="00DA1AF9" w:rsidRDefault="00DA1AF9" w:rsidP="00826590">
      <w:pPr>
        <w:spacing w:after="0" w:line="25" w:lineRule="atLeast"/>
        <w:ind w:firstLine="709"/>
        <w:contextualSpacing/>
        <w:jc w:val="both"/>
        <w:rPr>
          <w:rFonts w:ascii="Times New Roman" w:eastAsia="Calibri" w:hAnsi="Times New Roman"/>
          <w:bCs/>
          <w:sz w:val="26"/>
          <w:szCs w:val="26"/>
        </w:rPr>
      </w:pPr>
      <w:r w:rsidRPr="00DA1AF9">
        <w:rPr>
          <w:rFonts w:ascii="Times New Roman" w:eastAsia="Calibri" w:hAnsi="Times New Roman"/>
          <w:bCs/>
          <w:sz w:val="26"/>
          <w:szCs w:val="26"/>
        </w:rPr>
        <w:t>Уполномоченным при Президенте РФ по правам ребенка уделяется особое внимание оценке системы профилактики социального сиротства на федеральном, региональном и муниципальном уровнях на соответствие действующему законодательству, семейно-ориентированной и семейно-сберегающей политике. В связи с чем была подготовлена Карта действий уполномоченных по правам ребенка в субъектах РФ на 2025 г</w:t>
      </w:r>
      <w:r w:rsidR="0012795D">
        <w:rPr>
          <w:rFonts w:ascii="Times New Roman" w:eastAsia="Calibri" w:hAnsi="Times New Roman"/>
          <w:bCs/>
          <w:sz w:val="26"/>
          <w:szCs w:val="26"/>
        </w:rPr>
        <w:t>од</w:t>
      </w:r>
      <w:r w:rsidRPr="00DA1AF9">
        <w:rPr>
          <w:rFonts w:ascii="Times New Roman" w:eastAsia="Calibri" w:hAnsi="Times New Roman"/>
          <w:bCs/>
          <w:sz w:val="26"/>
          <w:szCs w:val="26"/>
        </w:rPr>
        <w:t>, которая включала, в том числе, направление: «Судебная защита семей с детьми: помощь в восстановлении в родительских правах и отмене ограничений».</w:t>
      </w:r>
    </w:p>
    <w:p w:rsidR="00DA1AF9" w:rsidRPr="00DA1AF9" w:rsidRDefault="00DA1AF9" w:rsidP="00826590">
      <w:pPr>
        <w:spacing w:after="0" w:line="25" w:lineRule="atLeast"/>
        <w:ind w:firstLine="709"/>
        <w:contextualSpacing/>
        <w:jc w:val="both"/>
        <w:rPr>
          <w:rFonts w:ascii="Times New Roman" w:eastAsia="Calibri" w:hAnsi="Times New Roman"/>
          <w:bCs/>
          <w:sz w:val="26"/>
          <w:szCs w:val="26"/>
        </w:rPr>
      </w:pPr>
      <w:r w:rsidRPr="00DA1AF9">
        <w:rPr>
          <w:rFonts w:ascii="Times New Roman" w:eastAsia="Calibri" w:hAnsi="Times New Roman"/>
          <w:bCs/>
          <w:sz w:val="26"/>
          <w:szCs w:val="26"/>
        </w:rPr>
        <w:t xml:space="preserve">В рамках реализации указанной Карты действий 14.03.2025 Уполномоченный принял участие в межрегиональном совещании с коллегами из Тульской области и ЛНР, посвященном обмену практиками работы по профилактике социального сиротства, применению </w:t>
      </w:r>
      <w:proofErr w:type="spellStart"/>
      <w:r w:rsidRPr="00DA1AF9">
        <w:rPr>
          <w:rFonts w:ascii="Times New Roman" w:eastAsia="Calibri" w:hAnsi="Times New Roman"/>
          <w:bCs/>
          <w:sz w:val="26"/>
          <w:szCs w:val="26"/>
        </w:rPr>
        <w:t>семьесберегающего</w:t>
      </w:r>
      <w:proofErr w:type="spellEnd"/>
      <w:r w:rsidRPr="00DA1AF9">
        <w:rPr>
          <w:rFonts w:ascii="Times New Roman" w:eastAsia="Calibri" w:hAnsi="Times New Roman"/>
          <w:bCs/>
          <w:sz w:val="26"/>
          <w:szCs w:val="26"/>
        </w:rPr>
        <w:t xml:space="preserve"> подхода в работе </w:t>
      </w:r>
      <w:proofErr w:type="spellStart"/>
      <w:r w:rsidRPr="00DA1AF9">
        <w:rPr>
          <w:rFonts w:ascii="Times New Roman" w:eastAsia="Calibri" w:hAnsi="Times New Roman"/>
          <w:bCs/>
          <w:sz w:val="26"/>
          <w:szCs w:val="26"/>
        </w:rPr>
        <w:t>КДНиЗП</w:t>
      </w:r>
      <w:proofErr w:type="spellEnd"/>
      <w:r w:rsidRPr="00DA1AF9">
        <w:rPr>
          <w:rFonts w:ascii="Times New Roman" w:eastAsia="Calibri" w:hAnsi="Times New Roman"/>
          <w:bCs/>
          <w:sz w:val="26"/>
          <w:szCs w:val="26"/>
        </w:rPr>
        <w:t xml:space="preserve">, работе с биологическими родителями по отмене ограничений родительских прав и восстановлению в родительских правах, юридическому сопровождению семей участников специальной военной операции. </w:t>
      </w:r>
    </w:p>
    <w:p w:rsidR="00DA1AF9" w:rsidRPr="00DA1AF9" w:rsidRDefault="00DA1AF9" w:rsidP="00826590">
      <w:pPr>
        <w:spacing w:after="0" w:line="25" w:lineRule="atLeast"/>
        <w:ind w:firstLine="709"/>
        <w:contextualSpacing/>
        <w:jc w:val="both"/>
        <w:rPr>
          <w:rFonts w:ascii="Times New Roman" w:eastAsia="Calibri" w:hAnsi="Times New Roman"/>
          <w:bCs/>
          <w:sz w:val="26"/>
          <w:szCs w:val="26"/>
        </w:rPr>
      </w:pPr>
      <w:r w:rsidRPr="00DA1AF9">
        <w:rPr>
          <w:rFonts w:ascii="Times New Roman" w:eastAsia="Calibri" w:hAnsi="Times New Roman"/>
          <w:bCs/>
          <w:sz w:val="26"/>
          <w:szCs w:val="26"/>
        </w:rPr>
        <w:t xml:space="preserve">В муниципальных </w:t>
      </w:r>
      <w:r w:rsidR="007E4D17">
        <w:rPr>
          <w:rFonts w:ascii="Times New Roman" w:eastAsia="Calibri" w:hAnsi="Times New Roman"/>
          <w:bCs/>
          <w:sz w:val="26"/>
          <w:szCs w:val="26"/>
        </w:rPr>
        <w:t xml:space="preserve">и </w:t>
      </w:r>
      <w:r w:rsidRPr="00DA1AF9">
        <w:rPr>
          <w:rFonts w:ascii="Times New Roman" w:eastAsia="Calibri" w:hAnsi="Times New Roman"/>
          <w:bCs/>
          <w:sz w:val="26"/>
          <w:szCs w:val="26"/>
        </w:rPr>
        <w:t>городских округах</w:t>
      </w:r>
      <w:r w:rsidR="00961B9A">
        <w:rPr>
          <w:rFonts w:ascii="Times New Roman" w:eastAsia="Calibri" w:hAnsi="Times New Roman"/>
          <w:bCs/>
          <w:sz w:val="26"/>
          <w:szCs w:val="26"/>
        </w:rPr>
        <w:t>, муниципальном районе</w:t>
      </w:r>
      <w:r w:rsidRPr="00DA1AF9">
        <w:rPr>
          <w:rFonts w:ascii="Times New Roman" w:eastAsia="Calibri" w:hAnsi="Times New Roman"/>
          <w:bCs/>
          <w:sz w:val="26"/>
          <w:szCs w:val="26"/>
        </w:rPr>
        <w:t xml:space="preserve"> Калужской области Уполномоченным была запрошена информация о проводимой органами профилактики безнадзорности и правонарушений несовершеннолетних работе с родителями, лишенными родительских прав или ограниченными в родительских правах, и таких родителях, желающих восстановиться в родительских правах, отменить ограничение родительских прав либо не изъявивших желание восстановиться в родительских правах, отменить ограничение родительских прав, но изменивших поведение, образ жизни и (или) отношение к воспитанию ребенка.</w:t>
      </w:r>
    </w:p>
    <w:p w:rsidR="00DA1AF9" w:rsidRPr="00DA1AF9" w:rsidRDefault="00DA1AF9" w:rsidP="00826590">
      <w:pPr>
        <w:spacing w:after="0" w:line="25" w:lineRule="atLeast"/>
        <w:ind w:firstLine="709"/>
        <w:contextualSpacing/>
        <w:jc w:val="both"/>
        <w:rPr>
          <w:rFonts w:ascii="Times New Roman" w:eastAsia="Calibri" w:hAnsi="Times New Roman"/>
          <w:bCs/>
          <w:sz w:val="26"/>
          <w:szCs w:val="26"/>
        </w:rPr>
      </w:pPr>
      <w:r w:rsidRPr="00DA1AF9">
        <w:rPr>
          <w:rFonts w:ascii="Times New Roman" w:eastAsia="Calibri" w:hAnsi="Times New Roman"/>
          <w:bCs/>
          <w:sz w:val="26"/>
          <w:szCs w:val="26"/>
        </w:rPr>
        <w:t xml:space="preserve">Полученная от муниципальных образований информация была проанализирована и родители, обладающие ресурсами для восстановления в родительских правах, отмены ограничения родительских прав, взяты на сопровождение. В рамках указанной работы проводились юридические консультации родителей по порядку действий и сбору документов, осуществлялись выезды в семьи родителей и детей, взаимодействие с </w:t>
      </w:r>
      <w:r w:rsidRPr="00DA1AF9">
        <w:rPr>
          <w:rFonts w:ascii="Times New Roman" w:eastAsia="Calibri" w:hAnsi="Times New Roman"/>
          <w:sz w:val="26"/>
          <w:szCs w:val="26"/>
        </w:rPr>
        <w:t xml:space="preserve">социально-реабилитационными центрами </w:t>
      </w:r>
      <w:r w:rsidRPr="00DA1AF9">
        <w:rPr>
          <w:rFonts w:ascii="Times New Roman" w:eastAsia="Calibri" w:hAnsi="Times New Roman"/>
          <w:bCs/>
          <w:sz w:val="26"/>
          <w:szCs w:val="26"/>
        </w:rPr>
        <w:t>для несовершеннолетних и центрами содействия семейному воспитанию, подготавливались соответствующие исковые заявления в суд и обеспечивалось юридическое сопровождение судебного процесса. Уполномоченным в суде давались заключения, отвечающие интересам детей, о целесообразности восстановления родителей в родительских правах или отмены ограничения родительских прав. Так, за 2025 г</w:t>
      </w:r>
      <w:r w:rsidR="0012795D">
        <w:rPr>
          <w:rFonts w:ascii="Times New Roman" w:eastAsia="Calibri" w:hAnsi="Times New Roman"/>
          <w:bCs/>
          <w:sz w:val="26"/>
          <w:szCs w:val="26"/>
        </w:rPr>
        <w:t>од</w:t>
      </w:r>
      <w:r w:rsidRPr="00DA1AF9">
        <w:rPr>
          <w:rFonts w:ascii="Times New Roman" w:eastAsia="Calibri" w:hAnsi="Times New Roman"/>
          <w:bCs/>
          <w:sz w:val="26"/>
          <w:szCs w:val="26"/>
        </w:rPr>
        <w:t xml:space="preserve"> трое родителей были восстановлены в родительских правах при участии Уполномоченного, </w:t>
      </w:r>
      <w:r w:rsidR="004E42FC">
        <w:rPr>
          <w:rFonts w:ascii="Times New Roman" w:eastAsia="Calibri" w:hAnsi="Times New Roman"/>
          <w:bCs/>
          <w:sz w:val="26"/>
          <w:szCs w:val="26"/>
        </w:rPr>
        <w:t>шестеро</w:t>
      </w:r>
      <w:r w:rsidRPr="00DA1AF9">
        <w:rPr>
          <w:rFonts w:ascii="Times New Roman" w:eastAsia="Calibri" w:hAnsi="Times New Roman"/>
          <w:bCs/>
          <w:sz w:val="26"/>
          <w:szCs w:val="26"/>
        </w:rPr>
        <w:t xml:space="preserve"> </w:t>
      </w:r>
      <w:r w:rsidR="007E4D17">
        <w:rPr>
          <w:rFonts w:ascii="Times New Roman" w:eastAsia="Calibri" w:hAnsi="Times New Roman"/>
          <w:bCs/>
          <w:sz w:val="26"/>
          <w:szCs w:val="26"/>
        </w:rPr>
        <w:t xml:space="preserve">детей </w:t>
      </w:r>
      <w:r w:rsidRPr="00DA1AF9">
        <w:rPr>
          <w:rFonts w:ascii="Times New Roman" w:eastAsia="Calibri" w:hAnsi="Times New Roman"/>
          <w:bCs/>
          <w:sz w:val="26"/>
          <w:szCs w:val="26"/>
        </w:rPr>
        <w:t>вернулись в родные семьи. Работа по сопровождению указанной категории родителей будет продолжена в 2026 г</w:t>
      </w:r>
      <w:r w:rsidR="0012795D">
        <w:rPr>
          <w:rFonts w:ascii="Times New Roman" w:eastAsia="Calibri" w:hAnsi="Times New Roman"/>
          <w:bCs/>
          <w:sz w:val="26"/>
          <w:szCs w:val="26"/>
        </w:rPr>
        <w:t>оду</w:t>
      </w:r>
      <w:r w:rsidRPr="00DA1AF9">
        <w:rPr>
          <w:rFonts w:ascii="Times New Roman" w:eastAsia="Calibri" w:hAnsi="Times New Roman"/>
          <w:bCs/>
          <w:sz w:val="26"/>
          <w:szCs w:val="26"/>
        </w:rPr>
        <w:t>.</w:t>
      </w:r>
    </w:p>
    <w:p w:rsidR="00DA1AF9" w:rsidRPr="00DA1AF9" w:rsidRDefault="00DA1AF9" w:rsidP="00826590">
      <w:pPr>
        <w:spacing w:after="0" w:line="25" w:lineRule="atLeast"/>
        <w:ind w:firstLine="709"/>
        <w:contextualSpacing/>
        <w:jc w:val="both"/>
        <w:rPr>
          <w:rFonts w:ascii="Times New Roman" w:hAnsi="Times New Roman"/>
          <w:sz w:val="26"/>
          <w:szCs w:val="26"/>
        </w:rPr>
      </w:pPr>
      <w:r w:rsidRPr="00DA1AF9">
        <w:rPr>
          <w:rFonts w:ascii="Times New Roman" w:hAnsi="Times New Roman"/>
          <w:sz w:val="26"/>
          <w:szCs w:val="26"/>
        </w:rPr>
        <w:t xml:space="preserve">Уполномоченный </w:t>
      </w:r>
      <w:r w:rsidR="008B5FEE" w:rsidRPr="008B5FEE">
        <w:rPr>
          <w:rFonts w:ascii="Times New Roman" w:hAnsi="Times New Roman"/>
          <w:sz w:val="26"/>
          <w:szCs w:val="26"/>
        </w:rPr>
        <w:t xml:space="preserve">01.07.2025 </w:t>
      </w:r>
      <w:r w:rsidRPr="00DA1AF9">
        <w:rPr>
          <w:rFonts w:ascii="Times New Roman" w:hAnsi="Times New Roman"/>
          <w:sz w:val="26"/>
          <w:szCs w:val="26"/>
        </w:rPr>
        <w:t>принял участие в рабочем совещании, проводимом министерством труда и социальной защиты Калужской области с органами опеки и попечительства муниципальных образований региона. По итогам рабочего совещания было принято решение о ежемесячном предоставлении в адрес Уполномоченного информации об участии органов опеки и попечительства в судебных процессах по лишению/ограничению родительских прав.</w:t>
      </w:r>
    </w:p>
    <w:p w:rsidR="008B5FEE" w:rsidRDefault="00DA1AF9" w:rsidP="00826590">
      <w:pPr>
        <w:spacing w:after="0" w:line="25" w:lineRule="atLeast"/>
        <w:ind w:firstLine="709"/>
        <w:contextualSpacing/>
        <w:jc w:val="both"/>
        <w:rPr>
          <w:rFonts w:ascii="Times New Roman" w:eastAsia="Calibri" w:hAnsi="Times New Roman"/>
          <w:bCs/>
          <w:sz w:val="26"/>
          <w:szCs w:val="26"/>
        </w:rPr>
      </w:pPr>
      <w:r w:rsidRPr="00DA1AF9">
        <w:rPr>
          <w:rFonts w:ascii="Times New Roman" w:eastAsia="Calibri" w:hAnsi="Times New Roman"/>
          <w:bCs/>
          <w:sz w:val="26"/>
          <w:szCs w:val="26"/>
        </w:rPr>
        <w:t xml:space="preserve">По инициативе Уполномоченного проведена рабочая встреча с </w:t>
      </w:r>
      <w:proofErr w:type="spellStart"/>
      <w:r w:rsidRPr="00DA1AF9">
        <w:rPr>
          <w:rFonts w:ascii="Times New Roman" w:eastAsia="Calibri" w:hAnsi="Times New Roman"/>
          <w:bCs/>
          <w:sz w:val="26"/>
          <w:szCs w:val="26"/>
        </w:rPr>
        <w:t>и.о</w:t>
      </w:r>
      <w:proofErr w:type="spellEnd"/>
      <w:r w:rsidRPr="00DA1AF9">
        <w:rPr>
          <w:rFonts w:ascii="Times New Roman" w:eastAsia="Calibri" w:hAnsi="Times New Roman"/>
          <w:bCs/>
          <w:sz w:val="26"/>
          <w:szCs w:val="26"/>
        </w:rPr>
        <w:t>. председателя Калужского областного суда, на которой обсуждались вопросы участия Уполномоченного в судебных процессах по лишению/ограничению в родительских прав</w:t>
      </w:r>
      <w:r w:rsidR="007B7134">
        <w:rPr>
          <w:rFonts w:ascii="Times New Roman" w:eastAsia="Calibri" w:hAnsi="Times New Roman"/>
          <w:bCs/>
          <w:sz w:val="26"/>
          <w:szCs w:val="26"/>
        </w:rPr>
        <w:t>ах</w:t>
      </w:r>
      <w:r w:rsidRPr="00DA1AF9">
        <w:rPr>
          <w:rFonts w:ascii="Times New Roman" w:eastAsia="Calibri" w:hAnsi="Times New Roman"/>
          <w:bCs/>
          <w:sz w:val="26"/>
          <w:szCs w:val="26"/>
        </w:rPr>
        <w:t xml:space="preserve">, отмене ограничения родительских прав и восстановлению в родительских правах. </w:t>
      </w:r>
    </w:p>
    <w:p w:rsidR="00DA1AF9" w:rsidRPr="00DA1AF9" w:rsidRDefault="00DA1AF9" w:rsidP="00826590">
      <w:pPr>
        <w:spacing w:after="0" w:line="25" w:lineRule="atLeast"/>
        <w:ind w:firstLine="709"/>
        <w:contextualSpacing/>
        <w:jc w:val="both"/>
        <w:rPr>
          <w:rFonts w:ascii="Times New Roman" w:eastAsia="Calibri" w:hAnsi="Times New Roman"/>
          <w:bCs/>
          <w:sz w:val="26"/>
          <w:szCs w:val="26"/>
        </w:rPr>
      </w:pPr>
      <w:r w:rsidRPr="00DA1AF9">
        <w:rPr>
          <w:rFonts w:ascii="Times New Roman" w:eastAsia="Calibri" w:hAnsi="Times New Roman"/>
          <w:bCs/>
          <w:sz w:val="26"/>
          <w:szCs w:val="26"/>
        </w:rPr>
        <w:t xml:space="preserve">После указанной встречи Уполномоченный и сотрудники его аппарата привлекаются судами к рассмотрению гражданских дел о восстановлении в родительских правах, об отмене ограничений родительских прав. </w:t>
      </w:r>
    </w:p>
    <w:p w:rsidR="00DA1AF9" w:rsidRDefault="00DA1AF9" w:rsidP="00826590">
      <w:pPr>
        <w:suppressAutoHyphens/>
        <w:spacing w:after="0" w:line="25" w:lineRule="atLeast"/>
        <w:ind w:firstLine="708"/>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lastRenderedPageBreak/>
        <w:t>По данным министерства труда и социальной защиты Калужской области в          2025 году 48 детей были возвращены биологическим родителям (установление отцовства, освобождение из-под стражи родителей и др.). В 2024 г</w:t>
      </w:r>
      <w:r w:rsidR="0012795D">
        <w:rPr>
          <w:rFonts w:ascii="Times New Roman" w:eastAsiaTheme="minorHAnsi" w:hAnsi="Times New Roman"/>
          <w:sz w:val="26"/>
          <w:szCs w:val="26"/>
        </w:rPr>
        <w:t>оду</w:t>
      </w:r>
      <w:r w:rsidRPr="00DA1AF9">
        <w:rPr>
          <w:rFonts w:ascii="Times New Roman" w:eastAsiaTheme="minorHAnsi" w:hAnsi="Times New Roman"/>
          <w:sz w:val="26"/>
          <w:szCs w:val="26"/>
        </w:rPr>
        <w:t xml:space="preserve"> 45 детей были возвращены биологическим родителям. В 2025 г</w:t>
      </w:r>
      <w:r w:rsidR="0012795D">
        <w:rPr>
          <w:rFonts w:ascii="Times New Roman" w:eastAsiaTheme="minorHAnsi" w:hAnsi="Times New Roman"/>
          <w:sz w:val="26"/>
          <w:szCs w:val="26"/>
        </w:rPr>
        <w:t>оду</w:t>
      </w:r>
      <w:r w:rsidRPr="00DA1AF9">
        <w:rPr>
          <w:rFonts w:ascii="Times New Roman" w:eastAsiaTheme="minorHAnsi" w:hAnsi="Times New Roman"/>
          <w:sz w:val="26"/>
          <w:szCs w:val="26"/>
        </w:rPr>
        <w:t xml:space="preserve"> устроен в семьи граждан с учетом ранее выявленных 191 ребенок</w:t>
      </w:r>
      <w:r w:rsidR="007E4D17">
        <w:rPr>
          <w:rFonts w:ascii="Times New Roman" w:eastAsiaTheme="minorHAnsi" w:hAnsi="Times New Roman"/>
          <w:sz w:val="26"/>
          <w:szCs w:val="26"/>
        </w:rPr>
        <w:t>,</w:t>
      </w:r>
      <w:r w:rsidRPr="00DA1AF9">
        <w:rPr>
          <w:rFonts w:ascii="Times New Roman" w:eastAsiaTheme="minorHAnsi" w:hAnsi="Times New Roman"/>
          <w:sz w:val="26"/>
          <w:szCs w:val="26"/>
        </w:rPr>
        <w:t xml:space="preserve"> </w:t>
      </w:r>
      <w:r w:rsidR="007E4D17">
        <w:rPr>
          <w:rFonts w:ascii="Times New Roman" w:eastAsiaTheme="minorHAnsi" w:hAnsi="Times New Roman"/>
          <w:sz w:val="26"/>
          <w:szCs w:val="26"/>
        </w:rPr>
        <w:t>в</w:t>
      </w:r>
      <w:r w:rsidRPr="00DA1AF9">
        <w:rPr>
          <w:rFonts w:ascii="Times New Roman" w:eastAsiaTheme="minorHAnsi" w:hAnsi="Times New Roman"/>
          <w:sz w:val="26"/>
          <w:szCs w:val="26"/>
        </w:rPr>
        <w:t xml:space="preserve"> 2024 г</w:t>
      </w:r>
      <w:r w:rsidR="0012795D">
        <w:rPr>
          <w:rFonts w:ascii="Times New Roman" w:eastAsiaTheme="minorHAnsi" w:hAnsi="Times New Roman"/>
          <w:sz w:val="26"/>
          <w:szCs w:val="26"/>
        </w:rPr>
        <w:t>оду -</w:t>
      </w:r>
      <w:r w:rsidRPr="00DA1AF9">
        <w:rPr>
          <w:rFonts w:ascii="Times New Roman" w:eastAsiaTheme="minorHAnsi" w:hAnsi="Times New Roman"/>
          <w:sz w:val="26"/>
          <w:szCs w:val="26"/>
        </w:rPr>
        <w:t xml:space="preserve"> 306 детей</w:t>
      </w:r>
      <w:r w:rsidR="007E4D17">
        <w:rPr>
          <w:rFonts w:ascii="Times New Roman" w:eastAsiaTheme="minorHAnsi" w:hAnsi="Times New Roman"/>
          <w:sz w:val="26"/>
          <w:szCs w:val="26"/>
        </w:rPr>
        <w:t>,</w:t>
      </w:r>
      <w:r w:rsidRPr="00DA1AF9">
        <w:rPr>
          <w:rFonts w:ascii="Times New Roman" w:eastAsiaTheme="minorHAnsi" w:hAnsi="Times New Roman"/>
          <w:sz w:val="26"/>
          <w:szCs w:val="26"/>
        </w:rPr>
        <w:t xml:space="preserve"> </w:t>
      </w:r>
      <w:r w:rsidR="007E4D17">
        <w:rPr>
          <w:rFonts w:ascii="Times New Roman" w:eastAsiaTheme="minorHAnsi" w:hAnsi="Times New Roman"/>
          <w:sz w:val="26"/>
          <w:szCs w:val="26"/>
        </w:rPr>
        <w:t>в</w:t>
      </w:r>
      <w:r w:rsidRPr="00DA1AF9">
        <w:rPr>
          <w:rFonts w:ascii="Times New Roman" w:eastAsiaTheme="minorHAnsi" w:hAnsi="Times New Roman"/>
          <w:sz w:val="26"/>
          <w:szCs w:val="26"/>
        </w:rPr>
        <w:t xml:space="preserve"> 2023 г</w:t>
      </w:r>
      <w:r w:rsidR="0012795D">
        <w:rPr>
          <w:rFonts w:ascii="Times New Roman" w:eastAsiaTheme="minorHAnsi" w:hAnsi="Times New Roman"/>
          <w:sz w:val="26"/>
          <w:szCs w:val="26"/>
        </w:rPr>
        <w:t>од</w:t>
      </w:r>
      <w:r w:rsidR="007E4D17">
        <w:rPr>
          <w:rFonts w:ascii="Times New Roman" w:eastAsiaTheme="minorHAnsi" w:hAnsi="Times New Roman"/>
          <w:sz w:val="26"/>
          <w:szCs w:val="26"/>
        </w:rPr>
        <w:t>у</w:t>
      </w:r>
      <w:r w:rsidR="0012795D">
        <w:rPr>
          <w:rFonts w:ascii="Times New Roman" w:eastAsiaTheme="minorHAnsi" w:hAnsi="Times New Roman"/>
          <w:sz w:val="26"/>
          <w:szCs w:val="26"/>
        </w:rPr>
        <w:t xml:space="preserve"> </w:t>
      </w:r>
      <w:r w:rsidR="00961B9A">
        <w:rPr>
          <w:rFonts w:ascii="Times New Roman" w:eastAsiaTheme="minorHAnsi" w:hAnsi="Times New Roman"/>
          <w:sz w:val="26"/>
          <w:szCs w:val="26"/>
        </w:rPr>
        <w:t xml:space="preserve">- </w:t>
      </w:r>
      <w:r w:rsidR="00961B9A" w:rsidRPr="00DA1AF9">
        <w:rPr>
          <w:rFonts w:ascii="Times New Roman" w:eastAsiaTheme="minorHAnsi" w:hAnsi="Times New Roman"/>
          <w:sz w:val="26"/>
          <w:szCs w:val="26"/>
        </w:rPr>
        <w:t>300</w:t>
      </w:r>
      <w:r w:rsidRPr="00DA1AF9">
        <w:rPr>
          <w:rFonts w:ascii="Times New Roman" w:eastAsiaTheme="minorHAnsi" w:hAnsi="Times New Roman"/>
          <w:sz w:val="26"/>
          <w:szCs w:val="26"/>
        </w:rPr>
        <w:t xml:space="preserve"> детей.</w:t>
      </w:r>
    </w:p>
    <w:p w:rsidR="004E42FC" w:rsidRPr="00DA1AF9" w:rsidRDefault="004E42FC" w:rsidP="00826590">
      <w:pPr>
        <w:suppressAutoHyphens/>
        <w:spacing w:after="0" w:line="25" w:lineRule="atLeast"/>
        <w:ind w:firstLine="708"/>
        <w:contextualSpacing/>
        <w:jc w:val="both"/>
        <w:rPr>
          <w:rFonts w:ascii="Times New Roman" w:eastAsiaTheme="minorHAnsi" w:hAnsi="Times New Roman"/>
          <w:sz w:val="26"/>
          <w:szCs w:val="26"/>
          <w:highlight w:val="yellow"/>
        </w:rPr>
      </w:pP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lang w:eastAsia="ru-RU"/>
        </w:rPr>
      </w:pPr>
      <w:r w:rsidRPr="00DA1AF9">
        <w:rPr>
          <w:rFonts w:ascii="Times New Roman" w:hAnsi="Times New Roman"/>
          <w:i/>
          <w:sz w:val="26"/>
          <w:szCs w:val="26"/>
          <w:lang w:eastAsia="ru-RU"/>
        </w:rPr>
        <w:t xml:space="preserve">Гражданка В., являющаяся бабушкой детей, обратилась с просьбой оказать содействие в назначении опеки над ее внуками. </w:t>
      </w:r>
    </w:p>
    <w:p w:rsidR="00DA1AF9" w:rsidRPr="00DA1AF9" w:rsidRDefault="00DA1AF9" w:rsidP="00826590">
      <w:pPr>
        <w:suppressAutoHyphens/>
        <w:spacing w:after="0" w:line="25" w:lineRule="atLeast"/>
        <w:ind w:firstLine="709"/>
        <w:contextualSpacing/>
        <w:jc w:val="both"/>
        <w:rPr>
          <w:rFonts w:ascii="Times New Roman" w:hAnsi="Times New Roman"/>
          <w:i/>
          <w:sz w:val="26"/>
          <w:szCs w:val="26"/>
          <w:lang w:eastAsia="ru-RU"/>
        </w:rPr>
      </w:pPr>
      <w:r w:rsidRPr="00DA1AF9">
        <w:rPr>
          <w:rFonts w:ascii="Times New Roman" w:hAnsi="Times New Roman"/>
          <w:i/>
          <w:sz w:val="26"/>
          <w:szCs w:val="26"/>
          <w:lang w:eastAsia="ru-RU"/>
        </w:rPr>
        <w:t xml:space="preserve">Из пояснений заявителя следовало, что ранее гражданка В. осуществляла предварительную опеку в отношении несовершеннолетних внуков. После перенесенного ею инсульта продолжить воспитание детей не представляется возможным. В Московской области проживает тетя детей – гражданка Л., изъявившая желание забрать их. Дети выразили желание жить в семье </w:t>
      </w:r>
      <w:r w:rsidR="004E42FC">
        <w:rPr>
          <w:rFonts w:ascii="Times New Roman" w:hAnsi="Times New Roman"/>
          <w:i/>
          <w:sz w:val="26"/>
          <w:szCs w:val="26"/>
          <w:lang w:eastAsia="ru-RU"/>
        </w:rPr>
        <w:t>г</w:t>
      </w:r>
      <w:r w:rsidRPr="00DA1AF9">
        <w:rPr>
          <w:rFonts w:ascii="Times New Roman" w:hAnsi="Times New Roman"/>
          <w:i/>
          <w:sz w:val="26"/>
          <w:szCs w:val="26"/>
          <w:lang w:eastAsia="ru-RU"/>
        </w:rPr>
        <w:t xml:space="preserve">ражданки Л. Тетя детей обратилась в орган опеки и попечительства с соответствующим заявлением, но решение длительное время не принималось. Дети в этот период находились в одном из </w:t>
      </w:r>
      <w:r w:rsidRPr="00DA1AF9">
        <w:rPr>
          <w:rFonts w:ascii="Times New Roman" w:hAnsi="Times New Roman"/>
          <w:bCs/>
          <w:i/>
          <w:sz w:val="26"/>
          <w:szCs w:val="26"/>
          <w:lang w:eastAsia="ru-RU"/>
        </w:rPr>
        <w:t xml:space="preserve">социально-реабилитационных центров </w:t>
      </w:r>
      <w:r w:rsidRPr="00DA1AF9">
        <w:rPr>
          <w:rFonts w:ascii="Times New Roman" w:hAnsi="Times New Roman"/>
          <w:i/>
          <w:sz w:val="26"/>
          <w:szCs w:val="26"/>
          <w:lang w:eastAsia="ru-RU"/>
        </w:rPr>
        <w:t xml:space="preserve">Калужской области, но срок их пребывания там заканчивался и их собирались помещать в дом ребенка. </w:t>
      </w:r>
    </w:p>
    <w:p w:rsidR="00DA1AF9" w:rsidRDefault="00DA1AF9" w:rsidP="00826590">
      <w:pPr>
        <w:suppressAutoHyphens/>
        <w:spacing w:after="0" w:line="25" w:lineRule="atLeast"/>
        <w:ind w:firstLine="709"/>
        <w:contextualSpacing/>
        <w:jc w:val="both"/>
        <w:rPr>
          <w:rFonts w:ascii="Times New Roman" w:hAnsi="Times New Roman"/>
          <w:i/>
          <w:sz w:val="26"/>
          <w:szCs w:val="26"/>
          <w:lang w:eastAsia="ru-RU"/>
        </w:rPr>
      </w:pPr>
      <w:r w:rsidRPr="00DA1AF9">
        <w:rPr>
          <w:rFonts w:ascii="Times New Roman" w:hAnsi="Times New Roman"/>
          <w:i/>
          <w:sz w:val="26"/>
          <w:szCs w:val="26"/>
          <w:lang w:eastAsia="ru-RU"/>
        </w:rPr>
        <w:t>Уполномоченным в адрес Уполномоченного по правам ребенка в Московской области было направлено ходатайство об оказании содействия в разрешении сложившейся ситуации в интересах детей. Гражданка Л. назначена опекуном в отношении племянников, дети переданы в семью.</w:t>
      </w:r>
    </w:p>
    <w:p w:rsidR="007E4D17" w:rsidRPr="00DA1AF9" w:rsidRDefault="007E4D17" w:rsidP="00826590">
      <w:pPr>
        <w:suppressAutoHyphens/>
        <w:spacing w:after="0" w:line="25" w:lineRule="atLeast"/>
        <w:ind w:firstLine="709"/>
        <w:contextualSpacing/>
        <w:jc w:val="both"/>
        <w:rPr>
          <w:rFonts w:ascii="Times New Roman" w:hAnsi="Times New Roman"/>
          <w:i/>
          <w:sz w:val="26"/>
          <w:szCs w:val="26"/>
          <w:lang w:eastAsia="ru-RU"/>
        </w:rPr>
      </w:pPr>
    </w:p>
    <w:p w:rsidR="00DA1AF9" w:rsidRPr="00DA1AF9" w:rsidRDefault="00DA1AF9" w:rsidP="00826590">
      <w:pPr>
        <w:shd w:val="clear" w:color="auto" w:fill="FFFFFF"/>
        <w:suppressAutoHyphens/>
        <w:spacing w:after="0" w:line="25" w:lineRule="atLeast"/>
        <w:ind w:firstLine="709"/>
        <w:contextualSpacing/>
        <w:jc w:val="both"/>
        <w:rPr>
          <w:rFonts w:ascii="Times New Roman" w:hAnsi="Times New Roman"/>
          <w:color w:val="000000"/>
          <w:sz w:val="26"/>
          <w:szCs w:val="26"/>
        </w:rPr>
      </w:pPr>
      <w:r w:rsidRPr="00DA1AF9">
        <w:rPr>
          <w:rFonts w:ascii="Times New Roman" w:hAnsi="Times New Roman"/>
          <w:color w:val="000000"/>
          <w:sz w:val="26"/>
          <w:szCs w:val="26"/>
        </w:rPr>
        <w:t>Одним из важных показателей эффективности работы органов опеки и попечительства, служб по подготовке кандидатов в замещающие родители и сопровождению семей, взявших на воспитание детей-сирот</w:t>
      </w:r>
      <w:r w:rsidR="004E42FC">
        <w:rPr>
          <w:rFonts w:ascii="Times New Roman" w:hAnsi="Times New Roman"/>
          <w:color w:val="000000"/>
          <w:sz w:val="26"/>
          <w:szCs w:val="26"/>
        </w:rPr>
        <w:t xml:space="preserve"> и детей, оставшихся без попечения родителей</w:t>
      </w:r>
      <w:r w:rsidRPr="00DA1AF9">
        <w:rPr>
          <w:rFonts w:ascii="Times New Roman" w:hAnsi="Times New Roman"/>
          <w:color w:val="000000"/>
          <w:sz w:val="26"/>
          <w:szCs w:val="26"/>
        </w:rPr>
        <w:t xml:space="preserve">, является анализ ситуации отмен решений о передаче ребенка на воспитание в семью. </w:t>
      </w:r>
    </w:p>
    <w:p w:rsidR="00DA1AF9" w:rsidRPr="00DA1AF9" w:rsidRDefault="007E4D17" w:rsidP="00826590">
      <w:pPr>
        <w:spacing w:after="0" w:line="25" w:lineRule="atLeast"/>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В отношении 36 </w:t>
      </w:r>
      <w:r w:rsidR="00DA1AF9" w:rsidRPr="00DA1AF9">
        <w:rPr>
          <w:rFonts w:ascii="Times New Roman" w:hAnsi="Times New Roman"/>
          <w:color w:val="000000"/>
          <w:sz w:val="26"/>
          <w:szCs w:val="26"/>
        </w:rPr>
        <w:t>детей-сирот</w:t>
      </w:r>
      <w:r w:rsidR="004E42FC" w:rsidRPr="004E42FC">
        <w:t xml:space="preserve"> </w:t>
      </w:r>
      <w:r w:rsidR="004E42FC" w:rsidRPr="004E42FC">
        <w:rPr>
          <w:rFonts w:ascii="Times New Roman" w:hAnsi="Times New Roman"/>
          <w:color w:val="000000"/>
          <w:sz w:val="26"/>
          <w:szCs w:val="26"/>
        </w:rPr>
        <w:t>и детей, оставшихся без попечения родителей</w:t>
      </w:r>
      <w:r w:rsidR="00DA1AF9" w:rsidRPr="00DA1AF9">
        <w:rPr>
          <w:rFonts w:ascii="Times New Roman" w:hAnsi="Times New Roman"/>
          <w:color w:val="000000"/>
          <w:sz w:val="26"/>
          <w:szCs w:val="26"/>
        </w:rPr>
        <w:t xml:space="preserve">, в </w:t>
      </w:r>
      <w:r>
        <w:rPr>
          <w:rFonts w:ascii="Times New Roman" w:hAnsi="Times New Roman"/>
          <w:color w:val="000000"/>
          <w:sz w:val="26"/>
          <w:szCs w:val="26"/>
        </w:rPr>
        <w:t>2025</w:t>
      </w:r>
      <w:r w:rsidR="00DA1AF9" w:rsidRPr="00DA1AF9">
        <w:rPr>
          <w:rFonts w:ascii="Times New Roman" w:hAnsi="Times New Roman"/>
          <w:color w:val="000000"/>
          <w:sz w:val="26"/>
          <w:szCs w:val="26"/>
        </w:rPr>
        <w:t xml:space="preserve"> </w:t>
      </w:r>
      <w:r>
        <w:rPr>
          <w:rFonts w:ascii="Times New Roman" w:hAnsi="Times New Roman"/>
          <w:color w:val="000000"/>
          <w:sz w:val="26"/>
          <w:szCs w:val="26"/>
        </w:rPr>
        <w:t xml:space="preserve">году </w:t>
      </w:r>
      <w:r w:rsidR="00DA1AF9" w:rsidRPr="00DA1AF9">
        <w:rPr>
          <w:rFonts w:ascii="Times New Roman" w:hAnsi="Times New Roman"/>
          <w:color w:val="000000"/>
          <w:sz w:val="26"/>
          <w:szCs w:val="26"/>
        </w:rPr>
        <w:t>прекращена семейная форма устройства, что составляет 2% от общего числа детей-сирот</w:t>
      </w:r>
      <w:r w:rsidR="004E42FC">
        <w:rPr>
          <w:rFonts w:ascii="Times New Roman" w:hAnsi="Times New Roman"/>
          <w:color w:val="000000"/>
          <w:sz w:val="26"/>
          <w:szCs w:val="26"/>
        </w:rPr>
        <w:t xml:space="preserve"> </w:t>
      </w:r>
      <w:r w:rsidR="004E42FC" w:rsidRPr="004E42FC">
        <w:rPr>
          <w:rFonts w:ascii="Times New Roman" w:hAnsi="Times New Roman"/>
          <w:color w:val="000000"/>
          <w:sz w:val="26"/>
          <w:szCs w:val="26"/>
        </w:rPr>
        <w:t>и детей, оставшихся без попечения родителей</w:t>
      </w:r>
      <w:r w:rsidR="00DA1AF9" w:rsidRPr="00DA1AF9">
        <w:rPr>
          <w:rFonts w:ascii="Times New Roman" w:hAnsi="Times New Roman"/>
          <w:color w:val="000000"/>
          <w:sz w:val="26"/>
          <w:szCs w:val="26"/>
        </w:rPr>
        <w:t>, проживающих в замещающих семьях, из них: 21 человек из приемных семей и 15 человек, находившихся под опекой (попечительством), в том числе под предварительной опекой.</w:t>
      </w:r>
    </w:p>
    <w:p w:rsidR="00DA1AF9" w:rsidRPr="00DA1AF9" w:rsidRDefault="00DA1AF9" w:rsidP="00826590">
      <w:pPr>
        <w:spacing w:after="0" w:line="25" w:lineRule="atLeast"/>
        <w:ind w:firstLine="709"/>
        <w:contextualSpacing/>
        <w:jc w:val="both"/>
        <w:rPr>
          <w:rFonts w:ascii="Times New Roman" w:hAnsi="Times New Roman"/>
          <w:color w:val="000000"/>
          <w:sz w:val="26"/>
          <w:szCs w:val="26"/>
        </w:rPr>
      </w:pPr>
      <w:r w:rsidRPr="00DA1AF9">
        <w:rPr>
          <w:rFonts w:ascii="Times New Roman" w:hAnsi="Times New Roman"/>
          <w:sz w:val="26"/>
          <w:szCs w:val="26"/>
        </w:rPr>
        <w:t xml:space="preserve">Детальный анализ причин возврата детей из замещающих семей показал, что          28 детей возвращены по инициативе </w:t>
      </w:r>
      <w:r w:rsidR="007E4D17">
        <w:rPr>
          <w:rFonts w:ascii="Times New Roman" w:hAnsi="Times New Roman"/>
          <w:sz w:val="26"/>
          <w:szCs w:val="26"/>
        </w:rPr>
        <w:t>замещающих</w:t>
      </w:r>
      <w:r w:rsidRPr="00DA1AF9">
        <w:rPr>
          <w:rFonts w:ascii="Times New Roman" w:hAnsi="Times New Roman"/>
          <w:sz w:val="26"/>
          <w:szCs w:val="26"/>
        </w:rPr>
        <w:t xml:space="preserve"> родителей, </w:t>
      </w:r>
      <w:r w:rsidR="008B5FEE">
        <w:rPr>
          <w:rFonts w:ascii="Times New Roman" w:hAnsi="Times New Roman"/>
          <w:sz w:val="26"/>
          <w:szCs w:val="26"/>
        </w:rPr>
        <w:t>8</w:t>
      </w:r>
      <w:r w:rsidRPr="00DA1AF9">
        <w:rPr>
          <w:rFonts w:ascii="Times New Roman" w:hAnsi="Times New Roman"/>
          <w:sz w:val="26"/>
          <w:szCs w:val="26"/>
        </w:rPr>
        <w:t xml:space="preserve"> детей возвращены по инициативе органа опеки и попечительства в связи с ненадлежащим выполнением опекунами, попечителями, приемными родителями обязанностей по воспитанию детей. 13 детей были переустроены в другие замещающие семьи, 23 – помещены под надзор в </w:t>
      </w:r>
      <w:r w:rsidRPr="00DA1AF9">
        <w:rPr>
          <w:rFonts w:ascii="Times New Roman" w:hAnsi="Times New Roman"/>
          <w:color w:val="000000"/>
          <w:sz w:val="26"/>
          <w:szCs w:val="26"/>
        </w:rPr>
        <w:t>организации для детей-сирот</w:t>
      </w:r>
      <w:r w:rsidR="004E42FC">
        <w:rPr>
          <w:rFonts w:ascii="Times New Roman" w:hAnsi="Times New Roman"/>
          <w:color w:val="000000"/>
          <w:sz w:val="26"/>
          <w:szCs w:val="26"/>
        </w:rPr>
        <w:t xml:space="preserve"> </w:t>
      </w:r>
      <w:r w:rsidR="004E42FC" w:rsidRPr="004E42FC">
        <w:rPr>
          <w:rFonts w:ascii="Times New Roman" w:hAnsi="Times New Roman"/>
          <w:color w:val="000000"/>
          <w:sz w:val="26"/>
          <w:szCs w:val="26"/>
        </w:rPr>
        <w:t>и детей, оставшихся без попечения родителей</w:t>
      </w:r>
      <w:r w:rsidR="004E42FC">
        <w:rPr>
          <w:rFonts w:ascii="Times New Roman" w:hAnsi="Times New Roman"/>
          <w:color w:val="000000"/>
          <w:sz w:val="26"/>
          <w:szCs w:val="26"/>
        </w:rPr>
        <w:t>.</w:t>
      </w:r>
    </w:p>
    <w:p w:rsidR="00DA1AF9" w:rsidRPr="00DA1AF9" w:rsidRDefault="00DA1AF9" w:rsidP="00826590">
      <w:pPr>
        <w:spacing w:after="0" w:line="25" w:lineRule="atLeast"/>
        <w:ind w:firstLine="709"/>
        <w:contextualSpacing/>
        <w:jc w:val="both"/>
        <w:rPr>
          <w:rFonts w:ascii="Times New Roman" w:hAnsi="Times New Roman"/>
          <w:color w:val="000000"/>
          <w:sz w:val="26"/>
          <w:szCs w:val="26"/>
        </w:rPr>
      </w:pPr>
      <w:r w:rsidRPr="00DA1AF9">
        <w:rPr>
          <w:rFonts w:ascii="Times New Roman" w:hAnsi="Times New Roman"/>
          <w:color w:val="000000"/>
          <w:sz w:val="26"/>
          <w:szCs w:val="26"/>
        </w:rPr>
        <w:t>В 2024 г</w:t>
      </w:r>
      <w:r w:rsidR="00200C54">
        <w:rPr>
          <w:rFonts w:ascii="Times New Roman" w:hAnsi="Times New Roman"/>
          <w:color w:val="000000"/>
          <w:sz w:val="26"/>
          <w:szCs w:val="26"/>
        </w:rPr>
        <w:t>оду</w:t>
      </w:r>
      <w:r w:rsidRPr="00DA1AF9">
        <w:rPr>
          <w:rFonts w:ascii="Times New Roman" w:hAnsi="Times New Roman"/>
          <w:color w:val="000000"/>
          <w:sz w:val="26"/>
          <w:szCs w:val="26"/>
        </w:rPr>
        <w:t xml:space="preserve"> количество детей-сирот</w:t>
      </w:r>
      <w:r w:rsidR="004E42FC" w:rsidRPr="004E42FC">
        <w:t xml:space="preserve"> </w:t>
      </w:r>
      <w:r w:rsidR="004E42FC" w:rsidRPr="004E42FC">
        <w:rPr>
          <w:rFonts w:ascii="Times New Roman" w:hAnsi="Times New Roman"/>
          <w:color w:val="000000"/>
          <w:sz w:val="26"/>
          <w:szCs w:val="26"/>
        </w:rPr>
        <w:t>и детей, оставшихся без попечения родителей</w:t>
      </w:r>
      <w:r w:rsidRPr="00DA1AF9">
        <w:rPr>
          <w:rFonts w:ascii="Times New Roman" w:hAnsi="Times New Roman"/>
          <w:color w:val="000000"/>
          <w:sz w:val="26"/>
          <w:szCs w:val="26"/>
        </w:rPr>
        <w:t>, в отношении которых прекращена семейная форма устройства, составило 82 человека (4% от общего числа проживающих в замещающих семьях), в 2023 г</w:t>
      </w:r>
      <w:r w:rsidR="00200C54">
        <w:rPr>
          <w:rFonts w:ascii="Times New Roman" w:hAnsi="Times New Roman"/>
          <w:color w:val="000000"/>
          <w:sz w:val="26"/>
          <w:szCs w:val="26"/>
        </w:rPr>
        <w:t>оду</w:t>
      </w:r>
      <w:r w:rsidR="00661B14">
        <w:rPr>
          <w:rFonts w:ascii="Times New Roman" w:hAnsi="Times New Roman"/>
          <w:color w:val="000000"/>
          <w:sz w:val="26"/>
          <w:szCs w:val="26"/>
        </w:rPr>
        <w:t xml:space="preserve"> </w:t>
      </w:r>
      <w:r w:rsidRPr="00DA1AF9">
        <w:rPr>
          <w:rFonts w:ascii="Times New Roman" w:hAnsi="Times New Roman"/>
          <w:color w:val="000000"/>
          <w:sz w:val="26"/>
          <w:szCs w:val="26"/>
        </w:rPr>
        <w:t xml:space="preserve">- 42 человека (2% от общего числа, проживающих в замещающих семьях). </w:t>
      </w:r>
    </w:p>
    <w:p w:rsidR="00DA1AF9" w:rsidRPr="00DA1AF9" w:rsidRDefault="007E4D17" w:rsidP="00826590">
      <w:pPr>
        <w:suppressAutoHyphens/>
        <w:spacing w:after="0" w:line="25" w:lineRule="atLeast"/>
        <w:ind w:firstLine="709"/>
        <w:contextualSpacing/>
        <w:jc w:val="both"/>
        <w:rPr>
          <w:rFonts w:ascii="Times New Roman" w:eastAsiaTheme="minorHAnsi" w:hAnsi="Times New Roman"/>
          <w:sz w:val="26"/>
          <w:szCs w:val="26"/>
        </w:rPr>
      </w:pPr>
      <w:r>
        <w:rPr>
          <w:rFonts w:ascii="Times New Roman" w:eastAsiaTheme="minorHAnsi" w:hAnsi="Times New Roman"/>
          <w:sz w:val="26"/>
          <w:szCs w:val="26"/>
        </w:rPr>
        <w:t>В течении</w:t>
      </w:r>
      <w:r w:rsidR="00DA1AF9" w:rsidRPr="00DA1AF9">
        <w:rPr>
          <w:rFonts w:ascii="Times New Roman" w:eastAsiaTheme="minorHAnsi" w:hAnsi="Times New Roman"/>
          <w:sz w:val="26"/>
          <w:szCs w:val="26"/>
        </w:rPr>
        <w:t xml:space="preserve"> 2025 г</w:t>
      </w:r>
      <w:r w:rsidR="00200C54">
        <w:rPr>
          <w:rFonts w:ascii="Times New Roman" w:eastAsiaTheme="minorHAnsi" w:hAnsi="Times New Roman"/>
          <w:sz w:val="26"/>
          <w:szCs w:val="26"/>
        </w:rPr>
        <w:t>ода</w:t>
      </w:r>
      <w:r w:rsidR="00DA1AF9" w:rsidRPr="00DA1AF9">
        <w:rPr>
          <w:rFonts w:ascii="Times New Roman" w:eastAsiaTheme="minorHAnsi" w:hAnsi="Times New Roman"/>
          <w:sz w:val="26"/>
          <w:szCs w:val="26"/>
        </w:rPr>
        <w:t xml:space="preserve"> Уполномоченны</w:t>
      </w:r>
      <w:r>
        <w:rPr>
          <w:rFonts w:ascii="Times New Roman" w:eastAsiaTheme="minorHAnsi" w:hAnsi="Times New Roman"/>
          <w:sz w:val="26"/>
          <w:szCs w:val="26"/>
        </w:rPr>
        <w:t>й</w:t>
      </w:r>
      <w:r w:rsidR="00DA1AF9" w:rsidRPr="00DA1AF9">
        <w:rPr>
          <w:rFonts w:ascii="Times New Roman" w:eastAsiaTheme="minorHAnsi" w:hAnsi="Times New Roman"/>
          <w:sz w:val="26"/>
          <w:szCs w:val="26"/>
        </w:rPr>
        <w:t xml:space="preserve"> участ</w:t>
      </w:r>
      <w:r w:rsidR="00961B9A">
        <w:rPr>
          <w:rFonts w:ascii="Times New Roman" w:eastAsiaTheme="minorHAnsi" w:hAnsi="Times New Roman"/>
          <w:sz w:val="26"/>
          <w:szCs w:val="26"/>
        </w:rPr>
        <w:t>вовал в</w:t>
      </w:r>
      <w:r w:rsidR="00DA1AF9" w:rsidRPr="00DA1AF9">
        <w:rPr>
          <w:rFonts w:ascii="Times New Roman" w:eastAsiaTheme="minorHAnsi" w:hAnsi="Times New Roman"/>
          <w:sz w:val="26"/>
          <w:szCs w:val="26"/>
        </w:rPr>
        <w:t xml:space="preserve"> </w:t>
      </w:r>
      <w:r w:rsidR="00DA1AF9" w:rsidRPr="00DA1AF9">
        <w:rPr>
          <w:rFonts w:ascii="Times New Roman" w:eastAsia="Calibri" w:hAnsi="Times New Roman"/>
          <w:bCs/>
          <w:sz w:val="26"/>
          <w:szCs w:val="26"/>
        </w:rPr>
        <w:t>межведомственных консилиумах</w:t>
      </w:r>
      <w:r w:rsidR="00961B9A">
        <w:rPr>
          <w:rFonts w:ascii="Times New Roman" w:eastAsia="Calibri" w:hAnsi="Times New Roman"/>
          <w:bCs/>
          <w:sz w:val="26"/>
          <w:szCs w:val="26"/>
        </w:rPr>
        <w:t xml:space="preserve"> по рассмотрению</w:t>
      </w:r>
      <w:r w:rsidR="00DA1AF9" w:rsidRPr="00DA1AF9">
        <w:rPr>
          <w:rFonts w:ascii="Times New Roman" w:eastAsia="Calibri" w:hAnsi="Times New Roman"/>
          <w:bCs/>
          <w:sz w:val="26"/>
          <w:szCs w:val="26"/>
        </w:rPr>
        <w:t xml:space="preserve"> </w:t>
      </w:r>
      <w:r w:rsidR="00961B9A">
        <w:rPr>
          <w:rFonts w:ascii="Times New Roman" w:eastAsia="Calibri" w:hAnsi="Times New Roman"/>
          <w:bCs/>
          <w:sz w:val="26"/>
          <w:szCs w:val="26"/>
        </w:rPr>
        <w:t xml:space="preserve">кризисных ситуаций в </w:t>
      </w:r>
      <w:r w:rsidR="00DA1AF9" w:rsidRPr="00DA1AF9">
        <w:rPr>
          <w:rFonts w:ascii="Times New Roman" w:eastAsiaTheme="minorHAnsi" w:hAnsi="Times New Roman"/>
          <w:sz w:val="26"/>
          <w:szCs w:val="26"/>
        </w:rPr>
        <w:t>замещающи</w:t>
      </w:r>
      <w:r w:rsidR="00961B9A">
        <w:rPr>
          <w:rFonts w:ascii="Times New Roman" w:eastAsiaTheme="minorHAnsi" w:hAnsi="Times New Roman"/>
          <w:sz w:val="26"/>
          <w:szCs w:val="26"/>
        </w:rPr>
        <w:t>х</w:t>
      </w:r>
      <w:r w:rsidR="00DA1AF9" w:rsidRPr="00DA1AF9">
        <w:rPr>
          <w:rFonts w:ascii="Times New Roman" w:eastAsiaTheme="minorHAnsi" w:hAnsi="Times New Roman"/>
          <w:sz w:val="26"/>
          <w:szCs w:val="26"/>
        </w:rPr>
        <w:t xml:space="preserve"> семья</w:t>
      </w:r>
      <w:r w:rsidR="00961B9A">
        <w:rPr>
          <w:rFonts w:ascii="Times New Roman" w:eastAsiaTheme="minorHAnsi" w:hAnsi="Times New Roman"/>
          <w:sz w:val="26"/>
          <w:szCs w:val="26"/>
        </w:rPr>
        <w:t>х</w:t>
      </w:r>
      <w:r w:rsidR="004E42FC">
        <w:rPr>
          <w:rFonts w:ascii="Times New Roman" w:eastAsiaTheme="minorHAnsi" w:hAnsi="Times New Roman"/>
          <w:sz w:val="26"/>
          <w:szCs w:val="26"/>
        </w:rPr>
        <w:t>.</w:t>
      </w:r>
      <w:r w:rsidR="00DA1AF9" w:rsidRPr="00DA1AF9">
        <w:rPr>
          <w:rFonts w:ascii="Times New Roman" w:eastAsiaTheme="minorHAnsi" w:hAnsi="Times New Roman"/>
          <w:sz w:val="26"/>
          <w:szCs w:val="26"/>
        </w:rPr>
        <w:t xml:space="preserve"> </w:t>
      </w:r>
      <w:r w:rsidR="004E42FC">
        <w:rPr>
          <w:rFonts w:ascii="Times New Roman" w:eastAsiaTheme="minorHAnsi" w:hAnsi="Times New Roman"/>
          <w:sz w:val="26"/>
          <w:szCs w:val="26"/>
        </w:rPr>
        <w:t>П</w:t>
      </w:r>
      <w:r w:rsidR="00DA1AF9" w:rsidRPr="00DA1AF9">
        <w:rPr>
          <w:rFonts w:ascii="Times New Roman" w:eastAsiaTheme="minorHAnsi" w:hAnsi="Times New Roman"/>
          <w:sz w:val="26"/>
          <w:szCs w:val="26"/>
        </w:rPr>
        <w:t>ри необходимости</w:t>
      </w:r>
      <w:r w:rsidR="004E42FC">
        <w:rPr>
          <w:rFonts w:ascii="Times New Roman" w:eastAsiaTheme="minorHAnsi" w:hAnsi="Times New Roman"/>
          <w:sz w:val="26"/>
          <w:szCs w:val="26"/>
        </w:rPr>
        <w:t xml:space="preserve"> </w:t>
      </w:r>
      <w:r w:rsidR="00DA1AF9" w:rsidRPr="00DA1AF9">
        <w:rPr>
          <w:rFonts w:ascii="Times New Roman" w:eastAsiaTheme="minorHAnsi" w:hAnsi="Times New Roman"/>
          <w:sz w:val="26"/>
          <w:szCs w:val="26"/>
        </w:rPr>
        <w:t>осуществлялись выезды в семь</w:t>
      </w:r>
      <w:r w:rsidR="00314EA2">
        <w:rPr>
          <w:rFonts w:ascii="Times New Roman" w:eastAsiaTheme="minorHAnsi" w:hAnsi="Times New Roman"/>
          <w:sz w:val="26"/>
          <w:szCs w:val="26"/>
        </w:rPr>
        <w:t>и</w:t>
      </w:r>
      <w:r w:rsidR="00DA1AF9" w:rsidRPr="00DA1AF9">
        <w:rPr>
          <w:rFonts w:ascii="Times New Roman" w:eastAsiaTheme="minorHAnsi" w:hAnsi="Times New Roman"/>
          <w:sz w:val="26"/>
          <w:szCs w:val="26"/>
        </w:rPr>
        <w:t xml:space="preserve"> и организовывалось последующее социальное сопровождение семей.</w:t>
      </w:r>
    </w:p>
    <w:p w:rsidR="004E42FC" w:rsidRDefault="00DA1AF9" w:rsidP="00826590">
      <w:pPr>
        <w:spacing w:after="0" w:line="25" w:lineRule="atLeast"/>
        <w:ind w:firstLine="709"/>
        <w:contextualSpacing/>
        <w:jc w:val="both"/>
        <w:rPr>
          <w:rFonts w:ascii="Times New Roman" w:hAnsi="Times New Roman"/>
          <w:sz w:val="26"/>
          <w:szCs w:val="26"/>
        </w:rPr>
      </w:pPr>
      <w:r w:rsidRPr="00DA1AF9">
        <w:rPr>
          <w:rFonts w:ascii="Times New Roman" w:hAnsi="Times New Roman"/>
          <w:sz w:val="26"/>
          <w:szCs w:val="26"/>
        </w:rPr>
        <w:t>В 2025 г</w:t>
      </w:r>
      <w:r w:rsidR="00200C54">
        <w:rPr>
          <w:rFonts w:ascii="Times New Roman" w:hAnsi="Times New Roman"/>
          <w:sz w:val="26"/>
          <w:szCs w:val="26"/>
        </w:rPr>
        <w:t>оду</w:t>
      </w:r>
      <w:r w:rsidRPr="00DA1AF9">
        <w:rPr>
          <w:rFonts w:ascii="Times New Roman" w:hAnsi="Times New Roman"/>
          <w:sz w:val="26"/>
          <w:szCs w:val="26"/>
        </w:rPr>
        <w:t xml:space="preserve"> Уполномоченным было инициировано участие сотрудников его аппарата в программе «Подготовка граждан, выразивших желание принять детей-сирот и </w:t>
      </w:r>
      <w:r w:rsidRPr="00DA1AF9">
        <w:rPr>
          <w:rFonts w:ascii="Times New Roman" w:hAnsi="Times New Roman"/>
          <w:sz w:val="26"/>
          <w:szCs w:val="26"/>
        </w:rPr>
        <w:lastRenderedPageBreak/>
        <w:t xml:space="preserve">детей, оставшихся без попечения родителей, на семейные формы устройства» с проведением занятий по теме: «Правовые аспекты процедуры возвращения ребенка в кровную семью». </w:t>
      </w:r>
    </w:p>
    <w:p w:rsidR="00DA1AF9" w:rsidRPr="00DA1AF9" w:rsidRDefault="00DA1AF9" w:rsidP="00826590">
      <w:pPr>
        <w:spacing w:after="0" w:line="25" w:lineRule="atLeast"/>
        <w:ind w:firstLine="709"/>
        <w:contextualSpacing/>
        <w:jc w:val="both"/>
        <w:rPr>
          <w:rFonts w:ascii="Times New Roman" w:hAnsi="Times New Roman"/>
          <w:sz w:val="26"/>
          <w:szCs w:val="26"/>
        </w:rPr>
      </w:pPr>
      <w:r w:rsidRPr="00DA1AF9">
        <w:rPr>
          <w:rFonts w:ascii="Times New Roman" w:hAnsi="Times New Roman"/>
          <w:sz w:val="26"/>
          <w:szCs w:val="26"/>
        </w:rPr>
        <w:t>Возвращение ребенка в кровную семью является сложным процессом, требующим совместных усилий органов опеки, социальных работников, психологов</w:t>
      </w:r>
      <w:r w:rsidR="00961B9A">
        <w:rPr>
          <w:rFonts w:ascii="Times New Roman" w:hAnsi="Times New Roman"/>
          <w:sz w:val="26"/>
          <w:szCs w:val="26"/>
        </w:rPr>
        <w:t xml:space="preserve">, замещающих и кровных </w:t>
      </w:r>
      <w:r w:rsidRPr="00DA1AF9">
        <w:rPr>
          <w:rFonts w:ascii="Times New Roman" w:hAnsi="Times New Roman"/>
          <w:sz w:val="26"/>
          <w:szCs w:val="26"/>
        </w:rPr>
        <w:t xml:space="preserve">родителей. </w:t>
      </w:r>
    </w:p>
    <w:p w:rsidR="00DA1AF9" w:rsidRPr="00DA1AF9" w:rsidRDefault="004E42FC" w:rsidP="00826590">
      <w:pPr>
        <w:suppressAutoHyphens/>
        <w:spacing w:after="0" w:line="25" w:lineRule="atLeast"/>
        <w:ind w:firstLine="709"/>
        <w:contextualSpacing/>
        <w:jc w:val="both"/>
        <w:rPr>
          <w:rFonts w:ascii="Times New Roman" w:eastAsiaTheme="minorHAnsi" w:hAnsi="Times New Roman"/>
          <w:sz w:val="26"/>
          <w:szCs w:val="26"/>
        </w:rPr>
      </w:pPr>
      <w:r>
        <w:rPr>
          <w:rFonts w:ascii="Times New Roman" w:eastAsiaTheme="minorHAnsi" w:hAnsi="Times New Roman"/>
          <w:sz w:val="26"/>
          <w:szCs w:val="26"/>
        </w:rPr>
        <w:t xml:space="preserve">Сотрудник </w:t>
      </w:r>
      <w:r w:rsidR="00DA1AF9" w:rsidRPr="00DA1AF9">
        <w:rPr>
          <w:rFonts w:ascii="Times New Roman" w:eastAsiaTheme="minorHAnsi" w:hAnsi="Times New Roman"/>
          <w:sz w:val="26"/>
          <w:szCs w:val="26"/>
        </w:rPr>
        <w:t>аппарата Уполномоченного</w:t>
      </w:r>
      <w:r w:rsidRPr="004E42FC">
        <w:rPr>
          <w:rFonts w:ascii="Times New Roman" w:eastAsiaTheme="minorHAnsi" w:hAnsi="Times New Roman"/>
          <w:sz w:val="26"/>
          <w:szCs w:val="26"/>
        </w:rPr>
        <w:t xml:space="preserve"> 01.08.2025 </w:t>
      </w:r>
      <w:r w:rsidR="00DA1AF9" w:rsidRPr="00DA1AF9">
        <w:rPr>
          <w:rFonts w:ascii="Times New Roman" w:eastAsiaTheme="minorHAnsi" w:hAnsi="Times New Roman"/>
          <w:sz w:val="26"/>
          <w:szCs w:val="26"/>
        </w:rPr>
        <w:t>принял участие в рабочем совещании, проводимом министерством труда и социальной защиты Калужской области, с органами опеки и попечительства по вопросу перевода детей-сирот, воспитывающихся в замещающих семьях, на обучение из интернатных учреждений, подведомственных министерству образования и науки Калужской области, в образовательные организации по месту жительства замещающего родителя, на кото</w:t>
      </w:r>
      <w:r w:rsidR="00200C54">
        <w:rPr>
          <w:rFonts w:ascii="Times New Roman" w:eastAsiaTheme="minorHAnsi" w:hAnsi="Times New Roman"/>
          <w:sz w:val="26"/>
          <w:szCs w:val="26"/>
        </w:rPr>
        <w:t>ром было рассмотрено 22 подобные</w:t>
      </w:r>
      <w:r w:rsidR="00DA1AF9" w:rsidRPr="00DA1AF9">
        <w:rPr>
          <w:rFonts w:ascii="Times New Roman" w:eastAsiaTheme="minorHAnsi" w:hAnsi="Times New Roman"/>
          <w:sz w:val="26"/>
          <w:szCs w:val="26"/>
        </w:rPr>
        <w:t xml:space="preserve"> ситуации.</w:t>
      </w:r>
    </w:p>
    <w:p w:rsidR="00DA1AF9" w:rsidRPr="00DA1AF9" w:rsidRDefault="00DA1AF9" w:rsidP="00826590">
      <w:pPr>
        <w:suppressAutoHyphens/>
        <w:spacing w:after="0" w:line="25" w:lineRule="atLeast"/>
        <w:ind w:firstLine="709"/>
        <w:contextualSpacing/>
        <w:jc w:val="both"/>
        <w:rPr>
          <w:rFonts w:ascii="Times New Roman" w:eastAsiaTheme="minorHAnsi" w:hAnsi="Times New Roman"/>
          <w:sz w:val="26"/>
          <w:szCs w:val="26"/>
        </w:rPr>
      </w:pPr>
      <w:r w:rsidRPr="00DA1AF9">
        <w:rPr>
          <w:rFonts w:ascii="Times New Roman" w:eastAsiaTheme="minorHAnsi" w:hAnsi="Times New Roman"/>
          <w:sz w:val="26"/>
          <w:szCs w:val="26"/>
        </w:rPr>
        <w:t xml:space="preserve">В ходе заседания была озвучена позиция Уполномоченного о необходимости индивидуального подхода при рассмотрении вопроса перевода детей-сирот </w:t>
      </w:r>
      <w:r w:rsidR="00661B14">
        <w:rPr>
          <w:rFonts w:ascii="Times New Roman" w:eastAsiaTheme="minorHAnsi" w:hAnsi="Times New Roman"/>
          <w:sz w:val="26"/>
          <w:szCs w:val="26"/>
        </w:rPr>
        <w:t xml:space="preserve">и детей, оставшихся без попечения родителей </w:t>
      </w:r>
      <w:r w:rsidRPr="00DA1AF9">
        <w:rPr>
          <w:rFonts w:ascii="Times New Roman" w:eastAsiaTheme="minorHAnsi" w:hAnsi="Times New Roman"/>
          <w:sz w:val="26"/>
          <w:szCs w:val="26"/>
        </w:rPr>
        <w:t xml:space="preserve">из интернатных учреждений в общеобразовательные организации с учетом интересов детей и права законных представителей выбирать образовательную организацию и форму получения детьми образования. При этом рекомендовано особое внимание уделить замещающим семьям, которые нерегулярно забирают детей в выходные дни и в каникулярный период из интернатных учреждений домой.  </w:t>
      </w:r>
    </w:p>
    <w:p w:rsidR="00DA1AF9" w:rsidRPr="00DA1AF9" w:rsidRDefault="00DA1AF9" w:rsidP="00826590">
      <w:pPr>
        <w:spacing w:after="0" w:line="25" w:lineRule="atLeast"/>
        <w:ind w:firstLine="708"/>
        <w:contextualSpacing/>
        <w:jc w:val="both"/>
        <w:rPr>
          <w:rFonts w:ascii="Times New Roman" w:hAnsi="Times New Roman"/>
          <w:sz w:val="26"/>
          <w:szCs w:val="26"/>
          <w:lang w:eastAsia="ru-RU"/>
        </w:rPr>
      </w:pPr>
      <w:r w:rsidRPr="00DA1AF9">
        <w:rPr>
          <w:rFonts w:ascii="Times New Roman" w:hAnsi="Times New Roman"/>
          <w:sz w:val="26"/>
          <w:szCs w:val="26"/>
          <w:lang w:eastAsia="ru-RU"/>
        </w:rPr>
        <w:t>На основании проведенного анализа соблюдения прав и законных интересов детей жить и воспитываться в семье целесообразно рекомендовать:</w:t>
      </w:r>
    </w:p>
    <w:p w:rsidR="00DA1AF9" w:rsidRPr="00DA1AF9" w:rsidRDefault="00DA1AF9" w:rsidP="00826590">
      <w:pPr>
        <w:spacing w:after="0" w:line="25" w:lineRule="atLeast"/>
        <w:ind w:firstLine="708"/>
        <w:contextualSpacing/>
        <w:jc w:val="both"/>
        <w:rPr>
          <w:rFonts w:ascii="Times New Roman" w:hAnsi="Times New Roman"/>
          <w:sz w:val="26"/>
          <w:szCs w:val="26"/>
          <w:lang w:eastAsia="ru-RU"/>
        </w:rPr>
      </w:pPr>
      <w:r w:rsidRPr="00DA1AF9">
        <w:rPr>
          <w:rFonts w:ascii="Times New Roman" w:hAnsi="Times New Roman"/>
          <w:sz w:val="26"/>
          <w:szCs w:val="26"/>
          <w:lang w:eastAsia="ru-RU"/>
        </w:rPr>
        <w:t xml:space="preserve">1) Министерству труда и социальной защиты Калужской области: </w:t>
      </w:r>
    </w:p>
    <w:p w:rsidR="00DA1AF9" w:rsidRDefault="00DA1AF9" w:rsidP="00826590">
      <w:pPr>
        <w:suppressAutoHyphens/>
        <w:spacing w:after="0" w:line="25" w:lineRule="atLeast"/>
        <w:ind w:firstLine="709"/>
        <w:contextualSpacing/>
        <w:jc w:val="both"/>
        <w:rPr>
          <w:rFonts w:ascii="Times New Roman" w:hAnsi="Times New Roman"/>
          <w:sz w:val="26"/>
          <w:szCs w:val="26"/>
          <w:lang w:eastAsia="ru-RU"/>
        </w:rPr>
      </w:pPr>
      <w:r w:rsidRPr="00DA1AF9">
        <w:rPr>
          <w:rFonts w:ascii="Times New Roman" w:hAnsi="Times New Roman"/>
          <w:sz w:val="26"/>
          <w:szCs w:val="26"/>
          <w:lang w:eastAsia="ru-RU"/>
        </w:rPr>
        <w:t>- организовать работу по развитию психологических служб примирения супругов и распространению наработанного опыта в этой сфере</w:t>
      </w:r>
      <w:r w:rsidR="00661B14">
        <w:rPr>
          <w:rFonts w:ascii="Times New Roman" w:hAnsi="Times New Roman"/>
          <w:sz w:val="26"/>
          <w:szCs w:val="26"/>
          <w:lang w:eastAsia="ru-RU"/>
        </w:rPr>
        <w:t xml:space="preserve"> </w:t>
      </w:r>
      <w:r w:rsidRPr="00DA1AF9">
        <w:rPr>
          <w:rFonts w:ascii="Times New Roman" w:hAnsi="Times New Roman"/>
          <w:sz w:val="26"/>
          <w:szCs w:val="26"/>
          <w:lang w:eastAsia="ru-RU"/>
        </w:rPr>
        <w:t>и увеличению консультационных пунктов таких служб для населения</w:t>
      </w:r>
      <w:r w:rsidR="00E73AF4">
        <w:rPr>
          <w:rFonts w:ascii="Times New Roman" w:hAnsi="Times New Roman"/>
          <w:sz w:val="26"/>
          <w:szCs w:val="26"/>
          <w:lang w:eastAsia="ru-RU"/>
        </w:rPr>
        <w:t>;</w:t>
      </w:r>
    </w:p>
    <w:p w:rsidR="00E73AF4" w:rsidRPr="00DA1AF9" w:rsidRDefault="00E73AF4" w:rsidP="00826590">
      <w:pPr>
        <w:suppressAutoHyphens/>
        <w:spacing w:after="0" w:line="25" w:lineRule="atLeast"/>
        <w:ind w:firstLine="709"/>
        <w:contextualSpacing/>
        <w:jc w:val="both"/>
        <w:rPr>
          <w:rFonts w:ascii="Times New Roman" w:hAnsi="Times New Roman"/>
          <w:sz w:val="26"/>
          <w:szCs w:val="26"/>
          <w:lang w:eastAsia="ru-RU"/>
        </w:rPr>
      </w:pPr>
      <w:r>
        <w:rPr>
          <w:rFonts w:ascii="Times New Roman" w:hAnsi="Times New Roman"/>
          <w:sz w:val="26"/>
          <w:szCs w:val="26"/>
          <w:lang w:eastAsia="ru-RU"/>
        </w:rPr>
        <w:t xml:space="preserve">- </w:t>
      </w:r>
      <w:r w:rsidR="00195958">
        <w:rPr>
          <w:rFonts w:ascii="Times New Roman" w:hAnsi="Times New Roman"/>
          <w:sz w:val="26"/>
          <w:szCs w:val="26"/>
          <w:lang w:eastAsia="ru-RU"/>
        </w:rPr>
        <w:t xml:space="preserve">разработать </w:t>
      </w:r>
      <w:r w:rsidR="0006246D">
        <w:rPr>
          <w:rFonts w:ascii="Times New Roman" w:hAnsi="Times New Roman"/>
          <w:sz w:val="26"/>
          <w:szCs w:val="26"/>
          <w:lang w:eastAsia="ru-RU"/>
        </w:rPr>
        <w:t xml:space="preserve">программу курса повышения родительских компетенций, </w:t>
      </w:r>
      <w:r w:rsidR="0006246D" w:rsidRPr="0006246D">
        <w:rPr>
          <w:rFonts w:ascii="Times New Roman" w:hAnsi="Times New Roman"/>
          <w:sz w:val="26"/>
          <w:szCs w:val="26"/>
          <w:lang w:eastAsia="ru-RU"/>
        </w:rPr>
        <w:t>направле</w:t>
      </w:r>
      <w:r w:rsidR="0006246D">
        <w:rPr>
          <w:rFonts w:ascii="Times New Roman" w:hAnsi="Times New Roman"/>
          <w:sz w:val="26"/>
          <w:szCs w:val="26"/>
          <w:lang w:eastAsia="ru-RU"/>
        </w:rPr>
        <w:t>н</w:t>
      </w:r>
      <w:r w:rsidR="0006246D" w:rsidRPr="0006246D">
        <w:rPr>
          <w:rFonts w:ascii="Times New Roman" w:hAnsi="Times New Roman"/>
          <w:sz w:val="26"/>
          <w:szCs w:val="26"/>
          <w:lang w:eastAsia="ru-RU"/>
        </w:rPr>
        <w:t>н</w:t>
      </w:r>
      <w:r w:rsidR="0006246D">
        <w:rPr>
          <w:rFonts w:ascii="Times New Roman" w:hAnsi="Times New Roman"/>
          <w:sz w:val="26"/>
          <w:szCs w:val="26"/>
          <w:lang w:eastAsia="ru-RU"/>
        </w:rPr>
        <w:t>ого</w:t>
      </w:r>
      <w:r w:rsidR="0006246D" w:rsidRPr="0006246D">
        <w:rPr>
          <w:rFonts w:ascii="Times New Roman" w:hAnsi="Times New Roman"/>
          <w:sz w:val="26"/>
          <w:szCs w:val="26"/>
          <w:lang w:eastAsia="ru-RU"/>
        </w:rPr>
        <w:t xml:space="preserve"> на формирование педагогических навыков, психолого-педагогической культуры, понимание потребностей ребенка и создание гармоничных отношений</w:t>
      </w:r>
      <w:r w:rsidR="0006246D">
        <w:rPr>
          <w:rFonts w:ascii="Times New Roman" w:hAnsi="Times New Roman"/>
          <w:sz w:val="26"/>
          <w:szCs w:val="26"/>
          <w:lang w:eastAsia="ru-RU"/>
        </w:rPr>
        <w:t>,</w:t>
      </w:r>
      <w:r w:rsidR="00195958">
        <w:rPr>
          <w:rFonts w:ascii="Times New Roman" w:hAnsi="Times New Roman"/>
          <w:sz w:val="26"/>
          <w:szCs w:val="26"/>
          <w:lang w:eastAsia="ru-RU"/>
        </w:rPr>
        <w:t xml:space="preserve"> для использования при работе с семьями по профилактике социального сиротства; </w:t>
      </w:r>
    </w:p>
    <w:p w:rsidR="008B5FEE" w:rsidRDefault="00DA1AF9" w:rsidP="00826590">
      <w:pPr>
        <w:suppressAutoHyphens/>
        <w:spacing w:after="0" w:line="25" w:lineRule="atLeast"/>
        <w:ind w:firstLine="709"/>
        <w:contextualSpacing/>
        <w:jc w:val="both"/>
        <w:rPr>
          <w:rFonts w:ascii="Times New Roman" w:hAnsi="Times New Roman"/>
          <w:sz w:val="26"/>
          <w:szCs w:val="26"/>
          <w:lang w:eastAsia="ru-RU"/>
        </w:rPr>
      </w:pPr>
      <w:r w:rsidRPr="00DA1AF9">
        <w:rPr>
          <w:rFonts w:ascii="Times New Roman" w:hAnsi="Times New Roman"/>
          <w:sz w:val="26"/>
          <w:szCs w:val="26"/>
          <w:lang w:eastAsia="ru-RU"/>
        </w:rPr>
        <w:t>2) Управлению ЗАГС по Калужской области</w:t>
      </w:r>
      <w:r w:rsidR="008B5FEE">
        <w:rPr>
          <w:rFonts w:ascii="Times New Roman" w:hAnsi="Times New Roman"/>
          <w:sz w:val="26"/>
          <w:szCs w:val="26"/>
          <w:lang w:eastAsia="ru-RU"/>
        </w:rPr>
        <w:t>:</w:t>
      </w:r>
    </w:p>
    <w:p w:rsidR="00DA1AF9" w:rsidRPr="00DA1AF9" w:rsidRDefault="008B5FEE" w:rsidP="00826590">
      <w:pPr>
        <w:suppressAutoHyphens/>
        <w:spacing w:after="0" w:line="25" w:lineRule="atLeast"/>
        <w:ind w:firstLine="709"/>
        <w:contextualSpacing/>
        <w:jc w:val="both"/>
        <w:rPr>
          <w:rFonts w:ascii="Times New Roman" w:hAnsi="Times New Roman"/>
          <w:b/>
          <w:bCs/>
          <w:sz w:val="26"/>
          <w:szCs w:val="26"/>
        </w:rPr>
      </w:pPr>
      <w:r>
        <w:rPr>
          <w:rFonts w:ascii="Times New Roman" w:hAnsi="Times New Roman"/>
          <w:sz w:val="26"/>
          <w:szCs w:val="26"/>
          <w:lang w:eastAsia="ru-RU"/>
        </w:rPr>
        <w:t>-</w:t>
      </w:r>
      <w:r w:rsidR="00DA1AF9" w:rsidRPr="00DA1AF9">
        <w:rPr>
          <w:rFonts w:ascii="Times New Roman" w:hAnsi="Times New Roman"/>
          <w:sz w:val="26"/>
          <w:szCs w:val="26"/>
          <w:lang w:eastAsia="ru-RU"/>
        </w:rPr>
        <w:t xml:space="preserve"> уделить особое внимание консультационной помощи молодоженам по вопросу особенностей правового регламентирования семейных отношений при регистрации браков, в том числе с иностранными гражданами.</w:t>
      </w:r>
    </w:p>
    <w:p w:rsidR="007803DF" w:rsidRPr="00C87618" w:rsidRDefault="0006246D" w:rsidP="007803DF">
      <w:pPr>
        <w:tabs>
          <w:tab w:val="left" w:pos="993"/>
        </w:tabs>
        <w:spacing w:after="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3</w:t>
      </w:r>
      <w:r w:rsidR="007803DF" w:rsidRPr="00C87618">
        <w:rPr>
          <w:rFonts w:ascii="Times New Roman" w:eastAsia="Calibri" w:hAnsi="Times New Roman"/>
          <w:sz w:val="26"/>
          <w:szCs w:val="26"/>
        </w:rPr>
        <w:t xml:space="preserve">) Органам системы профилактики безнадзорности и правонарушений несовершеннолетних оказывать содействие в продвижении работы «Школ ответственного родительства», с охватом такой работой семей, находящихся в </w:t>
      </w:r>
      <w:r>
        <w:rPr>
          <w:rFonts w:ascii="Times New Roman" w:eastAsia="Calibri" w:hAnsi="Times New Roman"/>
          <w:sz w:val="26"/>
          <w:szCs w:val="26"/>
        </w:rPr>
        <w:t>СОП</w:t>
      </w:r>
      <w:r w:rsidR="007803DF" w:rsidRPr="00C87618">
        <w:rPr>
          <w:rFonts w:ascii="Times New Roman" w:eastAsia="Calibri" w:hAnsi="Times New Roman"/>
          <w:sz w:val="26"/>
          <w:szCs w:val="26"/>
        </w:rPr>
        <w:t>, а также совершенствовать механизмы межведомственного взаимодействия и сотрудничества с негосударственным сектором.</w:t>
      </w:r>
    </w:p>
    <w:p w:rsidR="00DA1AF9" w:rsidRDefault="00DA1AF9" w:rsidP="00826590">
      <w:pPr>
        <w:spacing w:line="25" w:lineRule="atLeast"/>
        <w:contextualSpacing/>
        <w:jc w:val="center"/>
        <w:rPr>
          <w:rFonts w:ascii="Times New Roman" w:eastAsia="Calibri" w:hAnsi="Times New Roman"/>
          <w:sz w:val="26"/>
          <w:szCs w:val="26"/>
        </w:rPr>
      </w:pPr>
    </w:p>
    <w:p w:rsidR="0006246D" w:rsidRDefault="0006246D" w:rsidP="00826590">
      <w:pPr>
        <w:spacing w:line="25" w:lineRule="atLeast"/>
        <w:contextualSpacing/>
        <w:jc w:val="center"/>
        <w:rPr>
          <w:rFonts w:ascii="Times New Roman" w:eastAsia="Calibri" w:hAnsi="Times New Roman"/>
          <w:sz w:val="26"/>
          <w:szCs w:val="26"/>
        </w:rPr>
      </w:pPr>
    </w:p>
    <w:p w:rsidR="00DA1AF9" w:rsidRPr="00201BEF" w:rsidRDefault="00DA1AF9" w:rsidP="00826590">
      <w:pPr>
        <w:pStyle w:val="2"/>
        <w:keepLines w:val="0"/>
        <w:spacing w:before="0" w:line="25" w:lineRule="atLeast"/>
        <w:contextualSpacing/>
        <w:jc w:val="center"/>
        <w:rPr>
          <w:rFonts w:ascii="Times New Roman" w:hAnsi="Times New Roman"/>
          <w:b/>
          <w:bCs/>
          <w:color w:val="auto"/>
          <w:sz w:val="26"/>
          <w:szCs w:val="26"/>
        </w:rPr>
      </w:pPr>
      <w:bookmarkStart w:id="17" w:name="_Toc132016016"/>
      <w:r>
        <w:rPr>
          <w:rFonts w:ascii="Times New Roman" w:hAnsi="Times New Roman"/>
          <w:b/>
          <w:bCs/>
          <w:color w:val="auto"/>
          <w:sz w:val="26"/>
          <w:szCs w:val="26"/>
        </w:rPr>
        <w:t xml:space="preserve">2.5. </w:t>
      </w:r>
      <w:r w:rsidRPr="00834D55">
        <w:rPr>
          <w:rFonts w:ascii="Times New Roman" w:hAnsi="Times New Roman"/>
          <w:b/>
          <w:bCs/>
          <w:color w:val="auto"/>
          <w:sz w:val="26"/>
          <w:szCs w:val="26"/>
        </w:rPr>
        <w:t>Право на получение содержания от своих родителей и других членов семьи (алименты)</w:t>
      </w:r>
      <w:bookmarkEnd w:id="17"/>
      <w:r>
        <w:rPr>
          <w:rFonts w:ascii="Times New Roman" w:hAnsi="Times New Roman"/>
          <w:b/>
          <w:bCs/>
          <w:color w:val="auto"/>
          <w:sz w:val="26"/>
          <w:szCs w:val="26"/>
        </w:rPr>
        <w:t>.</w:t>
      </w:r>
    </w:p>
    <w:p w:rsidR="00DA1AF9" w:rsidRDefault="00DA1AF9" w:rsidP="00826590">
      <w:pPr>
        <w:keepNext/>
        <w:autoSpaceDE w:val="0"/>
        <w:autoSpaceDN w:val="0"/>
        <w:adjustRightInd w:val="0"/>
        <w:spacing w:after="0" w:line="25" w:lineRule="atLeast"/>
        <w:contextualSpacing/>
        <w:jc w:val="center"/>
        <w:rPr>
          <w:rFonts w:ascii="Times New Roman" w:hAnsi="Times New Roman"/>
          <w:b/>
          <w:bCs/>
          <w:sz w:val="26"/>
          <w:szCs w:val="26"/>
          <w:lang w:eastAsia="ru-RU"/>
        </w:rPr>
      </w:pPr>
    </w:p>
    <w:p w:rsidR="00DA1AF9" w:rsidRDefault="00DA1AF9" w:rsidP="00826590">
      <w:pPr>
        <w:widowControl w:val="0"/>
        <w:spacing w:after="0" w:line="25" w:lineRule="atLeast"/>
        <w:ind w:firstLine="709"/>
        <w:contextualSpacing/>
        <w:jc w:val="both"/>
        <w:rPr>
          <w:rFonts w:ascii="Times New Roman" w:eastAsiaTheme="minorHAnsi" w:hAnsi="Times New Roman"/>
          <w:sz w:val="26"/>
          <w:szCs w:val="26"/>
        </w:rPr>
      </w:pPr>
      <w:r w:rsidRPr="000E52A8">
        <w:rPr>
          <w:rFonts w:ascii="Times New Roman" w:eastAsiaTheme="minorHAnsi" w:hAnsi="Times New Roman"/>
          <w:sz w:val="26"/>
          <w:szCs w:val="26"/>
        </w:rPr>
        <w:t>В 202</w:t>
      </w:r>
      <w:r>
        <w:rPr>
          <w:rFonts w:ascii="Times New Roman" w:eastAsiaTheme="minorHAnsi" w:hAnsi="Times New Roman"/>
          <w:sz w:val="26"/>
          <w:szCs w:val="26"/>
        </w:rPr>
        <w:t>5</w:t>
      </w:r>
      <w:r w:rsidRPr="000E52A8">
        <w:rPr>
          <w:rFonts w:ascii="Times New Roman" w:eastAsiaTheme="minorHAnsi" w:hAnsi="Times New Roman"/>
          <w:sz w:val="26"/>
          <w:szCs w:val="26"/>
        </w:rPr>
        <w:t xml:space="preserve"> г</w:t>
      </w:r>
      <w:r w:rsidR="001F72DE">
        <w:rPr>
          <w:rFonts w:ascii="Times New Roman" w:eastAsiaTheme="minorHAnsi" w:hAnsi="Times New Roman"/>
          <w:sz w:val="26"/>
          <w:szCs w:val="26"/>
        </w:rPr>
        <w:t>оду</w:t>
      </w:r>
      <w:r w:rsidRPr="000E52A8">
        <w:rPr>
          <w:rFonts w:ascii="Times New Roman" w:eastAsiaTheme="minorHAnsi" w:hAnsi="Times New Roman"/>
          <w:sz w:val="26"/>
          <w:szCs w:val="26"/>
        </w:rPr>
        <w:t xml:space="preserve"> по вопросам получения содержания от своих родителей и других членов семьи было рассмотрено 3</w:t>
      </w:r>
      <w:r w:rsidR="0051228A">
        <w:rPr>
          <w:rFonts w:ascii="Times New Roman" w:eastAsiaTheme="minorHAnsi" w:hAnsi="Times New Roman"/>
          <w:sz w:val="26"/>
          <w:szCs w:val="26"/>
        </w:rPr>
        <w:t>45</w:t>
      </w:r>
      <w:r w:rsidRPr="000E52A8">
        <w:rPr>
          <w:rFonts w:ascii="Times New Roman" w:eastAsiaTheme="minorHAnsi" w:hAnsi="Times New Roman"/>
          <w:sz w:val="26"/>
          <w:szCs w:val="26"/>
        </w:rPr>
        <w:t xml:space="preserve"> обращений граждан, из них 60 письменных и 319 устных, что на 9% </w:t>
      </w:r>
      <w:r w:rsidR="00961B9A">
        <w:rPr>
          <w:rFonts w:ascii="Times New Roman" w:eastAsiaTheme="minorHAnsi" w:hAnsi="Times New Roman"/>
          <w:sz w:val="26"/>
          <w:szCs w:val="26"/>
        </w:rPr>
        <w:t>меньше</w:t>
      </w:r>
      <w:r w:rsidRPr="000E52A8">
        <w:rPr>
          <w:rFonts w:ascii="Times New Roman" w:eastAsiaTheme="minorHAnsi" w:hAnsi="Times New Roman"/>
          <w:sz w:val="26"/>
          <w:szCs w:val="26"/>
        </w:rPr>
        <w:t>, чем в 202</w:t>
      </w:r>
      <w:r w:rsidR="00961B9A">
        <w:rPr>
          <w:rFonts w:ascii="Times New Roman" w:eastAsiaTheme="minorHAnsi" w:hAnsi="Times New Roman"/>
          <w:sz w:val="26"/>
          <w:szCs w:val="26"/>
        </w:rPr>
        <w:t>4</w:t>
      </w:r>
      <w:r w:rsidRPr="000E52A8">
        <w:rPr>
          <w:rFonts w:ascii="Times New Roman" w:eastAsiaTheme="minorHAnsi" w:hAnsi="Times New Roman"/>
          <w:sz w:val="26"/>
          <w:szCs w:val="26"/>
        </w:rPr>
        <w:t xml:space="preserve"> г</w:t>
      </w:r>
      <w:r w:rsidR="001F72DE">
        <w:rPr>
          <w:rFonts w:ascii="Times New Roman" w:eastAsiaTheme="minorHAnsi" w:hAnsi="Times New Roman"/>
          <w:sz w:val="26"/>
          <w:szCs w:val="26"/>
        </w:rPr>
        <w:t>оду</w:t>
      </w:r>
      <w:r w:rsidRPr="000E52A8">
        <w:rPr>
          <w:rFonts w:ascii="Times New Roman" w:eastAsiaTheme="minorHAnsi" w:hAnsi="Times New Roman"/>
          <w:sz w:val="26"/>
          <w:szCs w:val="26"/>
        </w:rPr>
        <w:t xml:space="preserve"> и на </w:t>
      </w:r>
      <w:r w:rsidR="00961B9A">
        <w:rPr>
          <w:rFonts w:ascii="Times New Roman" w:eastAsiaTheme="minorHAnsi" w:hAnsi="Times New Roman"/>
          <w:sz w:val="26"/>
          <w:szCs w:val="26"/>
        </w:rPr>
        <w:t>7,3</w:t>
      </w:r>
      <w:r w:rsidRPr="000E52A8">
        <w:rPr>
          <w:rFonts w:ascii="Times New Roman" w:eastAsiaTheme="minorHAnsi" w:hAnsi="Times New Roman"/>
          <w:sz w:val="26"/>
          <w:szCs w:val="26"/>
        </w:rPr>
        <w:t>% меньше, чем в 202</w:t>
      </w:r>
      <w:r w:rsidR="00314EA2">
        <w:rPr>
          <w:rFonts w:ascii="Times New Roman" w:eastAsiaTheme="minorHAnsi" w:hAnsi="Times New Roman"/>
          <w:sz w:val="26"/>
          <w:szCs w:val="26"/>
        </w:rPr>
        <w:t>3</w:t>
      </w:r>
      <w:r w:rsidRPr="000E52A8">
        <w:rPr>
          <w:rFonts w:ascii="Times New Roman" w:eastAsiaTheme="minorHAnsi" w:hAnsi="Times New Roman"/>
          <w:sz w:val="26"/>
          <w:szCs w:val="26"/>
        </w:rPr>
        <w:t xml:space="preserve"> году (Таблица</w:t>
      </w:r>
      <w:r w:rsidR="00474DE0">
        <w:rPr>
          <w:rFonts w:ascii="Times New Roman" w:eastAsiaTheme="minorHAnsi" w:hAnsi="Times New Roman"/>
          <w:sz w:val="26"/>
          <w:szCs w:val="26"/>
        </w:rPr>
        <w:t xml:space="preserve"> </w:t>
      </w:r>
      <w:r w:rsidR="00867C77">
        <w:rPr>
          <w:rFonts w:ascii="Times New Roman" w:eastAsiaTheme="minorHAnsi" w:hAnsi="Times New Roman"/>
          <w:sz w:val="26"/>
          <w:szCs w:val="26"/>
        </w:rPr>
        <w:t>7</w:t>
      </w:r>
      <w:r w:rsidRPr="000E52A8">
        <w:rPr>
          <w:rFonts w:ascii="Times New Roman" w:eastAsiaTheme="minorHAnsi" w:hAnsi="Times New Roman"/>
          <w:sz w:val="26"/>
          <w:szCs w:val="26"/>
        </w:rPr>
        <w:t xml:space="preserve">). </w:t>
      </w:r>
    </w:p>
    <w:p w:rsidR="00821466" w:rsidRPr="000E52A8" w:rsidRDefault="00821466" w:rsidP="00826590">
      <w:pPr>
        <w:widowControl w:val="0"/>
        <w:spacing w:after="0" w:line="25" w:lineRule="atLeast"/>
        <w:ind w:firstLine="709"/>
        <w:contextualSpacing/>
        <w:jc w:val="both"/>
        <w:rPr>
          <w:rFonts w:ascii="Times New Roman" w:eastAsiaTheme="minorHAnsi" w:hAnsi="Times New Roman"/>
          <w:sz w:val="26"/>
          <w:szCs w:val="26"/>
        </w:rPr>
      </w:pPr>
    </w:p>
    <w:p w:rsidR="00DA1AF9" w:rsidRPr="00821466" w:rsidRDefault="00DA1AF9" w:rsidP="00826590">
      <w:pPr>
        <w:widowControl w:val="0"/>
        <w:spacing w:after="0" w:line="25" w:lineRule="atLeast"/>
        <w:contextualSpacing/>
        <w:jc w:val="center"/>
        <w:rPr>
          <w:rFonts w:ascii="Times New Roman" w:eastAsiaTheme="minorHAnsi" w:hAnsi="Times New Roman"/>
          <w:b/>
          <w:sz w:val="26"/>
          <w:szCs w:val="26"/>
        </w:rPr>
      </w:pPr>
      <w:r w:rsidRPr="00821466">
        <w:rPr>
          <w:rFonts w:ascii="Times New Roman" w:eastAsiaTheme="minorHAnsi" w:hAnsi="Times New Roman"/>
          <w:b/>
          <w:sz w:val="26"/>
          <w:szCs w:val="26"/>
        </w:rPr>
        <w:t xml:space="preserve">Таблица </w:t>
      </w:r>
      <w:r w:rsidR="00867C77">
        <w:rPr>
          <w:rFonts w:ascii="Times New Roman" w:eastAsiaTheme="minorHAnsi" w:hAnsi="Times New Roman"/>
          <w:b/>
          <w:sz w:val="26"/>
          <w:szCs w:val="26"/>
        </w:rPr>
        <w:t>7</w:t>
      </w:r>
      <w:r w:rsidRPr="00821466">
        <w:rPr>
          <w:rFonts w:ascii="Times New Roman" w:eastAsiaTheme="minorHAnsi" w:hAnsi="Times New Roman"/>
          <w:b/>
          <w:sz w:val="26"/>
          <w:szCs w:val="26"/>
        </w:rPr>
        <w:t xml:space="preserve"> – Количество рассмотренных обращений по вопросам получения содержания от своих родителей и других членов семьи (алименты)</w:t>
      </w:r>
      <w:r w:rsidR="00474DE0">
        <w:rPr>
          <w:rFonts w:ascii="Times New Roman" w:eastAsiaTheme="minorHAnsi" w:hAnsi="Times New Roman"/>
          <w:b/>
          <w:sz w:val="26"/>
          <w:szCs w:val="26"/>
        </w:rPr>
        <w:t>.</w:t>
      </w:r>
    </w:p>
    <w:tbl>
      <w:tblPr>
        <w:tblW w:w="102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1011"/>
        <w:gridCol w:w="665"/>
        <w:gridCol w:w="845"/>
        <w:gridCol w:w="1011"/>
        <w:gridCol w:w="665"/>
        <w:gridCol w:w="837"/>
        <w:gridCol w:w="8"/>
        <w:gridCol w:w="1003"/>
        <w:gridCol w:w="665"/>
        <w:gridCol w:w="836"/>
        <w:gridCol w:w="8"/>
      </w:tblGrid>
      <w:tr w:rsidR="00DA1AF9" w:rsidRPr="000E52A8" w:rsidTr="00B16B5E">
        <w:trPr>
          <w:trHeight w:val="300"/>
          <w:tblHeader/>
        </w:trPr>
        <w:tc>
          <w:tcPr>
            <w:tcW w:w="2699" w:type="dxa"/>
            <w:vMerge w:val="restart"/>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
                <w:sz w:val="26"/>
                <w:szCs w:val="26"/>
              </w:rPr>
            </w:pPr>
            <w:r w:rsidRPr="000E52A8">
              <w:rPr>
                <w:rFonts w:ascii="Times New Roman" w:eastAsiaTheme="minorHAnsi" w:hAnsi="Times New Roman"/>
                <w:b/>
                <w:sz w:val="26"/>
                <w:szCs w:val="26"/>
              </w:rPr>
              <w:t>Категория вопросов</w:t>
            </w:r>
          </w:p>
        </w:tc>
        <w:tc>
          <w:tcPr>
            <w:tcW w:w="7554" w:type="dxa"/>
            <w:gridSpan w:val="11"/>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
                <w:sz w:val="26"/>
                <w:szCs w:val="26"/>
              </w:rPr>
            </w:pPr>
            <w:r w:rsidRPr="000E52A8">
              <w:rPr>
                <w:rFonts w:ascii="Times New Roman" w:eastAsiaTheme="minorHAnsi" w:hAnsi="Times New Roman"/>
                <w:b/>
                <w:sz w:val="26"/>
                <w:szCs w:val="26"/>
              </w:rPr>
              <w:t>Количество обращений</w:t>
            </w:r>
          </w:p>
        </w:tc>
      </w:tr>
      <w:tr w:rsidR="00DA1AF9" w:rsidRPr="000E52A8" w:rsidTr="00B16B5E">
        <w:trPr>
          <w:trHeight w:val="300"/>
          <w:tblHeader/>
        </w:trPr>
        <w:tc>
          <w:tcPr>
            <w:tcW w:w="2699" w:type="dxa"/>
            <w:vMerge/>
            <w:shd w:val="clear" w:color="auto" w:fill="auto"/>
            <w:vAlign w:val="center"/>
            <w:hideMark/>
          </w:tcPr>
          <w:p w:rsidR="00DA1AF9" w:rsidRPr="000E52A8" w:rsidRDefault="00DA1AF9" w:rsidP="00826590">
            <w:pPr>
              <w:spacing w:after="0" w:line="25" w:lineRule="atLeast"/>
              <w:contextualSpacing/>
              <w:rPr>
                <w:rFonts w:ascii="Times New Roman" w:eastAsiaTheme="minorHAnsi" w:hAnsi="Times New Roman"/>
                <w:b/>
                <w:sz w:val="26"/>
                <w:szCs w:val="26"/>
              </w:rPr>
            </w:pPr>
          </w:p>
        </w:tc>
        <w:tc>
          <w:tcPr>
            <w:tcW w:w="2521" w:type="dxa"/>
            <w:gridSpan w:val="3"/>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
                <w:sz w:val="26"/>
                <w:szCs w:val="26"/>
              </w:rPr>
            </w:pPr>
            <w:r w:rsidRPr="000E52A8">
              <w:rPr>
                <w:rFonts w:ascii="Times New Roman" w:eastAsiaTheme="minorHAnsi" w:hAnsi="Times New Roman"/>
                <w:b/>
                <w:sz w:val="26"/>
                <w:szCs w:val="26"/>
              </w:rPr>
              <w:t>2023 год</w:t>
            </w:r>
          </w:p>
        </w:tc>
        <w:tc>
          <w:tcPr>
            <w:tcW w:w="2521" w:type="dxa"/>
            <w:gridSpan w:val="4"/>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
                <w:sz w:val="26"/>
                <w:szCs w:val="26"/>
              </w:rPr>
            </w:pPr>
            <w:r w:rsidRPr="000E52A8">
              <w:rPr>
                <w:rFonts w:ascii="Times New Roman" w:eastAsiaTheme="minorHAnsi" w:hAnsi="Times New Roman"/>
                <w:b/>
                <w:sz w:val="26"/>
                <w:szCs w:val="26"/>
              </w:rPr>
              <w:t>2024 год</w:t>
            </w:r>
          </w:p>
        </w:tc>
        <w:tc>
          <w:tcPr>
            <w:tcW w:w="2512" w:type="dxa"/>
            <w:gridSpan w:val="4"/>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
                <w:sz w:val="26"/>
                <w:szCs w:val="26"/>
              </w:rPr>
            </w:pPr>
            <w:r w:rsidRPr="000E52A8">
              <w:rPr>
                <w:rFonts w:ascii="Times New Roman" w:eastAsiaTheme="minorHAnsi" w:hAnsi="Times New Roman"/>
                <w:b/>
                <w:sz w:val="26"/>
                <w:szCs w:val="26"/>
              </w:rPr>
              <w:t>202</w:t>
            </w:r>
            <w:r>
              <w:rPr>
                <w:rFonts w:ascii="Times New Roman" w:eastAsiaTheme="minorHAnsi" w:hAnsi="Times New Roman"/>
                <w:b/>
                <w:sz w:val="26"/>
                <w:szCs w:val="26"/>
              </w:rPr>
              <w:t>5</w:t>
            </w:r>
            <w:r w:rsidRPr="000E52A8">
              <w:rPr>
                <w:rFonts w:ascii="Times New Roman" w:eastAsiaTheme="minorHAnsi" w:hAnsi="Times New Roman"/>
                <w:b/>
                <w:sz w:val="26"/>
                <w:szCs w:val="26"/>
              </w:rPr>
              <w:t xml:space="preserve"> год</w:t>
            </w:r>
          </w:p>
        </w:tc>
      </w:tr>
      <w:tr w:rsidR="00DA1AF9" w:rsidRPr="000E52A8" w:rsidTr="00B16B5E">
        <w:trPr>
          <w:gridAfter w:val="1"/>
          <w:wAfter w:w="8" w:type="dxa"/>
          <w:trHeight w:val="300"/>
          <w:tblHeader/>
        </w:trPr>
        <w:tc>
          <w:tcPr>
            <w:tcW w:w="2699" w:type="dxa"/>
            <w:vMerge/>
            <w:vAlign w:val="center"/>
            <w:hideMark/>
          </w:tcPr>
          <w:p w:rsidR="00DA1AF9" w:rsidRPr="000E52A8" w:rsidRDefault="00DA1AF9" w:rsidP="00826590">
            <w:pPr>
              <w:spacing w:after="0" w:line="25" w:lineRule="atLeast"/>
              <w:contextualSpacing/>
              <w:rPr>
                <w:rFonts w:ascii="Times New Roman" w:eastAsiaTheme="minorHAnsi" w:hAnsi="Times New Roman"/>
                <w:b/>
                <w:sz w:val="26"/>
                <w:szCs w:val="26"/>
              </w:rPr>
            </w:pPr>
          </w:p>
        </w:tc>
        <w:tc>
          <w:tcPr>
            <w:tcW w:w="1011"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
                <w:sz w:val="26"/>
                <w:szCs w:val="26"/>
              </w:rPr>
            </w:pPr>
            <w:proofErr w:type="spellStart"/>
            <w:r w:rsidRPr="000E52A8">
              <w:rPr>
                <w:rFonts w:ascii="Times New Roman" w:eastAsiaTheme="minorHAnsi" w:hAnsi="Times New Roman"/>
                <w:b/>
                <w:sz w:val="26"/>
                <w:szCs w:val="26"/>
              </w:rPr>
              <w:t>письм</w:t>
            </w:r>
            <w:proofErr w:type="spellEnd"/>
            <w:r w:rsidRPr="000E52A8">
              <w:rPr>
                <w:rFonts w:ascii="Times New Roman" w:eastAsiaTheme="minorHAnsi" w:hAnsi="Times New Roman"/>
                <w:b/>
                <w:sz w:val="26"/>
                <w:szCs w:val="26"/>
              </w:rPr>
              <w:t>.</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
                <w:sz w:val="26"/>
                <w:szCs w:val="26"/>
              </w:rPr>
            </w:pPr>
            <w:r w:rsidRPr="000E52A8">
              <w:rPr>
                <w:rFonts w:ascii="Times New Roman" w:eastAsiaTheme="minorHAnsi" w:hAnsi="Times New Roman"/>
                <w:b/>
                <w:sz w:val="26"/>
                <w:szCs w:val="26"/>
              </w:rPr>
              <w:t>уст.</w:t>
            </w:r>
          </w:p>
        </w:tc>
        <w:tc>
          <w:tcPr>
            <w:tcW w:w="84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
                <w:sz w:val="26"/>
                <w:szCs w:val="26"/>
              </w:rPr>
            </w:pPr>
            <w:r w:rsidRPr="000E52A8">
              <w:rPr>
                <w:rFonts w:ascii="Times New Roman" w:eastAsiaTheme="minorHAnsi" w:hAnsi="Times New Roman"/>
                <w:b/>
                <w:sz w:val="26"/>
                <w:szCs w:val="26"/>
              </w:rPr>
              <w:t>всего</w:t>
            </w:r>
          </w:p>
        </w:tc>
        <w:tc>
          <w:tcPr>
            <w:tcW w:w="1011"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
                <w:sz w:val="26"/>
                <w:szCs w:val="26"/>
              </w:rPr>
            </w:pPr>
            <w:proofErr w:type="spellStart"/>
            <w:r w:rsidRPr="000E52A8">
              <w:rPr>
                <w:rFonts w:ascii="Times New Roman" w:eastAsiaTheme="minorHAnsi" w:hAnsi="Times New Roman"/>
                <w:b/>
                <w:sz w:val="26"/>
                <w:szCs w:val="26"/>
              </w:rPr>
              <w:t>письм</w:t>
            </w:r>
            <w:proofErr w:type="spellEnd"/>
            <w:r w:rsidRPr="000E52A8">
              <w:rPr>
                <w:rFonts w:ascii="Times New Roman" w:eastAsiaTheme="minorHAnsi" w:hAnsi="Times New Roman"/>
                <w:b/>
                <w:sz w:val="26"/>
                <w:szCs w:val="26"/>
              </w:rPr>
              <w:t>.</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
                <w:sz w:val="26"/>
                <w:szCs w:val="26"/>
              </w:rPr>
            </w:pPr>
            <w:r w:rsidRPr="000E52A8">
              <w:rPr>
                <w:rFonts w:ascii="Times New Roman" w:eastAsiaTheme="minorHAnsi" w:hAnsi="Times New Roman"/>
                <w:b/>
                <w:sz w:val="26"/>
                <w:szCs w:val="26"/>
              </w:rPr>
              <w:t>уст.</w:t>
            </w:r>
          </w:p>
        </w:tc>
        <w:tc>
          <w:tcPr>
            <w:tcW w:w="837"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
                <w:sz w:val="26"/>
                <w:szCs w:val="26"/>
              </w:rPr>
            </w:pPr>
            <w:r w:rsidRPr="000E52A8">
              <w:rPr>
                <w:rFonts w:ascii="Times New Roman" w:eastAsiaTheme="minorHAnsi" w:hAnsi="Times New Roman"/>
                <w:b/>
                <w:sz w:val="26"/>
                <w:szCs w:val="26"/>
              </w:rPr>
              <w:t>всего</w:t>
            </w:r>
          </w:p>
        </w:tc>
        <w:tc>
          <w:tcPr>
            <w:tcW w:w="1011" w:type="dxa"/>
            <w:gridSpan w:val="2"/>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
                <w:sz w:val="26"/>
                <w:szCs w:val="26"/>
              </w:rPr>
            </w:pPr>
            <w:proofErr w:type="spellStart"/>
            <w:r w:rsidRPr="000E52A8">
              <w:rPr>
                <w:rFonts w:ascii="Times New Roman" w:eastAsiaTheme="minorHAnsi" w:hAnsi="Times New Roman"/>
                <w:b/>
                <w:sz w:val="26"/>
                <w:szCs w:val="26"/>
              </w:rPr>
              <w:t>письм</w:t>
            </w:r>
            <w:proofErr w:type="spellEnd"/>
            <w:r w:rsidRPr="000E52A8">
              <w:rPr>
                <w:rFonts w:ascii="Times New Roman" w:eastAsiaTheme="minorHAnsi" w:hAnsi="Times New Roman"/>
                <w:b/>
                <w:sz w:val="26"/>
                <w:szCs w:val="26"/>
              </w:rPr>
              <w:t>.</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
                <w:sz w:val="26"/>
                <w:szCs w:val="26"/>
              </w:rPr>
            </w:pPr>
            <w:r w:rsidRPr="000E52A8">
              <w:rPr>
                <w:rFonts w:ascii="Times New Roman" w:eastAsiaTheme="minorHAnsi" w:hAnsi="Times New Roman"/>
                <w:b/>
                <w:sz w:val="26"/>
                <w:szCs w:val="26"/>
              </w:rPr>
              <w:t>уст.</w:t>
            </w:r>
          </w:p>
        </w:tc>
        <w:tc>
          <w:tcPr>
            <w:tcW w:w="836"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
                <w:sz w:val="26"/>
                <w:szCs w:val="26"/>
              </w:rPr>
            </w:pPr>
            <w:r w:rsidRPr="000E52A8">
              <w:rPr>
                <w:rFonts w:ascii="Times New Roman" w:eastAsiaTheme="minorHAnsi" w:hAnsi="Times New Roman"/>
                <w:b/>
                <w:sz w:val="26"/>
                <w:szCs w:val="26"/>
              </w:rPr>
              <w:t>всего</w:t>
            </w:r>
          </w:p>
        </w:tc>
      </w:tr>
      <w:tr w:rsidR="00DA1AF9" w:rsidRPr="000E52A8" w:rsidTr="00B16B5E">
        <w:trPr>
          <w:gridAfter w:val="1"/>
          <w:wAfter w:w="8" w:type="dxa"/>
          <w:trHeight w:val="209"/>
        </w:trPr>
        <w:tc>
          <w:tcPr>
            <w:tcW w:w="2699" w:type="dxa"/>
            <w:shd w:val="clear" w:color="auto" w:fill="auto"/>
            <w:vAlign w:val="center"/>
          </w:tcPr>
          <w:p w:rsidR="00DA1AF9" w:rsidRPr="000E52A8" w:rsidRDefault="00DA1AF9" w:rsidP="00826590">
            <w:pPr>
              <w:spacing w:after="0" w:line="25" w:lineRule="atLeast"/>
              <w:contextualSpacing/>
              <w:rPr>
                <w:rFonts w:ascii="Times New Roman" w:eastAsiaTheme="minorHAnsi" w:hAnsi="Times New Roman"/>
                <w:sz w:val="26"/>
                <w:szCs w:val="26"/>
              </w:rPr>
            </w:pPr>
            <w:r w:rsidRPr="000E52A8">
              <w:rPr>
                <w:rFonts w:ascii="Times New Roman" w:eastAsiaTheme="minorHAnsi" w:hAnsi="Times New Roman"/>
                <w:sz w:val="26"/>
                <w:szCs w:val="26"/>
              </w:rPr>
              <w:t>Взыскание алиментов, неустойки по алиментам, изменение размера алиментов</w:t>
            </w:r>
          </w:p>
        </w:tc>
        <w:tc>
          <w:tcPr>
            <w:tcW w:w="1011"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23</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177</w:t>
            </w:r>
          </w:p>
        </w:tc>
        <w:tc>
          <w:tcPr>
            <w:tcW w:w="84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200</w:t>
            </w:r>
          </w:p>
        </w:tc>
        <w:tc>
          <w:tcPr>
            <w:tcW w:w="1011"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28</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171</w:t>
            </w:r>
          </w:p>
        </w:tc>
        <w:tc>
          <w:tcPr>
            <w:tcW w:w="837"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199</w:t>
            </w:r>
          </w:p>
        </w:tc>
        <w:tc>
          <w:tcPr>
            <w:tcW w:w="1011" w:type="dxa"/>
            <w:gridSpan w:val="2"/>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Pr>
                <w:rFonts w:ascii="Times New Roman" w:eastAsiaTheme="minorHAnsi" w:hAnsi="Times New Roman"/>
                <w:bCs/>
                <w:sz w:val="26"/>
                <w:szCs w:val="26"/>
              </w:rPr>
              <w:t>21</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Pr>
                <w:rFonts w:ascii="Times New Roman" w:eastAsiaTheme="minorHAnsi" w:hAnsi="Times New Roman"/>
                <w:bCs/>
                <w:sz w:val="26"/>
                <w:szCs w:val="26"/>
              </w:rPr>
              <w:t>152</w:t>
            </w:r>
          </w:p>
        </w:tc>
        <w:tc>
          <w:tcPr>
            <w:tcW w:w="836"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Pr>
                <w:rFonts w:ascii="Times New Roman" w:eastAsiaTheme="minorHAnsi" w:hAnsi="Times New Roman"/>
                <w:bCs/>
                <w:sz w:val="26"/>
                <w:szCs w:val="26"/>
              </w:rPr>
              <w:t>173</w:t>
            </w:r>
          </w:p>
        </w:tc>
      </w:tr>
      <w:tr w:rsidR="00DA1AF9" w:rsidRPr="000E52A8" w:rsidTr="00B16B5E">
        <w:trPr>
          <w:gridAfter w:val="1"/>
          <w:wAfter w:w="8" w:type="dxa"/>
          <w:trHeight w:val="209"/>
        </w:trPr>
        <w:tc>
          <w:tcPr>
            <w:tcW w:w="2699" w:type="dxa"/>
            <w:shd w:val="clear" w:color="auto" w:fill="auto"/>
            <w:vAlign w:val="center"/>
          </w:tcPr>
          <w:p w:rsidR="00DA1AF9" w:rsidRPr="000E52A8" w:rsidRDefault="00DA1AF9" w:rsidP="00826590">
            <w:pPr>
              <w:spacing w:after="0" w:line="25" w:lineRule="atLeast"/>
              <w:contextualSpacing/>
              <w:rPr>
                <w:rFonts w:ascii="Times New Roman" w:eastAsiaTheme="minorHAnsi" w:hAnsi="Times New Roman"/>
                <w:sz w:val="26"/>
                <w:szCs w:val="26"/>
              </w:rPr>
            </w:pPr>
            <w:r w:rsidRPr="000E52A8">
              <w:rPr>
                <w:rFonts w:ascii="Times New Roman" w:eastAsiaTheme="minorHAnsi" w:hAnsi="Times New Roman"/>
                <w:sz w:val="26"/>
                <w:szCs w:val="26"/>
              </w:rPr>
              <w:t>Применение мер ответственности и розыск должников по алиментам</w:t>
            </w:r>
          </w:p>
        </w:tc>
        <w:tc>
          <w:tcPr>
            <w:tcW w:w="1011"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5</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65</w:t>
            </w:r>
          </w:p>
        </w:tc>
        <w:tc>
          <w:tcPr>
            <w:tcW w:w="84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70</w:t>
            </w:r>
          </w:p>
        </w:tc>
        <w:tc>
          <w:tcPr>
            <w:tcW w:w="1011"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2</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64</w:t>
            </w:r>
          </w:p>
        </w:tc>
        <w:tc>
          <w:tcPr>
            <w:tcW w:w="837"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66</w:t>
            </w:r>
          </w:p>
        </w:tc>
        <w:tc>
          <w:tcPr>
            <w:tcW w:w="1011" w:type="dxa"/>
            <w:gridSpan w:val="2"/>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Pr>
                <w:rFonts w:ascii="Times New Roman" w:eastAsiaTheme="minorHAnsi" w:hAnsi="Times New Roman"/>
                <w:bCs/>
                <w:sz w:val="26"/>
                <w:szCs w:val="26"/>
              </w:rPr>
              <w:t>5</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Pr>
                <w:rFonts w:ascii="Times New Roman" w:eastAsiaTheme="minorHAnsi" w:hAnsi="Times New Roman"/>
                <w:bCs/>
                <w:sz w:val="26"/>
                <w:szCs w:val="26"/>
              </w:rPr>
              <w:t>72</w:t>
            </w:r>
          </w:p>
        </w:tc>
        <w:tc>
          <w:tcPr>
            <w:tcW w:w="836"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Pr>
                <w:rFonts w:ascii="Times New Roman" w:eastAsiaTheme="minorHAnsi" w:hAnsi="Times New Roman"/>
                <w:bCs/>
                <w:sz w:val="26"/>
                <w:szCs w:val="26"/>
              </w:rPr>
              <w:t>77</w:t>
            </w:r>
          </w:p>
        </w:tc>
      </w:tr>
      <w:tr w:rsidR="00DA1AF9" w:rsidRPr="000E52A8" w:rsidTr="00B16B5E">
        <w:trPr>
          <w:gridAfter w:val="1"/>
          <w:wAfter w:w="8" w:type="dxa"/>
          <w:trHeight w:val="209"/>
        </w:trPr>
        <w:tc>
          <w:tcPr>
            <w:tcW w:w="2699" w:type="dxa"/>
            <w:shd w:val="clear" w:color="auto" w:fill="auto"/>
            <w:vAlign w:val="center"/>
          </w:tcPr>
          <w:p w:rsidR="00DA1AF9" w:rsidRPr="000E52A8" w:rsidRDefault="00DA1AF9" w:rsidP="00826590">
            <w:pPr>
              <w:spacing w:after="0" w:line="25" w:lineRule="atLeast"/>
              <w:contextualSpacing/>
              <w:rPr>
                <w:rFonts w:ascii="Times New Roman" w:eastAsiaTheme="minorHAnsi" w:hAnsi="Times New Roman"/>
                <w:sz w:val="26"/>
                <w:szCs w:val="26"/>
              </w:rPr>
            </w:pPr>
            <w:r w:rsidRPr="000E52A8">
              <w:rPr>
                <w:rFonts w:ascii="Times New Roman" w:eastAsiaTheme="minorHAnsi" w:hAnsi="Times New Roman"/>
                <w:sz w:val="26"/>
                <w:szCs w:val="26"/>
              </w:rPr>
              <w:t>Действия/бездействие судебных приставов</w:t>
            </w:r>
          </w:p>
        </w:tc>
        <w:tc>
          <w:tcPr>
            <w:tcW w:w="1011"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28</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54</w:t>
            </w:r>
          </w:p>
        </w:tc>
        <w:tc>
          <w:tcPr>
            <w:tcW w:w="84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82</w:t>
            </w:r>
          </w:p>
        </w:tc>
        <w:tc>
          <w:tcPr>
            <w:tcW w:w="1011"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25</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60</w:t>
            </w:r>
          </w:p>
        </w:tc>
        <w:tc>
          <w:tcPr>
            <w:tcW w:w="837"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85</w:t>
            </w:r>
          </w:p>
        </w:tc>
        <w:tc>
          <w:tcPr>
            <w:tcW w:w="1011" w:type="dxa"/>
            <w:gridSpan w:val="2"/>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Pr>
                <w:rFonts w:ascii="Times New Roman" w:eastAsiaTheme="minorHAnsi" w:hAnsi="Times New Roman"/>
                <w:bCs/>
                <w:sz w:val="26"/>
                <w:szCs w:val="26"/>
              </w:rPr>
              <w:t>19</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Pr>
                <w:rFonts w:ascii="Times New Roman" w:eastAsiaTheme="minorHAnsi" w:hAnsi="Times New Roman"/>
                <w:bCs/>
                <w:sz w:val="26"/>
                <w:szCs w:val="26"/>
              </w:rPr>
              <w:t>48</w:t>
            </w:r>
          </w:p>
        </w:tc>
        <w:tc>
          <w:tcPr>
            <w:tcW w:w="836"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Pr>
                <w:rFonts w:ascii="Times New Roman" w:eastAsiaTheme="minorHAnsi" w:hAnsi="Times New Roman"/>
                <w:bCs/>
                <w:sz w:val="26"/>
                <w:szCs w:val="26"/>
              </w:rPr>
              <w:t>67</w:t>
            </w:r>
          </w:p>
        </w:tc>
      </w:tr>
      <w:tr w:rsidR="00DA1AF9" w:rsidRPr="000E52A8" w:rsidTr="00B16B5E">
        <w:trPr>
          <w:gridAfter w:val="1"/>
          <w:wAfter w:w="8" w:type="dxa"/>
          <w:trHeight w:val="209"/>
        </w:trPr>
        <w:tc>
          <w:tcPr>
            <w:tcW w:w="2699" w:type="dxa"/>
            <w:shd w:val="clear" w:color="auto" w:fill="auto"/>
            <w:vAlign w:val="center"/>
          </w:tcPr>
          <w:p w:rsidR="00DA1AF9" w:rsidRPr="000E52A8" w:rsidRDefault="00DA1AF9" w:rsidP="00826590">
            <w:pPr>
              <w:spacing w:after="0" w:line="25" w:lineRule="atLeast"/>
              <w:contextualSpacing/>
              <w:rPr>
                <w:rFonts w:ascii="Times New Roman" w:eastAsiaTheme="minorHAnsi" w:hAnsi="Times New Roman"/>
                <w:sz w:val="26"/>
                <w:szCs w:val="26"/>
              </w:rPr>
            </w:pPr>
            <w:r w:rsidRPr="000E52A8">
              <w:rPr>
                <w:rFonts w:ascii="Times New Roman" w:eastAsiaTheme="minorHAnsi" w:hAnsi="Times New Roman"/>
                <w:sz w:val="26"/>
                <w:szCs w:val="26"/>
              </w:rPr>
              <w:t>Иные вопросы</w:t>
            </w:r>
          </w:p>
        </w:tc>
        <w:tc>
          <w:tcPr>
            <w:tcW w:w="1011"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9</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11</w:t>
            </w:r>
          </w:p>
        </w:tc>
        <w:tc>
          <w:tcPr>
            <w:tcW w:w="84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20</w:t>
            </w:r>
          </w:p>
        </w:tc>
        <w:tc>
          <w:tcPr>
            <w:tcW w:w="1011"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5</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24</w:t>
            </w:r>
          </w:p>
        </w:tc>
        <w:tc>
          <w:tcPr>
            <w:tcW w:w="837"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sidRPr="000E52A8">
              <w:rPr>
                <w:rFonts w:ascii="Times New Roman" w:eastAsiaTheme="minorHAnsi" w:hAnsi="Times New Roman"/>
                <w:bCs/>
                <w:sz w:val="26"/>
                <w:szCs w:val="26"/>
              </w:rPr>
              <w:t>29</w:t>
            </w:r>
          </w:p>
        </w:tc>
        <w:tc>
          <w:tcPr>
            <w:tcW w:w="1011" w:type="dxa"/>
            <w:gridSpan w:val="2"/>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Pr>
                <w:rFonts w:ascii="Times New Roman" w:eastAsiaTheme="minorHAnsi" w:hAnsi="Times New Roman"/>
                <w:bCs/>
                <w:sz w:val="26"/>
                <w:szCs w:val="26"/>
              </w:rPr>
              <w:t>5</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Pr>
                <w:rFonts w:ascii="Times New Roman" w:eastAsiaTheme="minorHAnsi" w:hAnsi="Times New Roman"/>
                <w:bCs/>
                <w:sz w:val="26"/>
                <w:szCs w:val="26"/>
              </w:rPr>
              <w:t>23</w:t>
            </w:r>
          </w:p>
        </w:tc>
        <w:tc>
          <w:tcPr>
            <w:tcW w:w="836" w:type="dxa"/>
            <w:shd w:val="clear" w:color="auto" w:fill="auto"/>
            <w:vAlign w:val="center"/>
          </w:tcPr>
          <w:p w:rsidR="00DA1AF9" w:rsidRPr="000E52A8" w:rsidRDefault="00DA1AF9" w:rsidP="00826590">
            <w:pPr>
              <w:spacing w:after="0" w:line="25" w:lineRule="atLeast"/>
              <w:contextualSpacing/>
              <w:jc w:val="center"/>
              <w:rPr>
                <w:rFonts w:ascii="Times New Roman" w:eastAsiaTheme="minorHAnsi" w:hAnsi="Times New Roman"/>
                <w:bCs/>
                <w:sz w:val="26"/>
                <w:szCs w:val="26"/>
              </w:rPr>
            </w:pPr>
            <w:r>
              <w:rPr>
                <w:rFonts w:ascii="Times New Roman" w:eastAsiaTheme="minorHAnsi" w:hAnsi="Times New Roman"/>
                <w:bCs/>
                <w:sz w:val="26"/>
                <w:szCs w:val="26"/>
              </w:rPr>
              <w:t>28</w:t>
            </w:r>
          </w:p>
        </w:tc>
      </w:tr>
      <w:tr w:rsidR="00DA1AF9" w:rsidRPr="000E52A8" w:rsidTr="00B16B5E">
        <w:trPr>
          <w:gridAfter w:val="1"/>
          <w:wAfter w:w="8" w:type="dxa"/>
          <w:trHeight w:val="209"/>
        </w:trPr>
        <w:tc>
          <w:tcPr>
            <w:tcW w:w="2699" w:type="dxa"/>
            <w:shd w:val="clear" w:color="auto" w:fill="auto"/>
            <w:vAlign w:val="center"/>
          </w:tcPr>
          <w:p w:rsidR="00DA1AF9" w:rsidRPr="000E52A8" w:rsidRDefault="00DA1AF9" w:rsidP="00826590">
            <w:pPr>
              <w:spacing w:after="0" w:line="25" w:lineRule="atLeast"/>
              <w:contextualSpacing/>
              <w:rPr>
                <w:rFonts w:ascii="Times New Roman" w:eastAsiaTheme="minorHAnsi" w:hAnsi="Times New Roman"/>
                <w:sz w:val="26"/>
                <w:szCs w:val="26"/>
              </w:rPr>
            </w:pPr>
            <w:r w:rsidRPr="000E52A8">
              <w:rPr>
                <w:rFonts w:ascii="Times New Roman" w:hAnsi="Times New Roman"/>
                <w:b/>
                <w:bCs/>
                <w:color w:val="000000"/>
                <w:sz w:val="26"/>
                <w:szCs w:val="26"/>
                <w:lang w:eastAsia="ru-RU"/>
              </w:rPr>
              <w:t>Итого:</w:t>
            </w:r>
          </w:p>
        </w:tc>
        <w:tc>
          <w:tcPr>
            <w:tcW w:w="1011" w:type="dxa"/>
            <w:shd w:val="clear" w:color="auto" w:fill="auto"/>
            <w:vAlign w:val="center"/>
          </w:tcPr>
          <w:p w:rsidR="00DA1AF9" w:rsidRPr="000E52A8" w:rsidRDefault="00DA1AF9" w:rsidP="00826590">
            <w:pPr>
              <w:spacing w:after="0" w:line="25" w:lineRule="atLeast"/>
              <w:contextualSpacing/>
              <w:jc w:val="center"/>
              <w:rPr>
                <w:rFonts w:ascii="Times New Roman" w:hAnsi="Times New Roman"/>
                <w:b/>
                <w:bCs/>
                <w:color w:val="000000"/>
                <w:sz w:val="26"/>
                <w:szCs w:val="26"/>
                <w:lang w:eastAsia="ru-RU"/>
              </w:rPr>
            </w:pPr>
            <w:r w:rsidRPr="000E52A8">
              <w:rPr>
                <w:rFonts w:ascii="Times New Roman" w:hAnsi="Times New Roman"/>
                <w:b/>
                <w:bCs/>
                <w:color w:val="000000"/>
                <w:sz w:val="26"/>
                <w:szCs w:val="26"/>
                <w:lang w:eastAsia="ru-RU"/>
              </w:rPr>
              <w:t>65</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hAnsi="Times New Roman"/>
                <w:b/>
                <w:bCs/>
                <w:color w:val="000000"/>
                <w:sz w:val="26"/>
                <w:szCs w:val="26"/>
                <w:lang w:eastAsia="ru-RU"/>
              </w:rPr>
            </w:pPr>
            <w:r w:rsidRPr="000E52A8">
              <w:rPr>
                <w:rFonts w:ascii="Times New Roman" w:hAnsi="Times New Roman"/>
                <w:b/>
                <w:bCs/>
                <w:color w:val="000000"/>
                <w:sz w:val="26"/>
                <w:szCs w:val="26"/>
                <w:lang w:eastAsia="ru-RU"/>
              </w:rPr>
              <w:t>307</w:t>
            </w:r>
          </w:p>
        </w:tc>
        <w:tc>
          <w:tcPr>
            <w:tcW w:w="845" w:type="dxa"/>
            <w:shd w:val="clear" w:color="auto" w:fill="auto"/>
            <w:vAlign w:val="center"/>
          </w:tcPr>
          <w:p w:rsidR="00DA1AF9" w:rsidRPr="000E52A8" w:rsidRDefault="00DA1AF9" w:rsidP="00826590">
            <w:pPr>
              <w:spacing w:after="0" w:line="25" w:lineRule="atLeast"/>
              <w:contextualSpacing/>
              <w:jc w:val="center"/>
              <w:rPr>
                <w:rFonts w:ascii="Times New Roman" w:hAnsi="Times New Roman"/>
                <w:b/>
                <w:bCs/>
                <w:color w:val="000000"/>
                <w:sz w:val="26"/>
                <w:szCs w:val="26"/>
                <w:lang w:eastAsia="ru-RU"/>
              </w:rPr>
            </w:pPr>
            <w:r w:rsidRPr="000E52A8">
              <w:rPr>
                <w:rFonts w:ascii="Times New Roman" w:hAnsi="Times New Roman"/>
                <w:b/>
                <w:bCs/>
                <w:color w:val="000000"/>
                <w:sz w:val="26"/>
                <w:szCs w:val="26"/>
                <w:lang w:eastAsia="ru-RU"/>
              </w:rPr>
              <w:t>372</w:t>
            </w:r>
          </w:p>
        </w:tc>
        <w:tc>
          <w:tcPr>
            <w:tcW w:w="1011" w:type="dxa"/>
            <w:shd w:val="clear" w:color="auto" w:fill="auto"/>
            <w:vAlign w:val="center"/>
          </w:tcPr>
          <w:p w:rsidR="00DA1AF9" w:rsidRPr="000E52A8" w:rsidRDefault="00DA1AF9" w:rsidP="00826590">
            <w:pPr>
              <w:spacing w:after="0" w:line="25" w:lineRule="atLeast"/>
              <w:contextualSpacing/>
              <w:jc w:val="center"/>
              <w:rPr>
                <w:rFonts w:ascii="Times New Roman" w:hAnsi="Times New Roman"/>
                <w:b/>
                <w:bCs/>
                <w:color w:val="000000"/>
                <w:sz w:val="26"/>
                <w:szCs w:val="26"/>
                <w:lang w:eastAsia="ru-RU"/>
              </w:rPr>
            </w:pPr>
            <w:r w:rsidRPr="000E52A8">
              <w:rPr>
                <w:rFonts w:ascii="Times New Roman" w:hAnsi="Times New Roman"/>
                <w:b/>
                <w:bCs/>
                <w:color w:val="000000"/>
                <w:sz w:val="26"/>
                <w:szCs w:val="26"/>
                <w:lang w:eastAsia="ru-RU"/>
              </w:rPr>
              <w:t>60</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hAnsi="Times New Roman"/>
                <w:b/>
                <w:bCs/>
                <w:color w:val="000000"/>
                <w:sz w:val="26"/>
                <w:szCs w:val="26"/>
                <w:lang w:eastAsia="ru-RU"/>
              </w:rPr>
            </w:pPr>
            <w:r w:rsidRPr="000E52A8">
              <w:rPr>
                <w:rFonts w:ascii="Times New Roman" w:hAnsi="Times New Roman"/>
                <w:b/>
                <w:bCs/>
                <w:color w:val="000000"/>
                <w:sz w:val="26"/>
                <w:szCs w:val="26"/>
                <w:lang w:eastAsia="ru-RU"/>
              </w:rPr>
              <w:t>319</w:t>
            </w:r>
          </w:p>
        </w:tc>
        <w:tc>
          <w:tcPr>
            <w:tcW w:w="837" w:type="dxa"/>
            <w:shd w:val="clear" w:color="auto" w:fill="auto"/>
            <w:vAlign w:val="center"/>
          </w:tcPr>
          <w:p w:rsidR="00DA1AF9" w:rsidRPr="000E52A8" w:rsidRDefault="00DA1AF9" w:rsidP="00826590">
            <w:pPr>
              <w:spacing w:after="0" w:line="25" w:lineRule="atLeast"/>
              <w:contextualSpacing/>
              <w:jc w:val="center"/>
              <w:rPr>
                <w:rFonts w:ascii="Times New Roman" w:hAnsi="Times New Roman"/>
                <w:b/>
                <w:bCs/>
                <w:color w:val="000000"/>
                <w:sz w:val="26"/>
                <w:szCs w:val="26"/>
                <w:lang w:eastAsia="ru-RU"/>
              </w:rPr>
            </w:pPr>
            <w:r w:rsidRPr="000E52A8">
              <w:rPr>
                <w:rFonts w:ascii="Times New Roman" w:hAnsi="Times New Roman"/>
                <w:b/>
                <w:bCs/>
                <w:color w:val="000000"/>
                <w:sz w:val="26"/>
                <w:szCs w:val="26"/>
                <w:lang w:eastAsia="ru-RU"/>
              </w:rPr>
              <w:t>379</w:t>
            </w:r>
          </w:p>
        </w:tc>
        <w:tc>
          <w:tcPr>
            <w:tcW w:w="1011" w:type="dxa"/>
            <w:gridSpan w:val="2"/>
            <w:shd w:val="clear" w:color="auto" w:fill="auto"/>
            <w:vAlign w:val="center"/>
          </w:tcPr>
          <w:p w:rsidR="00DA1AF9" w:rsidRPr="000E52A8" w:rsidRDefault="00DA1AF9" w:rsidP="00826590">
            <w:pPr>
              <w:spacing w:after="0" w:line="25" w:lineRule="atLeast"/>
              <w:contextualSpacing/>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50</w:t>
            </w:r>
          </w:p>
        </w:tc>
        <w:tc>
          <w:tcPr>
            <w:tcW w:w="665" w:type="dxa"/>
            <w:shd w:val="clear" w:color="auto" w:fill="auto"/>
            <w:vAlign w:val="center"/>
          </w:tcPr>
          <w:p w:rsidR="00DA1AF9" w:rsidRPr="000E52A8" w:rsidRDefault="00DA1AF9" w:rsidP="00826590">
            <w:pPr>
              <w:spacing w:after="0" w:line="25" w:lineRule="atLeast"/>
              <w:contextualSpacing/>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295</w:t>
            </w:r>
          </w:p>
        </w:tc>
        <w:tc>
          <w:tcPr>
            <w:tcW w:w="836" w:type="dxa"/>
            <w:shd w:val="clear" w:color="auto" w:fill="auto"/>
            <w:vAlign w:val="center"/>
          </w:tcPr>
          <w:p w:rsidR="00DA1AF9" w:rsidRPr="000E52A8" w:rsidRDefault="00DA1AF9" w:rsidP="00826590">
            <w:pPr>
              <w:spacing w:after="0" w:line="25" w:lineRule="atLeast"/>
              <w:contextualSpacing/>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345</w:t>
            </w:r>
          </w:p>
        </w:tc>
      </w:tr>
    </w:tbl>
    <w:p w:rsidR="00DA1AF9" w:rsidRPr="000E52A8" w:rsidRDefault="00DA1AF9" w:rsidP="00826590">
      <w:pPr>
        <w:widowControl w:val="0"/>
        <w:spacing w:after="0" w:line="25" w:lineRule="atLeast"/>
        <w:ind w:firstLine="709"/>
        <w:contextualSpacing/>
        <w:jc w:val="both"/>
        <w:rPr>
          <w:rFonts w:ascii="Times New Roman" w:eastAsiaTheme="minorHAnsi" w:hAnsi="Times New Roman"/>
          <w:sz w:val="26"/>
          <w:szCs w:val="26"/>
        </w:rPr>
      </w:pPr>
    </w:p>
    <w:p w:rsidR="00DA1AF9" w:rsidRPr="000E52A8" w:rsidRDefault="00DA1AF9" w:rsidP="00826590">
      <w:pPr>
        <w:widowControl w:val="0"/>
        <w:spacing w:after="0" w:line="25" w:lineRule="atLeast"/>
        <w:ind w:firstLine="709"/>
        <w:contextualSpacing/>
        <w:jc w:val="both"/>
        <w:rPr>
          <w:rFonts w:ascii="Times New Roman" w:eastAsiaTheme="minorHAnsi" w:hAnsi="Times New Roman"/>
          <w:sz w:val="26"/>
          <w:szCs w:val="26"/>
        </w:rPr>
      </w:pPr>
      <w:r w:rsidRPr="000E52A8">
        <w:rPr>
          <w:rFonts w:ascii="Times New Roman" w:eastAsiaTheme="minorHAnsi" w:hAnsi="Times New Roman"/>
          <w:sz w:val="26"/>
          <w:szCs w:val="26"/>
        </w:rPr>
        <w:t>В подавляющем большинстве случаев алименты взыскиваются в судебном порядке, а исполнение судебных решений возложено на структурные подразделения ФССП России. В этой связи, в ряде случаев, обращения данной категории направлялись по компетенции в структурные подразделения ФССП России на территории Калужской области, а в отдельных случаях в другие субъекты.</w:t>
      </w:r>
    </w:p>
    <w:p w:rsidR="00DA1AF9" w:rsidRPr="000E52A8" w:rsidRDefault="00DA1AF9" w:rsidP="00826590">
      <w:pPr>
        <w:widowControl w:val="0"/>
        <w:spacing w:after="0" w:line="25" w:lineRule="atLeast"/>
        <w:ind w:firstLine="709"/>
        <w:contextualSpacing/>
        <w:jc w:val="both"/>
        <w:rPr>
          <w:rFonts w:ascii="Times New Roman" w:eastAsiaTheme="minorHAnsi" w:hAnsi="Times New Roman"/>
          <w:sz w:val="26"/>
          <w:szCs w:val="26"/>
        </w:rPr>
      </w:pPr>
      <w:r w:rsidRPr="000E52A8">
        <w:rPr>
          <w:rFonts w:ascii="Times New Roman" w:eastAsiaTheme="minorHAnsi" w:hAnsi="Times New Roman"/>
          <w:sz w:val="26"/>
          <w:szCs w:val="26"/>
        </w:rPr>
        <w:t xml:space="preserve">В рамках рассмотрения </w:t>
      </w:r>
      <w:r>
        <w:rPr>
          <w:rFonts w:ascii="Times New Roman" w:eastAsiaTheme="minorHAnsi" w:hAnsi="Times New Roman"/>
          <w:sz w:val="26"/>
          <w:szCs w:val="26"/>
        </w:rPr>
        <w:t xml:space="preserve">23 </w:t>
      </w:r>
      <w:r w:rsidRPr="000E52A8">
        <w:rPr>
          <w:rFonts w:ascii="Times New Roman" w:eastAsiaTheme="minorHAnsi" w:hAnsi="Times New Roman"/>
          <w:sz w:val="26"/>
          <w:szCs w:val="26"/>
        </w:rPr>
        <w:t>поступивших письменных обращений граждан</w:t>
      </w:r>
      <w:r w:rsidR="007B7134">
        <w:rPr>
          <w:rFonts w:ascii="Times New Roman" w:eastAsiaTheme="minorHAnsi" w:hAnsi="Times New Roman"/>
          <w:sz w:val="26"/>
          <w:szCs w:val="26"/>
        </w:rPr>
        <w:t>ам</w:t>
      </w:r>
      <w:r w:rsidRPr="000E52A8">
        <w:rPr>
          <w:rFonts w:ascii="Times New Roman" w:eastAsiaTheme="minorHAnsi" w:hAnsi="Times New Roman"/>
          <w:sz w:val="26"/>
          <w:szCs w:val="26"/>
        </w:rPr>
        <w:t xml:space="preserve"> была оказана помощь в подготовке </w:t>
      </w:r>
      <w:r>
        <w:rPr>
          <w:rFonts w:ascii="Times New Roman" w:eastAsiaTheme="minorHAnsi" w:hAnsi="Times New Roman"/>
          <w:sz w:val="26"/>
          <w:szCs w:val="26"/>
        </w:rPr>
        <w:t>документов правового характера</w:t>
      </w:r>
      <w:r w:rsidRPr="000E52A8">
        <w:rPr>
          <w:rFonts w:ascii="Times New Roman" w:eastAsiaTheme="minorHAnsi" w:hAnsi="Times New Roman"/>
          <w:sz w:val="26"/>
          <w:szCs w:val="26"/>
        </w:rPr>
        <w:t xml:space="preserve"> по вопросам, касающимся алиментных обязательств родителей (взыскание алиментов, взыскание неустойки за просрочку уплаты алиментов, изменение порядка уплаты алиментов, взыскание дополнительных расходов на ребенка (детей)</w:t>
      </w:r>
      <w:r>
        <w:rPr>
          <w:rFonts w:ascii="Times New Roman" w:eastAsiaTheme="minorHAnsi" w:hAnsi="Times New Roman"/>
          <w:sz w:val="26"/>
          <w:szCs w:val="26"/>
        </w:rPr>
        <w:t>)</w:t>
      </w:r>
      <w:r w:rsidRPr="000E52A8">
        <w:rPr>
          <w:rFonts w:ascii="Times New Roman" w:eastAsiaTheme="minorHAnsi" w:hAnsi="Times New Roman"/>
          <w:sz w:val="26"/>
          <w:szCs w:val="26"/>
        </w:rPr>
        <w:t>.</w:t>
      </w:r>
    </w:p>
    <w:p w:rsidR="00DA1AF9" w:rsidRPr="000E52A8" w:rsidRDefault="00DA1AF9" w:rsidP="00826590">
      <w:pPr>
        <w:widowControl w:val="0"/>
        <w:spacing w:after="0" w:line="25" w:lineRule="atLeast"/>
        <w:ind w:firstLine="709"/>
        <w:contextualSpacing/>
        <w:jc w:val="both"/>
        <w:rPr>
          <w:rFonts w:ascii="Times New Roman" w:eastAsiaTheme="minorHAnsi" w:hAnsi="Times New Roman"/>
          <w:sz w:val="26"/>
          <w:szCs w:val="26"/>
        </w:rPr>
      </w:pPr>
      <w:r w:rsidRPr="000E52A8">
        <w:rPr>
          <w:rFonts w:ascii="Times New Roman" w:eastAsiaTheme="minorHAnsi" w:hAnsi="Times New Roman"/>
          <w:sz w:val="26"/>
          <w:szCs w:val="26"/>
        </w:rPr>
        <w:t>По информации УФССП по Калужской области общее количество исполнительных производств о взыскании алиментных платежей, находящихся на исполнении в территориальных подразделениях УФССП по Калужской области в 202</w:t>
      </w:r>
      <w:r>
        <w:rPr>
          <w:rFonts w:ascii="Times New Roman" w:eastAsiaTheme="minorHAnsi" w:hAnsi="Times New Roman"/>
          <w:sz w:val="26"/>
          <w:szCs w:val="26"/>
        </w:rPr>
        <w:t>5</w:t>
      </w:r>
      <w:r w:rsidRPr="000E52A8">
        <w:rPr>
          <w:rFonts w:ascii="Times New Roman" w:eastAsiaTheme="minorHAnsi" w:hAnsi="Times New Roman"/>
          <w:sz w:val="26"/>
          <w:szCs w:val="26"/>
        </w:rPr>
        <w:t xml:space="preserve"> г</w:t>
      </w:r>
      <w:r w:rsidR="003932C6">
        <w:rPr>
          <w:rFonts w:ascii="Times New Roman" w:eastAsiaTheme="minorHAnsi" w:hAnsi="Times New Roman"/>
          <w:sz w:val="26"/>
          <w:szCs w:val="26"/>
        </w:rPr>
        <w:t>оду</w:t>
      </w:r>
      <w:r w:rsidRPr="000E52A8">
        <w:rPr>
          <w:rFonts w:ascii="Times New Roman" w:eastAsiaTheme="minorHAnsi" w:hAnsi="Times New Roman"/>
          <w:sz w:val="26"/>
          <w:szCs w:val="26"/>
        </w:rPr>
        <w:t>, составило</w:t>
      </w:r>
      <w:r>
        <w:rPr>
          <w:rFonts w:ascii="Times New Roman" w:eastAsiaTheme="minorHAnsi" w:hAnsi="Times New Roman"/>
          <w:sz w:val="26"/>
          <w:szCs w:val="26"/>
        </w:rPr>
        <w:t xml:space="preserve"> </w:t>
      </w:r>
      <w:r w:rsidR="00661B14">
        <w:rPr>
          <w:rFonts w:ascii="Times New Roman" w:eastAsiaTheme="minorHAnsi" w:hAnsi="Times New Roman"/>
          <w:sz w:val="26"/>
          <w:szCs w:val="26"/>
        </w:rPr>
        <w:t xml:space="preserve">             </w:t>
      </w:r>
      <w:r>
        <w:rPr>
          <w:rFonts w:ascii="Times New Roman" w:eastAsiaTheme="minorHAnsi" w:hAnsi="Times New Roman"/>
          <w:sz w:val="26"/>
          <w:szCs w:val="26"/>
        </w:rPr>
        <w:t>10 044</w:t>
      </w:r>
      <w:r w:rsidRPr="000E52A8">
        <w:rPr>
          <w:rFonts w:ascii="Times New Roman" w:eastAsiaTheme="minorHAnsi" w:hAnsi="Times New Roman"/>
          <w:sz w:val="26"/>
          <w:szCs w:val="26"/>
        </w:rPr>
        <w:t xml:space="preserve"> (</w:t>
      </w:r>
      <w:bookmarkStart w:id="18" w:name="_Hlk228463673"/>
      <w:r w:rsidR="003932C6">
        <w:rPr>
          <w:rFonts w:ascii="Times New Roman" w:eastAsiaTheme="minorHAnsi" w:hAnsi="Times New Roman"/>
          <w:sz w:val="26"/>
          <w:szCs w:val="26"/>
        </w:rPr>
        <w:t>в 2024 году</w:t>
      </w:r>
      <w:r w:rsidRPr="000E52A8">
        <w:rPr>
          <w:rFonts w:ascii="Times New Roman" w:eastAsiaTheme="minorHAnsi" w:hAnsi="Times New Roman"/>
          <w:sz w:val="26"/>
          <w:szCs w:val="26"/>
        </w:rPr>
        <w:t xml:space="preserve"> </w:t>
      </w:r>
      <w:bookmarkEnd w:id="18"/>
      <w:r w:rsidRPr="000E52A8">
        <w:rPr>
          <w:rFonts w:ascii="Times New Roman" w:eastAsiaTheme="minorHAnsi" w:hAnsi="Times New Roman"/>
          <w:sz w:val="26"/>
          <w:szCs w:val="26"/>
        </w:rPr>
        <w:t>– 9 970).</w:t>
      </w:r>
    </w:p>
    <w:p w:rsidR="00DA1AF9" w:rsidRPr="000E52A8" w:rsidRDefault="00DA1AF9" w:rsidP="00826590">
      <w:pPr>
        <w:widowControl w:val="0"/>
        <w:spacing w:after="0" w:line="25" w:lineRule="atLeast"/>
        <w:ind w:firstLine="709"/>
        <w:contextualSpacing/>
        <w:jc w:val="both"/>
        <w:rPr>
          <w:rFonts w:ascii="Times New Roman" w:eastAsiaTheme="minorHAnsi" w:hAnsi="Times New Roman"/>
          <w:sz w:val="26"/>
          <w:szCs w:val="26"/>
        </w:rPr>
      </w:pPr>
      <w:r w:rsidRPr="000E52A8">
        <w:rPr>
          <w:rFonts w:ascii="Times New Roman" w:eastAsiaTheme="minorHAnsi" w:hAnsi="Times New Roman"/>
          <w:sz w:val="26"/>
          <w:szCs w:val="26"/>
        </w:rPr>
        <w:t>За 202</w:t>
      </w:r>
      <w:r>
        <w:rPr>
          <w:rFonts w:ascii="Times New Roman" w:eastAsiaTheme="minorHAnsi" w:hAnsi="Times New Roman"/>
          <w:sz w:val="26"/>
          <w:szCs w:val="26"/>
        </w:rPr>
        <w:t>5</w:t>
      </w:r>
      <w:r w:rsidR="003932C6">
        <w:rPr>
          <w:rFonts w:ascii="Times New Roman" w:eastAsiaTheme="minorHAnsi" w:hAnsi="Times New Roman"/>
          <w:sz w:val="26"/>
          <w:szCs w:val="26"/>
        </w:rPr>
        <w:t xml:space="preserve"> год</w:t>
      </w:r>
      <w:r w:rsidRPr="000E52A8">
        <w:rPr>
          <w:rFonts w:ascii="Times New Roman" w:eastAsiaTheme="minorHAnsi" w:hAnsi="Times New Roman"/>
          <w:sz w:val="26"/>
          <w:szCs w:val="26"/>
        </w:rPr>
        <w:t xml:space="preserve"> возбуждено 3 </w:t>
      </w:r>
      <w:r>
        <w:rPr>
          <w:rFonts w:ascii="Times New Roman" w:eastAsiaTheme="minorHAnsi" w:hAnsi="Times New Roman"/>
          <w:sz w:val="26"/>
          <w:szCs w:val="26"/>
        </w:rPr>
        <w:t>427</w:t>
      </w:r>
      <w:r w:rsidRPr="000E52A8">
        <w:rPr>
          <w:rFonts w:ascii="Times New Roman" w:eastAsiaTheme="minorHAnsi" w:hAnsi="Times New Roman"/>
          <w:sz w:val="26"/>
          <w:szCs w:val="26"/>
        </w:rPr>
        <w:t xml:space="preserve"> исполнительных производства о взыскании алиментов на содержание несовершеннолетних детей, а также о взыскании дополнительных расходов на их содержание (</w:t>
      </w:r>
      <w:r w:rsidR="003932C6">
        <w:rPr>
          <w:rFonts w:ascii="Times New Roman" w:eastAsiaTheme="minorHAnsi" w:hAnsi="Times New Roman"/>
          <w:sz w:val="26"/>
          <w:szCs w:val="26"/>
        </w:rPr>
        <w:t>в 2024 году</w:t>
      </w:r>
      <w:r w:rsidRPr="000E52A8">
        <w:rPr>
          <w:rFonts w:ascii="Times New Roman" w:eastAsiaTheme="minorHAnsi" w:hAnsi="Times New Roman"/>
          <w:sz w:val="26"/>
          <w:szCs w:val="26"/>
        </w:rPr>
        <w:t xml:space="preserve"> – 3 16</w:t>
      </w:r>
      <w:r>
        <w:rPr>
          <w:rFonts w:ascii="Times New Roman" w:eastAsiaTheme="minorHAnsi" w:hAnsi="Times New Roman"/>
          <w:sz w:val="26"/>
          <w:szCs w:val="26"/>
        </w:rPr>
        <w:t>4</w:t>
      </w:r>
      <w:r w:rsidRPr="000E52A8">
        <w:rPr>
          <w:rFonts w:ascii="Times New Roman" w:eastAsiaTheme="minorHAnsi" w:hAnsi="Times New Roman"/>
          <w:sz w:val="26"/>
          <w:szCs w:val="26"/>
        </w:rPr>
        <w:t>).</w:t>
      </w:r>
    </w:p>
    <w:p w:rsidR="00DA1AF9" w:rsidRPr="000E52A8" w:rsidRDefault="00DA1AF9" w:rsidP="00826590">
      <w:pPr>
        <w:widowControl w:val="0"/>
        <w:spacing w:after="0" w:line="25" w:lineRule="atLeast"/>
        <w:ind w:firstLine="709"/>
        <w:contextualSpacing/>
        <w:jc w:val="both"/>
        <w:rPr>
          <w:rFonts w:ascii="Times New Roman" w:eastAsiaTheme="minorHAnsi" w:hAnsi="Times New Roman"/>
          <w:sz w:val="26"/>
          <w:szCs w:val="26"/>
        </w:rPr>
      </w:pPr>
      <w:r w:rsidRPr="000E52A8">
        <w:rPr>
          <w:rFonts w:ascii="Times New Roman" w:eastAsiaTheme="minorHAnsi" w:hAnsi="Times New Roman"/>
          <w:sz w:val="26"/>
          <w:szCs w:val="26"/>
        </w:rPr>
        <w:t>При этом сохранена положительная тенденция снижения остатка неоконченных исполнительных производств указанной категории. На 31.12.202</w:t>
      </w:r>
      <w:r>
        <w:rPr>
          <w:rFonts w:ascii="Times New Roman" w:eastAsiaTheme="minorHAnsi" w:hAnsi="Times New Roman"/>
          <w:sz w:val="26"/>
          <w:szCs w:val="26"/>
        </w:rPr>
        <w:t>5</w:t>
      </w:r>
      <w:r w:rsidRPr="000E52A8">
        <w:rPr>
          <w:rFonts w:ascii="Times New Roman" w:eastAsiaTheme="minorHAnsi" w:hAnsi="Times New Roman"/>
          <w:sz w:val="26"/>
          <w:szCs w:val="26"/>
        </w:rPr>
        <w:t xml:space="preserve"> остаток составил 5</w:t>
      </w:r>
      <w:r>
        <w:rPr>
          <w:rFonts w:ascii="Times New Roman" w:eastAsiaTheme="minorHAnsi" w:hAnsi="Times New Roman"/>
          <w:sz w:val="26"/>
          <w:szCs w:val="26"/>
        </w:rPr>
        <w:t> 120</w:t>
      </w:r>
      <w:r w:rsidRPr="000E52A8">
        <w:rPr>
          <w:rFonts w:ascii="Times New Roman" w:eastAsiaTheme="minorHAnsi" w:hAnsi="Times New Roman"/>
          <w:sz w:val="26"/>
          <w:szCs w:val="26"/>
        </w:rPr>
        <w:t xml:space="preserve"> исполнительных производств (на </w:t>
      </w:r>
      <w:r>
        <w:rPr>
          <w:rFonts w:ascii="Times New Roman" w:eastAsiaTheme="minorHAnsi" w:hAnsi="Times New Roman"/>
          <w:sz w:val="26"/>
          <w:szCs w:val="26"/>
        </w:rPr>
        <w:t>31.12.2024</w:t>
      </w:r>
      <w:r w:rsidRPr="000E52A8">
        <w:rPr>
          <w:rFonts w:ascii="Times New Roman" w:eastAsiaTheme="minorHAnsi" w:hAnsi="Times New Roman"/>
          <w:sz w:val="26"/>
          <w:szCs w:val="26"/>
        </w:rPr>
        <w:t xml:space="preserve"> – 5 </w:t>
      </w:r>
      <w:r>
        <w:rPr>
          <w:rFonts w:ascii="Times New Roman" w:eastAsiaTheme="minorHAnsi" w:hAnsi="Times New Roman"/>
          <w:sz w:val="26"/>
          <w:szCs w:val="26"/>
        </w:rPr>
        <w:t>357</w:t>
      </w:r>
      <w:r w:rsidRPr="000E52A8">
        <w:rPr>
          <w:rFonts w:ascii="Times New Roman" w:eastAsiaTheme="minorHAnsi" w:hAnsi="Times New Roman"/>
          <w:sz w:val="26"/>
          <w:szCs w:val="26"/>
        </w:rPr>
        <w:t xml:space="preserve"> исполнительн</w:t>
      </w:r>
      <w:r>
        <w:rPr>
          <w:rFonts w:ascii="Times New Roman" w:eastAsiaTheme="minorHAnsi" w:hAnsi="Times New Roman"/>
          <w:sz w:val="26"/>
          <w:szCs w:val="26"/>
        </w:rPr>
        <w:t>ых</w:t>
      </w:r>
      <w:r w:rsidRPr="000E52A8">
        <w:rPr>
          <w:rFonts w:ascii="Times New Roman" w:eastAsiaTheme="minorHAnsi" w:hAnsi="Times New Roman"/>
          <w:sz w:val="26"/>
          <w:szCs w:val="26"/>
        </w:rPr>
        <w:t xml:space="preserve"> производств).</w:t>
      </w:r>
    </w:p>
    <w:p w:rsidR="00DA1AF9" w:rsidRPr="000E52A8" w:rsidRDefault="00DA1AF9" w:rsidP="00826590">
      <w:pPr>
        <w:widowControl w:val="0"/>
        <w:spacing w:after="0" w:line="25" w:lineRule="atLeast"/>
        <w:ind w:firstLine="709"/>
        <w:contextualSpacing/>
        <w:jc w:val="both"/>
        <w:rPr>
          <w:rFonts w:ascii="Times New Roman" w:eastAsiaTheme="minorHAnsi" w:hAnsi="Times New Roman"/>
          <w:sz w:val="26"/>
          <w:szCs w:val="26"/>
        </w:rPr>
      </w:pPr>
      <w:r w:rsidRPr="000E52A8">
        <w:rPr>
          <w:rFonts w:ascii="Times New Roman" w:eastAsiaTheme="minorHAnsi" w:hAnsi="Times New Roman"/>
          <w:sz w:val="26"/>
          <w:szCs w:val="26"/>
        </w:rPr>
        <w:t>В течение 202</w:t>
      </w:r>
      <w:r>
        <w:rPr>
          <w:rFonts w:ascii="Times New Roman" w:eastAsiaTheme="minorHAnsi" w:hAnsi="Times New Roman"/>
          <w:sz w:val="26"/>
          <w:szCs w:val="26"/>
        </w:rPr>
        <w:t>5</w:t>
      </w:r>
      <w:r w:rsidRPr="000E52A8">
        <w:rPr>
          <w:rFonts w:ascii="Times New Roman" w:eastAsiaTheme="minorHAnsi" w:hAnsi="Times New Roman"/>
          <w:sz w:val="26"/>
          <w:szCs w:val="26"/>
        </w:rPr>
        <w:t xml:space="preserve"> г</w:t>
      </w:r>
      <w:r w:rsidR="003932C6">
        <w:rPr>
          <w:rFonts w:ascii="Times New Roman" w:eastAsiaTheme="minorHAnsi" w:hAnsi="Times New Roman"/>
          <w:sz w:val="26"/>
          <w:szCs w:val="26"/>
        </w:rPr>
        <w:t>ода</w:t>
      </w:r>
      <w:r w:rsidRPr="000E52A8">
        <w:rPr>
          <w:rFonts w:ascii="Times New Roman" w:eastAsiaTheme="minorHAnsi" w:hAnsi="Times New Roman"/>
          <w:sz w:val="26"/>
          <w:szCs w:val="26"/>
        </w:rPr>
        <w:t xml:space="preserve"> взыскано </w:t>
      </w:r>
      <w:r>
        <w:rPr>
          <w:rFonts w:ascii="Times New Roman" w:eastAsiaTheme="minorHAnsi" w:hAnsi="Times New Roman"/>
          <w:sz w:val="26"/>
          <w:szCs w:val="26"/>
        </w:rPr>
        <w:t xml:space="preserve">793 742 </w:t>
      </w:r>
      <w:r w:rsidRPr="000E52A8">
        <w:rPr>
          <w:rFonts w:ascii="Times New Roman" w:eastAsiaTheme="minorHAnsi" w:hAnsi="Times New Roman"/>
          <w:sz w:val="26"/>
          <w:szCs w:val="26"/>
        </w:rPr>
        <w:t xml:space="preserve">тыс. руб. алиментных платежей на содержание несовершеннолетних детей, </w:t>
      </w:r>
      <w:r>
        <w:rPr>
          <w:rFonts w:ascii="Times New Roman" w:eastAsiaTheme="minorHAnsi" w:hAnsi="Times New Roman"/>
          <w:sz w:val="26"/>
          <w:szCs w:val="26"/>
        </w:rPr>
        <w:t>(</w:t>
      </w:r>
      <w:r w:rsidR="003932C6">
        <w:rPr>
          <w:rFonts w:ascii="Times New Roman" w:eastAsiaTheme="minorHAnsi" w:hAnsi="Times New Roman"/>
          <w:sz w:val="26"/>
          <w:szCs w:val="26"/>
        </w:rPr>
        <w:t>в 2024 году</w:t>
      </w:r>
      <w:r w:rsidR="00661B14" w:rsidRPr="00661B14">
        <w:rPr>
          <w:rFonts w:ascii="Times New Roman" w:eastAsiaTheme="minorHAnsi" w:hAnsi="Times New Roman"/>
          <w:sz w:val="26"/>
          <w:szCs w:val="26"/>
        </w:rPr>
        <w:t xml:space="preserve"> </w:t>
      </w:r>
      <w:r>
        <w:rPr>
          <w:rFonts w:ascii="Times New Roman" w:eastAsiaTheme="minorHAnsi" w:hAnsi="Times New Roman"/>
          <w:sz w:val="26"/>
          <w:szCs w:val="26"/>
        </w:rPr>
        <w:t xml:space="preserve"> – </w:t>
      </w:r>
      <w:r w:rsidRPr="000E52A8">
        <w:rPr>
          <w:rFonts w:ascii="Times New Roman" w:eastAsiaTheme="minorHAnsi" w:hAnsi="Times New Roman"/>
          <w:sz w:val="26"/>
          <w:szCs w:val="26"/>
        </w:rPr>
        <w:t>638</w:t>
      </w:r>
      <w:r>
        <w:rPr>
          <w:rFonts w:ascii="Times New Roman" w:eastAsiaTheme="minorHAnsi" w:hAnsi="Times New Roman"/>
          <w:sz w:val="26"/>
          <w:szCs w:val="26"/>
        </w:rPr>
        <w:t> </w:t>
      </w:r>
      <w:r w:rsidRPr="000E52A8">
        <w:rPr>
          <w:rFonts w:ascii="Times New Roman" w:eastAsiaTheme="minorHAnsi" w:hAnsi="Times New Roman"/>
          <w:sz w:val="26"/>
          <w:szCs w:val="26"/>
        </w:rPr>
        <w:t>943</w:t>
      </w:r>
      <w:r w:rsidRPr="002A3CF3">
        <w:rPr>
          <w:rFonts w:ascii="Times New Roman" w:eastAsiaTheme="minorHAnsi" w:hAnsi="Times New Roman"/>
          <w:sz w:val="26"/>
          <w:szCs w:val="26"/>
        </w:rPr>
        <w:t xml:space="preserve"> </w:t>
      </w:r>
      <w:r w:rsidRPr="000E52A8">
        <w:rPr>
          <w:rFonts w:ascii="Times New Roman" w:eastAsiaTheme="minorHAnsi" w:hAnsi="Times New Roman"/>
          <w:sz w:val="26"/>
          <w:szCs w:val="26"/>
        </w:rPr>
        <w:t>тыс. руб.</w:t>
      </w:r>
      <w:r>
        <w:rPr>
          <w:rFonts w:ascii="Times New Roman" w:eastAsiaTheme="minorHAnsi" w:hAnsi="Times New Roman"/>
          <w:sz w:val="26"/>
          <w:szCs w:val="26"/>
        </w:rPr>
        <w:t>)</w:t>
      </w:r>
      <w:r w:rsidRPr="000E52A8">
        <w:rPr>
          <w:rFonts w:ascii="Times New Roman" w:eastAsiaTheme="minorHAnsi" w:hAnsi="Times New Roman"/>
          <w:sz w:val="26"/>
          <w:szCs w:val="26"/>
        </w:rPr>
        <w:t>.</w:t>
      </w:r>
    </w:p>
    <w:p w:rsidR="00DA1AF9" w:rsidRPr="00D611F1" w:rsidRDefault="00DA1AF9" w:rsidP="00826590">
      <w:pPr>
        <w:widowControl w:val="0"/>
        <w:spacing w:after="0" w:line="25" w:lineRule="atLeast"/>
        <w:ind w:firstLine="709"/>
        <w:contextualSpacing/>
        <w:jc w:val="both"/>
        <w:rPr>
          <w:rFonts w:ascii="Times New Roman" w:eastAsiaTheme="minorHAnsi" w:hAnsi="Times New Roman"/>
          <w:sz w:val="26"/>
          <w:szCs w:val="26"/>
        </w:rPr>
      </w:pPr>
      <w:r w:rsidRPr="00D611F1">
        <w:rPr>
          <w:rFonts w:ascii="Times New Roman" w:eastAsiaTheme="minorHAnsi" w:hAnsi="Times New Roman"/>
          <w:sz w:val="26"/>
          <w:szCs w:val="26"/>
        </w:rPr>
        <w:t xml:space="preserve">В соответствии с п. 2 ч. 1 ст. 64 </w:t>
      </w:r>
      <w:r w:rsidRPr="000E52A8">
        <w:rPr>
          <w:rFonts w:ascii="Times New Roman" w:eastAsiaTheme="minorHAnsi" w:hAnsi="Times New Roman"/>
          <w:sz w:val="26"/>
          <w:szCs w:val="26"/>
        </w:rPr>
        <w:t>Федерального закона от 02.10.2007 № 229-</w:t>
      </w:r>
      <w:r w:rsidRPr="00D611F1">
        <w:rPr>
          <w:rFonts w:ascii="Times New Roman" w:eastAsiaTheme="minorHAnsi" w:hAnsi="Times New Roman"/>
          <w:sz w:val="26"/>
          <w:szCs w:val="26"/>
        </w:rPr>
        <w:t>ФЗ «Об исполнительном производстве»</w:t>
      </w:r>
      <w:r>
        <w:rPr>
          <w:rFonts w:ascii="Times New Roman" w:eastAsiaTheme="minorHAnsi" w:hAnsi="Times New Roman"/>
          <w:sz w:val="26"/>
          <w:szCs w:val="26"/>
        </w:rPr>
        <w:t xml:space="preserve"> (далее – Федеральный закон № 229-ФЗ)</w:t>
      </w:r>
      <w:r w:rsidRPr="00D611F1">
        <w:rPr>
          <w:rFonts w:ascii="Times New Roman" w:eastAsiaTheme="minorHAnsi" w:hAnsi="Times New Roman"/>
          <w:sz w:val="26"/>
          <w:szCs w:val="26"/>
        </w:rPr>
        <w:t xml:space="preserve"> в процессе принудительного исполнения судебных актов судебный пристав-исполнитель вправе совершать</w:t>
      </w:r>
      <w:r>
        <w:rPr>
          <w:rFonts w:ascii="Times New Roman" w:eastAsiaTheme="minorHAnsi" w:hAnsi="Times New Roman"/>
          <w:sz w:val="26"/>
          <w:szCs w:val="26"/>
        </w:rPr>
        <w:t xml:space="preserve"> </w:t>
      </w:r>
      <w:r w:rsidRPr="00D611F1">
        <w:rPr>
          <w:rFonts w:ascii="Times New Roman" w:eastAsiaTheme="minorHAnsi" w:hAnsi="Times New Roman"/>
          <w:sz w:val="26"/>
          <w:szCs w:val="26"/>
        </w:rPr>
        <w:t>действия, направленные</w:t>
      </w:r>
      <w:r>
        <w:rPr>
          <w:rFonts w:ascii="Times New Roman" w:eastAsiaTheme="minorHAnsi" w:hAnsi="Times New Roman"/>
          <w:sz w:val="26"/>
          <w:szCs w:val="26"/>
        </w:rPr>
        <w:t xml:space="preserve"> </w:t>
      </w:r>
      <w:r w:rsidRPr="00D611F1">
        <w:rPr>
          <w:rFonts w:ascii="Times New Roman" w:eastAsiaTheme="minorHAnsi" w:hAnsi="Times New Roman"/>
          <w:sz w:val="26"/>
          <w:szCs w:val="26"/>
        </w:rPr>
        <w:t>на создание</w:t>
      </w:r>
      <w:r>
        <w:rPr>
          <w:rFonts w:ascii="Times New Roman" w:eastAsiaTheme="minorHAnsi" w:hAnsi="Times New Roman"/>
          <w:sz w:val="26"/>
          <w:szCs w:val="26"/>
        </w:rPr>
        <w:t xml:space="preserve"> </w:t>
      </w:r>
      <w:r w:rsidRPr="00D611F1">
        <w:rPr>
          <w:rFonts w:ascii="Times New Roman" w:eastAsiaTheme="minorHAnsi" w:hAnsi="Times New Roman"/>
          <w:sz w:val="26"/>
          <w:szCs w:val="26"/>
        </w:rPr>
        <w:t>условий для</w:t>
      </w:r>
      <w:r>
        <w:rPr>
          <w:rFonts w:ascii="Times New Roman" w:eastAsiaTheme="minorHAnsi" w:hAnsi="Times New Roman"/>
          <w:sz w:val="26"/>
          <w:szCs w:val="26"/>
        </w:rPr>
        <w:t xml:space="preserve"> </w:t>
      </w:r>
      <w:r w:rsidRPr="00D611F1">
        <w:rPr>
          <w:rFonts w:ascii="Times New Roman" w:eastAsiaTheme="minorHAnsi" w:hAnsi="Times New Roman"/>
          <w:sz w:val="26"/>
          <w:szCs w:val="26"/>
        </w:rPr>
        <w:t>применения мер принудительного исполнения, а равно на понуждение должника к</w:t>
      </w:r>
      <w:r>
        <w:rPr>
          <w:rFonts w:ascii="Times New Roman" w:eastAsiaTheme="minorHAnsi" w:hAnsi="Times New Roman"/>
          <w:sz w:val="26"/>
          <w:szCs w:val="26"/>
        </w:rPr>
        <w:t xml:space="preserve"> </w:t>
      </w:r>
      <w:r w:rsidRPr="00D611F1">
        <w:rPr>
          <w:rFonts w:ascii="Times New Roman" w:eastAsiaTheme="minorHAnsi" w:hAnsi="Times New Roman"/>
          <w:sz w:val="26"/>
          <w:szCs w:val="26"/>
        </w:rPr>
        <w:t>своевременному, полному и</w:t>
      </w:r>
      <w:r>
        <w:rPr>
          <w:rFonts w:ascii="Times New Roman" w:eastAsiaTheme="minorHAnsi" w:hAnsi="Times New Roman"/>
          <w:sz w:val="26"/>
          <w:szCs w:val="26"/>
        </w:rPr>
        <w:t xml:space="preserve"> </w:t>
      </w:r>
      <w:r w:rsidRPr="00D611F1">
        <w:rPr>
          <w:rFonts w:ascii="Times New Roman" w:eastAsiaTheme="minorHAnsi" w:hAnsi="Times New Roman"/>
          <w:sz w:val="26"/>
          <w:szCs w:val="26"/>
        </w:rPr>
        <w:t>правильному исполнению</w:t>
      </w:r>
      <w:r>
        <w:rPr>
          <w:rFonts w:ascii="Times New Roman" w:eastAsiaTheme="minorHAnsi" w:hAnsi="Times New Roman"/>
          <w:sz w:val="26"/>
          <w:szCs w:val="26"/>
        </w:rPr>
        <w:t xml:space="preserve"> </w:t>
      </w:r>
      <w:r w:rsidRPr="00D611F1">
        <w:rPr>
          <w:rFonts w:ascii="Times New Roman" w:eastAsiaTheme="minorHAnsi" w:hAnsi="Times New Roman"/>
          <w:sz w:val="26"/>
          <w:szCs w:val="26"/>
        </w:rPr>
        <w:t>требований,</w:t>
      </w:r>
      <w:r>
        <w:rPr>
          <w:rFonts w:ascii="Times New Roman" w:eastAsiaTheme="minorHAnsi" w:hAnsi="Times New Roman"/>
          <w:sz w:val="26"/>
          <w:szCs w:val="26"/>
        </w:rPr>
        <w:t xml:space="preserve"> </w:t>
      </w:r>
      <w:r w:rsidRPr="00D611F1">
        <w:rPr>
          <w:rFonts w:ascii="Times New Roman" w:eastAsiaTheme="minorHAnsi" w:hAnsi="Times New Roman"/>
          <w:sz w:val="26"/>
          <w:szCs w:val="26"/>
        </w:rPr>
        <w:t>содержащихся</w:t>
      </w:r>
      <w:r>
        <w:rPr>
          <w:rFonts w:ascii="Times New Roman" w:eastAsiaTheme="minorHAnsi" w:hAnsi="Times New Roman"/>
          <w:sz w:val="26"/>
          <w:szCs w:val="26"/>
        </w:rPr>
        <w:t xml:space="preserve"> </w:t>
      </w:r>
      <w:r w:rsidRPr="00D611F1">
        <w:rPr>
          <w:rFonts w:ascii="Times New Roman" w:eastAsiaTheme="minorHAnsi" w:hAnsi="Times New Roman"/>
          <w:sz w:val="26"/>
          <w:szCs w:val="26"/>
        </w:rPr>
        <w:t>в</w:t>
      </w:r>
      <w:r>
        <w:rPr>
          <w:rFonts w:ascii="Times New Roman" w:eastAsiaTheme="minorHAnsi" w:hAnsi="Times New Roman"/>
          <w:sz w:val="26"/>
          <w:szCs w:val="26"/>
        </w:rPr>
        <w:t xml:space="preserve"> </w:t>
      </w:r>
      <w:r w:rsidRPr="00D611F1">
        <w:rPr>
          <w:rFonts w:ascii="Times New Roman" w:eastAsiaTheme="minorHAnsi" w:hAnsi="Times New Roman"/>
          <w:sz w:val="26"/>
          <w:szCs w:val="26"/>
        </w:rPr>
        <w:t xml:space="preserve">исполнительном </w:t>
      </w:r>
      <w:r w:rsidRPr="00D611F1">
        <w:rPr>
          <w:rFonts w:ascii="Times New Roman" w:eastAsiaTheme="minorHAnsi" w:hAnsi="Times New Roman"/>
          <w:sz w:val="26"/>
          <w:szCs w:val="26"/>
        </w:rPr>
        <w:lastRenderedPageBreak/>
        <w:t>документе,</w:t>
      </w:r>
      <w:r>
        <w:rPr>
          <w:rFonts w:ascii="Times New Roman" w:eastAsiaTheme="minorHAnsi" w:hAnsi="Times New Roman"/>
          <w:sz w:val="26"/>
          <w:szCs w:val="26"/>
        </w:rPr>
        <w:t xml:space="preserve"> </w:t>
      </w:r>
      <w:r w:rsidRPr="00D611F1">
        <w:rPr>
          <w:rFonts w:ascii="Times New Roman" w:eastAsiaTheme="minorHAnsi" w:hAnsi="Times New Roman"/>
          <w:sz w:val="26"/>
          <w:szCs w:val="26"/>
        </w:rPr>
        <w:t>в том числе запрашивать необходимые сведения,</w:t>
      </w:r>
      <w:r>
        <w:rPr>
          <w:rFonts w:ascii="Times New Roman" w:eastAsiaTheme="minorHAnsi" w:hAnsi="Times New Roman"/>
          <w:sz w:val="26"/>
          <w:szCs w:val="26"/>
        </w:rPr>
        <w:t xml:space="preserve"> </w:t>
      </w:r>
      <w:r w:rsidRPr="00D611F1">
        <w:rPr>
          <w:rFonts w:ascii="Times New Roman" w:eastAsiaTheme="minorHAnsi" w:hAnsi="Times New Roman"/>
          <w:sz w:val="26"/>
          <w:szCs w:val="26"/>
        </w:rPr>
        <w:t>персональные данные, у физических лиц, организаций и органов, получать от них объяснения, информацию и справки.</w:t>
      </w:r>
    </w:p>
    <w:p w:rsidR="00DA1AF9" w:rsidRDefault="00DA1AF9" w:rsidP="00826590">
      <w:pPr>
        <w:widowControl w:val="0"/>
        <w:spacing w:after="0" w:line="25" w:lineRule="atLeast"/>
        <w:ind w:firstLine="709"/>
        <w:contextualSpacing/>
        <w:jc w:val="both"/>
        <w:rPr>
          <w:rFonts w:ascii="Times New Roman" w:eastAsiaTheme="minorHAnsi" w:hAnsi="Times New Roman"/>
          <w:sz w:val="26"/>
          <w:szCs w:val="26"/>
        </w:rPr>
      </w:pPr>
      <w:r w:rsidRPr="00D611F1">
        <w:rPr>
          <w:rFonts w:ascii="Times New Roman" w:eastAsiaTheme="minorHAnsi" w:hAnsi="Times New Roman"/>
          <w:sz w:val="26"/>
          <w:szCs w:val="26"/>
        </w:rPr>
        <w:t>В связи с неисполнением требований, содержащихся в исполнительных документах в</w:t>
      </w:r>
      <w:r>
        <w:rPr>
          <w:rFonts w:ascii="Times New Roman" w:eastAsiaTheme="minorHAnsi" w:hAnsi="Times New Roman"/>
          <w:sz w:val="26"/>
          <w:szCs w:val="26"/>
        </w:rPr>
        <w:t xml:space="preserve"> </w:t>
      </w:r>
      <w:r w:rsidRPr="00D611F1">
        <w:rPr>
          <w:rFonts w:ascii="Times New Roman" w:eastAsiaTheme="minorHAnsi" w:hAnsi="Times New Roman"/>
          <w:sz w:val="26"/>
          <w:szCs w:val="26"/>
        </w:rPr>
        <w:t>срок для добровольного</w:t>
      </w:r>
      <w:r>
        <w:rPr>
          <w:rFonts w:ascii="Times New Roman" w:eastAsiaTheme="minorHAnsi" w:hAnsi="Times New Roman"/>
          <w:sz w:val="26"/>
          <w:szCs w:val="26"/>
        </w:rPr>
        <w:t xml:space="preserve"> </w:t>
      </w:r>
      <w:r w:rsidRPr="00D611F1">
        <w:rPr>
          <w:rFonts w:ascii="Times New Roman" w:eastAsiaTheme="minorHAnsi" w:hAnsi="Times New Roman"/>
          <w:sz w:val="26"/>
          <w:szCs w:val="26"/>
        </w:rPr>
        <w:t>исполнения, судебный</w:t>
      </w:r>
      <w:r>
        <w:rPr>
          <w:rFonts w:ascii="Times New Roman" w:eastAsiaTheme="minorHAnsi" w:hAnsi="Times New Roman"/>
          <w:sz w:val="26"/>
          <w:szCs w:val="26"/>
        </w:rPr>
        <w:t xml:space="preserve"> </w:t>
      </w:r>
      <w:r w:rsidRPr="00D611F1">
        <w:rPr>
          <w:rFonts w:ascii="Times New Roman" w:eastAsiaTheme="minorHAnsi" w:hAnsi="Times New Roman"/>
          <w:sz w:val="26"/>
          <w:szCs w:val="26"/>
        </w:rPr>
        <w:t>пристав-исполнитель</w:t>
      </w:r>
      <w:r>
        <w:rPr>
          <w:rFonts w:ascii="Times New Roman" w:eastAsiaTheme="minorHAnsi" w:hAnsi="Times New Roman"/>
          <w:sz w:val="26"/>
          <w:szCs w:val="26"/>
        </w:rPr>
        <w:t xml:space="preserve"> </w:t>
      </w:r>
      <w:r w:rsidRPr="00D611F1">
        <w:rPr>
          <w:rFonts w:ascii="Times New Roman" w:eastAsiaTheme="minorHAnsi" w:hAnsi="Times New Roman"/>
          <w:sz w:val="26"/>
          <w:szCs w:val="26"/>
        </w:rPr>
        <w:t xml:space="preserve">в соответствии ч. 3 ст. 68 </w:t>
      </w:r>
      <w:r>
        <w:rPr>
          <w:rFonts w:ascii="Times New Roman" w:eastAsiaTheme="minorHAnsi" w:hAnsi="Times New Roman"/>
          <w:sz w:val="26"/>
          <w:szCs w:val="26"/>
        </w:rPr>
        <w:t>Федерального закона № 229-ФЗ</w:t>
      </w:r>
      <w:r w:rsidRPr="00D611F1">
        <w:rPr>
          <w:rFonts w:ascii="Times New Roman" w:eastAsiaTheme="minorHAnsi" w:hAnsi="Times New Roman"/>
          <w:sz w:val="26"/>
          <w:szCs w:val="26"/>
        </w:rPr>
        <w:t xml:space="preserve"> в отношении должника применяет меры принудительного исполнения.</w:t>
      </w:r>
    </w:p>
    <w:p w:rsidR="00661B14" w:rsidRDefault="00661B14" w:rsidP="00826590">
      <w:pPr>
        <w:widowControl w:val="0"/>
        <w:spacing w:after="0" w:line="25" w:lineRule="atLeast"/>
        <w:ind w:firstLine="709"/>
        <w:contextualSpacing/>
        <w:jc w:val="both"/>
        <w:rPr>
          <w:rFonts w:ascii="Times New Roman" w:eastAsiaTheme="minorHAnsi" w:hAnsi="Times New Roman"/>
          <w:sz w:val="26"/>
          <w:szCs w:val="26"/>
        </w:rPr>
      </w:pPr>
    </w:p>
    <w:p w:rsidR="00DA1AF9" w:rsidRPr="008C12F5" w:rsidRDefault="00DA1AF9" w:rsidP="00826590">
      <w:pPr>
        <w:widowControl w:val="0"/>
        <w:spacing w:after="0" w:line="25" w:lineRule="atLeast"/>
        <w:ind w:firstLine="709"/>
        <w:contextualSpacing/>
        <w:jc w:val="both"/>
        <w:rPr>
          <w:rFonts w:ascii="Times New Roman" w:eastAsiaTheme="minorHAnsi" w:hAnsi="Times New Roman"/>
          <w:i/>
          <w:sz w:val="26"/>
          <w:szCs w:val="26"/>
        </w:rPr>
      </w:pPr>
      <w:r w:rsidRPr="008C12F5">
        <w:rPr>
          <w:rFonts w:ascii="Times New Roman" w:eastAsiaTheme="minorHAnsi" w:hAnsi="Times New Roman"/>
          <w:i/>
          <w:sz w:val="26"/>
          <w:szCs w:val="26"/>
        </w:rPr>
        <w:t xml:space="preserve">В адрес Уполномоченного поступило обращение </w:t>
      </w:r>
      <w:r w:rsidR="00021EF7">
        <w:rPr>
          <w:rFonts w:ascii="Times New Roman" w:eastAsiaTheme="minorHAnsi" w:hAnsi="Times New Roman"/>
          <w:i/>
          <w:sz w:val="26"/>
          <w:szCs w:val="26"/>
        </w:rPr>
        <w:t>гражданина</w:t>
      </w:r>
      <w:r w:rsidRPr="008C12F5">
        <w:rPr>
          <w:rFonts w:ascii="Times New Roman" w:eastAsiaTheme="minorHAnsi" w:hAnsi="Times New Roman"/>
          <w:i/>
          <w:sz w:val="26"/>
          <w:szCs w:val="26"/>
        </w:rPr>
        <w:t xml:space="preserve"> Б. с жалобой на бездействие судебного пристава-исполнителя </w:t>
      </w:r>
      <w:r w:rsidRPr="00707009">
        <w:rPr>
          <w:rFonts w:ascii="Times New Roman" w:eastAsiaTheme="minorHAnsi" w:hAnsi="Times New Roman"/>
          <w:i/>
          <w:sz w:val="26"/>
          <w:szCs w:val="26"/>
        </w:rPr>
        <w:t xml:space="preserve">ОСП по Московскому округу г. Калуги </w:t>
      </w:r>
      <w:r w:rsidRPr="008C12F5">
        <w:rPr>
          <w:rFonts w:ascii="Times New Roman" w:eastAsiaTheme="minorHAnsi" w:hAnsi="Times New Roman"/>
          <w:i/>
          <w:sz w:val="26"/>
          <w:szCs w:val="26"/>
        </w:rPr>
        <w:t xml:space="preserve">по вопросам принятия мер к </w:t>
      </w:r>
      <w:r w:rsidR="00F54654">
        <w:rPr>
          <w:rFonts w:ascii="Times New Roman" w:eastAsiaTheme="minorHAnsi" w:hAnsi="Times New Roman"/>
          <w:i/>
          <w:sz w:val="26"/>
          <w:szCs w:val="26"/>
        </w:rPr>
        <w:t xml:space="preserve">гражданину </w:t>
      </w:r>
      <w:r w:rsidRPr="008C12F5">
        <w:rPr>
          <w:rFonts w:ascii="Times New Roman" w:eastAsiaTheme="minorHAnsi" w:hAnsi="Times New Roman"/>
          <w:i/>
          <w:sz w:val="26"/>
          <w:szCs w:val="26"/>
        </w:rPr>
        <w:t xml:space="preserve">П. (должнику), в том числе о рассмотрении вопроса привлечения </w:t>
      </w:r>
      <w:r w:rsidR="00D96730">
        <w:rPr>
          <w:rFonts w:ascii="Times New Roman" w:eastAsiaTheme="minorHAnsi" w:hAnsi="Times New Roman"/>
          <w:i/>
          <w:sz w:val="26"/>
          <w:szCs w:val="26"/>
        </w:rPr>
        <w:t>его</w:t>
      </w:r>
      <w:r w:rsidRPr="008C12F5">
        <w:rPr>
          <w:rFonts w:ascii="Times New Roman" w:eastAsiaTheme="minorHAnsi" w:hAnsi="Times New Roman"/>
          <w:i/>
          <w:sz w:val="26"/>
          <w:szCs w:val="26"/>
        </w:rPr>
        <w:t xml:space="preserve"> к административной ответственности за просрочку уплаты алиментов. </w:t>
      </w:r>
    </w:p>
    <w:p w:rsidR="00DA1AF9" w:rsidRPr="008C12F5" w:rsidRDefault="00DA1AF9" w:rsidP="00826590">
      <w:pPr>
        <w:widowControl w:val="0"/>
        <w:spacing w:after="0" w:line="25" w:lineRule="atLeast"/>
        <w:ind w:firstLine="709"/>
        <w:contextualSpacing/>
        <w:jc w:val="both"/>
        <w:rPr>
          <w:rFonts w:ascii="Times New Roman" w:eastAsiaTheme="minorHAnsi" w:hAnsi="Times New Roman"/>
          <w:i/>
          <w:sz w:val="26"/>
          <w:szCs w:val="26"/>
        </w:rPr>
      </w:pPr>
      <w:r w:rsidRPr="008C12F5">
        <w:rPr>
          <w:rFonts w:ascii="Times New Roman" w:eastAsiaTheme="minorHAnsi" w:hAnsi="Times New Roman"/>
          <w:i/>
          <w:sz w:val="26"/>
          <w:szCs w:val="26"/>
        </w:rPr>
        <w:t>После обращения Уполномоченного в адрес УФССП по Калужской области получена информация, согласно которой судебным приставом-исполнителем в рамках исполнительного производства вынесены постановления об обращении взыскания на денежные средства должника, находящиеся в банках, вынесено постановление об обращении взыскания на заработную плату должника, которые направлены по месту трудоустройства должника для исполнения, и производства удержаний из заработной платы должника в размере 70%.</w:t>
      </w:r>
    </w:p>
    <w:p w:rsidR="00DA1AF9" w:rsidRDefault="00DA1AF9" w:rsidP="00826590">
      <w:pPr>
        <w:widowControl w:val="0"/>
        <w:spacing w:after="0" w:line="25" w:lineRule="atLeast"/>
        <w:ind w:firstLine="709"/>
        <w:contextualSpacing/>
        <w:jc w:val="both"/>
        <w:rPr>
          <w:rFonts w:ascii="Times New Roman" w:eastAsiaTheme="minorHAnsi" w:hAnsi="Times New Roman"/>
          <w:i/>
          <w:sz w:val="26"/>
          <w:szCs w:val="26"/>
        </w:rPr>
      </w:pPr>
      <w:r w:rsidRPr="008C12F5">
        <w:rPr>
          <w:rFonts w:ascii="Times New Roman" w:eastAsiaTheme="minorHAnsi" w:hAnsi="Times New Roman"/>
          <w:i/>
          <w:sz w:val="26"/>
          <w:szCs w:val="26"/>
        </w:rPr>
        <w:t xml:space="preserve">Должником производятся выплаты алиментов, которые через депозитный счет ОСП по Московскому округу г. Калуги УФССП по Калужской области перечисляются на расчетный счет </w:t>
      </w:r>
      <w:r w:rsidR="00D96730">
        <w:rPr>
          <w:rFonts w:ascii="Times New Roman" w:eastAsiaTheme="minorHAnsi" w:hAnsi="Times New Roman"/>
          <w:i/>
          <w:sz w:val="26"/>
          <w:szCs w:val="26"/>
        </w:rPr>
        <w:t xml:space="preserve">гражданки </w:t>
      </w:r>
      <w:r w:rsidRPr="008C12F5">
        <w:rPr>
          <w:rFonts w:ascii="Times New Roman" w:eastAsiaTheme="minorHAnsi" w:hAnsi="Times New Roman"/>
          <w:i/>
          <w:sz w:val="26"/>
          <w:szCs w:val="26"/>
        </w:rPr>
        <w:t>Б.</w:t>
      </w:r>
    </w:p>
    <w:p w:rsidR="00DA1AF9" w:rsidRPr="008C12F5" w:rsidRDefault="00DA1AF9" w:rsidP="00826590">
      <w:pPr>
        <w:widowControl w:val="0"/>
        <w:spacing w:after="0" w:line="25" w:lineRule="atLeast"/>
        <w:ind w:firstLine="709"/>
        <w:contextualSpacing/>
        <w:jc w:val="both"/>
        <w:rPr>
          <w:rFonts w:ascii="Times New Roman" w:eastAsiaTheme="minorHAnsi" w:hAnsi="Times New Roman"/>
          <w:i/>
          <w:sz w:val="26"/>
          <w:szCs w:val="26"/>
        </w:rPr>
      </w:pPr>
      <w:r w:rsidRPr="008C12F5">
        <w:rPr>
          <w:rFonts w:ascii="Times New Roman" w:eastAsiaTheme="minorHAnsi" w:hAnsi="Times New Roman"/>
          <w:i/>
          <w:sz w:val="26"/>
          <w:szCs w:val="26"/>
        </w:rPr>
        <w:t xml:space="preserve">В связи с несвоевременным принятием мер принудительного исполнения в отношении должника, а также не рассмотрением заявлений (ходатайств) </w:t>
      </w:r>
      <w:r w:rsidR="00D96730">
        <w:rPr>
          <w:rFonts w:ascii="Times New Roman" w:eastAsiaTheme="minorHAnsi" w:hAnsi="Times New Roman"/>
          <w:i/>
          <w:sz w:val="26"/>
          <w:szCs w:val="26"/>
        </w:rPr>
        <w:t xml:space="preserve">гражданки </w:t>
      </w:r>
      <w:r w:rsidRPr="008C12F5">
        <w:rPr>
          <w:rFonts w:ascii="Times New Roman" w:eastAsiaTheme="minorHAnsi" w:hAnsi="Times New Roman"/>
          <w:i/>
          <w:sz w:val="26"/>
          <w:szCs w:val="26"/>
        </w:rPr>
        <w:t>Б., в отношении виновных должностных лиц ОСП по Московскому округу г. Калуги УФССП по Калужской области приняты меры реагирования, а также строго указано на недопустимость подобных нарушений в дальнейшей деятельности.</w:t>
      </w:r>
    </w:p>
    <w:p w:rsidR="00DA1AF9" w:rsidRDefault="00DA1AF9" w:rsidP="00826590">
      <w:pPr>
        <w:widowControl w:val="0"/>
        <w:spacing w:after="0" w:line="25" w:lineRule="atLeast"/>
        <w:ind w:firstLine="709"/>
        <w:contextualSpacing/>
        <w:jc w:val="both"/>
        <w:rPr>
          <w:rFonts w:ascii="Times New Roman" w:eastAsiaTheme="minorHAnsi" w:hAnsi="Times New Roman"/>
          <w:i/>
          <w:sz w:val="26"/>
          <w:szCs w:val="26"/>
        </w:rPr>
      </w:pPr>
      <w:r w:rsidRPr="008C12F5">
        <w:rPr>
          <w:rFonts w:ascii="Times New Roman" w:eastAsiaTheme="minorHAnsi" w:hAnsi="Times New Roman"/>
          <w:i/>
          <w:sz w:val="26"/>
          <w:szCs w:val="26"/>
        </w:rPr>
        <w:t>Старшему судебному приставу ОСП по Московскому округу г. Калуги УФССП по Калужской области поручено организовать проведение расчета задолженности по алиментам и, при наличии оснований, организовать привлечение должника к административной ответственности, предусмотренной ст.5.35.1 КоАП РФ.</w:t>
      </w:r>
    </w:p>
    <w:p w:rsidR="00021EF7" w:rsidRPr="008C12F5" w:rsidRDefault="00021EF7" w:rsidP="00826590">
      <w:pPr>
        <w:widowControl w:val="0"/>
        <w:spacing w:after="0" w:line="25" w:lineRule="atLeast"/>
        <w:ind w:firstLine="709"/>
        <w:contextualSpacing/>
        <w:jc w:val="both"/>
        <w:rPr>
          <w:rFonts w:ascii="Times New Roman" w:eastAsiaTheme="minorHAnsi" w:hAnsi="Times New Roman"/>
          <w:i/>
          <w:sz w:val="26"/>
          <w:szCs w:val="26"/>
        </w:rPr>
      </w:pPr>
    </w:p>
    <w:p w:rsidR="00DA1AF9" w:rsidRPr="008C12F5" w:rsidRDefault="00DA1AF9" w:rsidP="00826590">
      <w:pPr>
        <w:widowControl w:val="0"/>
        <w:spacing w:after="0" w:line="25" w:lineRule="atLeast"/>
        <w:ind w:firstLine="709"/>
        <w:contextualSpacing/>
        <w:jc w:val="both"/>
        <w:rPr>
          <w:rFonts w:ascii="Times New Roman" w:eastAsiaTheme="minorHAnsi" w:hAnsi="Times New Roman"/>
          <w:i/>
          <w:sz w:val="26"/>
          <w:szCs w:val="26"/>
        </w:rPr>
      </w:pPr>
      <w:r w:rsidRPr="008C12F5">
        <w:rPr>
          <w:rFonts w:ascii="Times New Roman" w:eastAsiaTheme="minorHAnsi" w:hAnsi="Times New Roman"/>
          <w:i/>
          <w:sz w:val="26"/>
          <w:szCs w:val="26"/>
        </w:rPr>
        <w:t>В адрес</w:t>
      </w:r>
      <w:r>
        <w:rPr>
          <w:rFonts w:ascii="Times New Roman" w:eastAsiaTheme="minorHAnsi" w:hAnsi="Times New Roman"/>
          <w:i/>
          <w:sz w:val="26"/>
          <w:szCs w:val="26"/>
        </w:rPr>
        <w:t xml:space="preserve"> Уполномоченного</w:t>
      </w:r>
      <w:r w:rsidRPr="008C12F5">
        <w:rPr>
          <w:rFonts w:ascii="Times New Roman" w:eastAsiaTheme="minorHAnsi" w:hAnsi="Times New Roman"/>
          <w:i/>
          <w:sz w:val="26"/>
          <w:szCs w:val="26"/>
        </w:rPr>
        <w:t xml:space="preserve"> поступило обращение </w:t>
      </w:r>
      <w:r w:rsidR="00021EF7">
        <w:rPr>
          <w:rFonts w:ascii="Times New Roman" w:eastAsiaTheme="minorHAnsi" w:hAnsi="Times New Roman"/>
          <w:i/>
          <w:sz w:val="26"/>
          <w:szCs w:val="26"/>
        </w:rPr>
        <w:t>гражданина</w:t>
      </w:r>
      <w:r w:rsidRPr="008C12F5">
        <w:rPr>
          <w:rFonts w:ascii="Times New Roman" w:eastAsiaTheme="minorHAnsi" w:hAnsi="Times New Roman"/>
          <w:i/>
          <w:sz w:val="26"/>
          <w:szCs w:val="26"/>
        </w:rPr>
        <w:t xml:space="preserve"> Ш. с жалобой на бездействие судебного пристава-исполнителя Дзержинского РОСП по вопросу взыскания </w:t>
      </w:r>
      <w:r w:rsidR="00661B14" w:rsidRPr="008C12F5">
        <w:rPr>
          <w:rFonts w:ascii="Times New Roman" w:eastAsiaTheme="minorHAnsi" w:hAnsi="Times New Roman"/>
          <w:i/>
          <w:sz w:val="26"/>
          <w:szCs w:val="26"/>
        </w:rPr>
        <w:t>алиментов,</w:t>
      </w:r>
      <w:r w:rsidRPr="008C12F5">
        <w:rPr>
          <w:rFonts w:ascii="Times New Roman" w:eastAsiaTheme="minorHAnsi" w:hAnsi="Times New Roman"/>
          <w:i/>
          <w:sz w:val="26"/>
          <w:szCs w:val="26"/>
        </w:rPr>
        <w:t xml:space="preserve"> а также возникшей задолженности в связи с неуплатой алиментов, на содержание несовершеннолетнего ребенка с его отца.</w:t>
      </w:r>
    </w:p>
    <w:p w:rsidR="00DA1AF9" w:rsidRPr="008C12F5" w:rsidRDefault="00DA1AF9" w:rsidP="00826590">
      <w:pPr>
        <w:widowControl w:val="0"/>
        <w:spacing w:after="0" w:line="25" w:lineRule="atLeast"/>
        <w:ind w:firstLine="709"/>
        <w:contextualSpacing/>
        <w:jc w:val="both"/>
        <w:rPr>
          <w:rFonts w:ascii="Times New Roman" w:eastAsiaTheme="minorHAnsi" w:hAnsi="Times New Roman"/>
          <w:i/>
          <w:sz w:val="26"/>
          <w:szCs w:val="26"/>
        </w:rPr>
      </w:pPr>
      <w:r>
        <w:rPr>
          <w:rFonts w:ascii="Times New Roman" w:eastAsiaTheme="minorHAnsi" w:hAnsi="Times New Roman"/>
          <w:i/>
          <w:sz w:val="26"/>
          <w:szCs w:val="26"/>
        </w:rPr>
        <w:t xml:space="preserve">На </w:t>
      </w:r>
      <w:r w:rsidRPr="0009770D">
        <w:rPr>
          <w:rFonts w:ascii="Times New Roman" w:eastAsiaTheme="minorHAnsi" w:hAnsi="Times New Roman"/>
          <w:i/>
          <w:sz w:val="26"/>
          <w:szCs w:val="26"/>
        </w:rPr>
        <w:t>обращени</w:t>
      </w:r>
      <w:r>
        <w:rPr>
          <w:rFonts w:ascii="Times New Roman" w:eastAsiaTheme="minorHAnsi" w:hAnsi="Times New Roman"/>
          <w:i/>
          <w:sz w:val="26"/>
          <w:szCs w:val="26"/>
        </w:rPr>
        <w:t>е</w:t>
      </w:r>
      <w:r w:rsidRPr="0009770D">
        <w:rPr>
          <w:rFonts w:ascii="Times New Roman" w:eastAsiaTheme="minorHAnsi" w:hAnsi="Times New Roman"/>
          <w:i/>
          <w:sz w:val="26"/>
          <w:szCs w:val="26"/>
        </w:rPr>
        <w:t xml:space="preserve"> Уполномоченного в адрес УФССП по Калужской области получена информация, согласно которой </w:t>
      </w:r>
      <w:r>
        <w:rPr>
          <w:rFonts w:ascii="Times New Roman" w:eastAsiaTheme="minorHAnsi" w:hAnsi="Times New Roman"/>
          <w:i/>
          <w:sz w:val="26"/>
          <w:szCs w:val="26"/>
        </w:rPr>
        <w:t>в</w:t>
      </w:r>
      <w:r w:rsidRPr="008C12F5">
        <w:rPr>
          <w:rFonts w:ascii="Times New Roman" w:eastAsiaTheme="minorHAnsi" w:hAnsi="Times New Roman"/>
          <w:i/>
          <w:sz w:val="26"/>
          <w:szCs w:val="26"/>
        </w:rPr>
        <w:t xml:space="preserve"> результате применения в отношении должника мер принудительного исполнения задолженность по алиментам взыскана в полном объеме, взысканные денежные средства перечислены на расчетный счет </w:t>
      </w:r>
      <w:r w:rsidR="00D96730">
        <w:rPr>
          <w:rFonts w:ascii="Times New Roman" w:eastAsiaTheme="minorHAnsi" w:hAnsi="Times New Roman"/>
          <w:i/>
          <w:sz w:val="26"/>
          <w:szCs w:val="26"/>
        </w:rPr>
        <w:t xml:space="preserve">гражданки </w:t>
      </w:r>
      <w:r w:rsidRPr="008C12F5">
        <w:rPr>
          <w:rFonts w:ascii="Times New Roman" w:eastAsiaTheme="minorHAnsi" w:hAnsi="Times New Roman"/>
          <w:i/>
          <w:sz w:val="26"/>
          <w:szCs w:val="26"/>
        </w:rPr>
        <w:t>Ш.</w:t>
      </w:r>
    </w:p>
    <w:p w:rsidR="00DA1AF9" w:rsidRDefault="00DA1AF9" w:rsidP="00826590">
      <w:pPr>
        <w:widowControl w:val="0"/>
        <w:spacing w:after="0" w:line="25" w:lineRule="atLeast"/>
        <w:ind w:firstLine="709"/>
        <w:contextualSpacing/>
        <w:jc w:val="both"/>
        <w:rPr>
          <w:rFonts w:ascii="Times New Roman" w:eastAsiaTheme="minorHAnsi" w:hAnsi="Times New Roman"/>
          <w:i/>
          <w:sz w:val="26"/>
          <w:szCs w:val="26"/>
        </w:rPr>
      </w:pPr>
      <w:r w:rsidRPr="008C12F5">
        <w:rPr>
          <w:rFonts w:ascii="Times New Roman" w:eastAsiaTheme="minorHAnsi" w:hAnsi="Times New Roman"/>
          <w:i/>
          <w:sz w:val="26"/>
          <w:szCs w:val="26"/>
        </w:rPr>
        <w:t xml:space="preserve">Судебным приставом-исполнителем вынесено постановление об обращении взыскания на заработную плату должника, которое направлено </w:t>
      </w:r>
      <w:r w:rsidRPr="0009770D">
        <w:rPr>
          <w:rFonts w:ascii="Times New Roman" w:eastAsiaTheme="minorHAnsi" w:hAnsi="Times New Roman"/>
          <w:i/>
          <w:sz w:val="26"/>
          <w:szCs w:val="26"/>
        </w:rPr>
        <w:t>по месту трудоустройства должника для исполнения</w:t>
      </w:r>
      <w:r w:rsidRPr="008C12F5">
        <w:rPr>
          <w:rFonts w:ascii="Times New Roman" w:eastAsiaTheme="minorHAnsi" w:hAnsi="Times New Roman"/>
          <w:i/>
          <w:sz w:val="26"/>
          <w:szCs w:val="26"/>
        </w:rPr>
        <w:t>.</w:t>
      </w:r>
    </w:p>
    <w:p w:rsidR="00661B14" w:rsidRPr="008C12F5" w:rsidRDefault="00661B14" w:rsidP="00826590">
      <w:pPr>
        <w:widowControl w:val="0"/>
        <w:spacing w:after="0" w:line="25" w:lineRule="atLeast"/>
        <w:ind w:firstLine="709"/>
        <w:contextualSpacing/>
        <w:jc w:val="both"/>
        <w:rPr>
          <w:rFonts w:ascii="Times New Roman" w:eastAsiaTheme="minorHAnsi" w:hAnsi="Times New Roman"/>
          <w:i/>
          <w:sz w:val="26"/>
          <w:szCs w:val="26"/>
        </w:rPr>
      </w:pPr>
    </w:p>
    <w:p w:rsidR="00DA1AF9" w:rsidRPr="000E52A8" w:rsidRDefault="00DA1AF9" w:rsidP="00826590">
      <w:pPr>
        <w:widowControl w:val="0"/>
        <w:spacing w:after="0" w:line="25" w:lineRule="atLeast"/>
        <w:ind w:firstLine="709"/>
        <w:contextualSpacing/>
        <w:jc w:val="both"/>
        <w:rPr>
          <w:rFonts w:ascii="Times New Roman" w:eastAsiaTheme="minorHAnsi" w:hAnsi="Times New Roman"/>
          <w:sz w:val="26"/>
          <w:szCs w:val="26"/>
        </w:rPr>
      </w:pPr>
      <w:r w:rsidRPr="000E52A8">
        <w:rPr>
          <w:rFonts w:ascii="Times New Roman" w:eastAsiaTheme="minorHAnsi" w:hAnsi="Times New Roman"/>
          <w:sz w:val="26"/>
          <w:szCs w:val="26"/>
        </w:rPr>
        <w:t xml:space="preserve">Наиболее проблемным вопросом при взыскании алиментов является то, что зачастую должниками по исполнительным производствам указанной категории являются лица, не имеющие постоянного места работы, которые ведут асоциальный образ жизни и </w:t>
      </w:r>
      <w:r w:rsidRPr="000E52A8">
        <w:rPr>
          <w:rFonts w:ascii="Times New Roman" w:eastAsiaTheme="minorHAnsi" w:hAnsi="Times New Roman"/>
          <w:sz w:val="26"/>
          <w:szCs w:val="26"/>
        </w:rPr>
        <w:lastRenderedPageBreak/>
        <w:t>всячески уклоняются от исполнения родительских обязанностей. В подобных случаях судебные приставы-исполнители структурных подразделений УФССП по Калужской области применяют к должникам меры административного и уголовно-правового воздействия.</w:t>
      </w:r>
    </w:p>
    <w:p w:rsidR="00DA1AF9" w:rsidRPr="000E52A8" w:rsidRDefault="00DA1AF9" w:rsidP="00826590">
      <w:pPr>
        <w:widowControl w:val="0"/>
        <w:spacing w:after="0" w:line="25" w:lineRule="atLeast"/>
        <w:ind w:firstLine="709"/>
        <w:contextualSpacing/>
        <w:jc w:val="both"/>
        <w:rPr>
          <w:rFonts w:ascii="Times New Roman" w:eastAsiaTheme="minorHAnsi" w:hAnsi="Times New Roman"/>
          <w:sz w:val="26"/>
          <w:szCs w:val="26"/>
        </w:rPr>
      </w:pPr>
      <w:r w:rsidRPr="000E52A8">
        <w:rPr>
          <w:rFonts w:ascii="Times New Roman" w:eastAsiaTheme="minorHAnsi" w:hAnsi="Times New Roman"/>
          <w:sz w:val="26"/>
          <w:szCs w:val="26"/>
        </w:rPr>
        <w:t>Так, за 202</w:t>
      </w:r>
      <w:r>
        <w:rPr>
          <w:rFonts w:ascii="Times New Roman" w:eastAsiaTheme="minorHAnsi" w:hAnsi="Times New Roman"/>
          <w:sz w:val="26"/>
          <w:szCs w:val="26"/>
        </w:rPr>
        <w:t>5</w:t>
      </w:r>
      <w:r w:rsidRPr="000E52A8">
        <w:rPr>
          <w:rFonts w:ascii="Times New Roman" w:eastAsiaTheme="minorHAnsi" w:hAnsi="Times New Roman"/>
          <w:sz w:val="26"/>
          <w:szCs w:val="26"/>
        </w:rPr>
        <w:t xml:space="preserve"> г</w:t>
      </w:r>
      <w:r w:rsidR="003932C6">
        <w:rPr>
          <w:rFonts w:ascii="Times New Roman" w:eastAsiaTheme="minorHAnsi" w:hAnsi="Times New Roman"/>
          <w:sz w:val="26"/>
          <w:szCs w:val="26"/>
        </w:rPr>
        <w:t>од</w:t>
      </w:r>
      <w:r w:rsidRPr="000E52A8">
        <w:rPr>
          <w:rFonts w:ascii="Times New Roman" w:eastAsiaTheme="minorHAnsi" w:hAnsi="Times New Roman"/>
          <w:sz w:val="26"/>
          <w:szCs w:val="26"/>
        </w:rPr>
        <w:t xml:space="preserve"> составлено 4</w:t>
      </w:r>
      <w:r>
        <w:rPr>
          <w:rFonts w:ascii="Times New Roman" w:eastAsiaTheme="minorHAnsi" w:hAnsi="Times New Roman"/>
          <w:sz w:val="26"/>
          <w:szCs w:val="26"/>
        </w:rPr>
        <w:t>8</w:t>
      </w:r>
      <w:r w:rsidRPr="000E52A8">
        <w:rPr>
          <w:rFonts w:ascii="Times New Roman" w:eastAsiaTheme="minorHAnsi" w:hAnsi="Times New Roman"/>
          <w:sz w:val="26"/>
          <w:szCs w:val="26"/>
        </w:rPr>
        <w:t>8 административных протоколов по признакам состава административного правонарушения, предусмотренного ст. 5.35.1 КоАП РФ.</w:t>
      </w:r>
    </w:p>
    <w:p w:rsidR="00DA1AF9" w:rsidRDefault="00DA1AF9" w:rsidP="00826590">
      <w:pPr>
        <w:widowControl w:val="0"/>
        <w:spacing w:after="0" w:line="25" w:lineRule="atLeast"/>
        <w:ind w:firstLine="709"/>
        <w:contextualSpacing/>
        <w:jc w:val="both"/>
        <w:rPr>
          <w:rFonts w:ascii="Times New Roman" w:eastAsiaTheme="minorHAnsi" w:hAnsi="Times New Roman"/>
          <w:sz w:val="26"/>
          <w:szCs w:val="26"/>
        </w:rPr>
      </w:pPr>
      <w:r w:rsidRPr="000E52A8">
        <w:rPr>
          <w:rFonts w:ascii="Times New Roman" w:eastAsiaTheme="minorHAnsi" w:hAnsi="Times New Roman"/>
          <w:sz w:val="26"/>
          <w:szCs w:val="26"/>
        </w:rPr>
        <w:t>По состоянию на 31.12.202</w:t>
      </w:r>
      <w:r>
        <w:rPr>
          <w:rFonts w:ascii="Times New Roman" w:eastAsiaTheme="minorHAnsi" w:hAnsi="Times New Roman"/>
          <w:sz w:val="26"/>
          <w:szCs w:val="26"/>
        </w:rPr>
        <w:t>5</w:t>
      </w:r>
      <w:r w:rsidRPr="000E52A8">
        <w:rPr>
          <w:rFonts w:ascii="Times New Roman" w:eastAsiaTheme="minorHAnsi" w:hAnsi="Times New Roman"/>
          <w:sz w:val="26"/>
          <w:szCs w:val="26"/>
        </w:rPr>
        <w:t xml:space="preserve"> возбуждено 2</w:t>
      </w:r>
      <w:r>
        <w:rPr>
          <w:rFonts w:ascii="Times New Roman" w:eastAsiaTheme="minorHAnsi" w:hAnsi="Times New Roman"/>
          <w:sz w:val="26"/>
          <w:szCs w:val="26"/>
        </w:rPr>
        <w:t>80</w:t>
      </w:r>
      <w:r w:rsidRPr="000E52A8">
        <w:rPr>
          <w:rFonts w:ascii="Times New Roman" w:eastAsiaTheme="minorHAnsi" w:hAnsi="Times New Roman"/>
          <w:sz w:val="26"/>
          <w:szCs w:val="26"/>
        </w:rPr>
        <w:t xml:space="preserve"> уголовных дел по признакам состава преступления, предусмотренного ст. 157 УК РФ.</w:t>
      </w:r>
    </w:p>
    <w:p w:rsidR="00DA1AF9" w:rsidRPr="000E52A8" w:rsidRDefault="00DA1AF9" w:rsidP="00826590">
      <w:pPr>
        <w:widowControl w:val="0"/>
        <w:spacing w:after="0" w:line="25" w:lineRule="atLeast"/>
        <w:ind w:firstLine="709"/>
        <w:contextualSpacing/>
        <w:jc w:val="both"/>
        <w:rPr>
          <w:rFonts w:ascii="Times New Roman" w:eastAsiaTheme="minorHAnsi" w:hAnsi="Times New Roman"/>
          <w:sz w:val="26"/>
          <w:szCs w:val="26"/>
        </w:rPr>
      </w:pPr>
      <w:r w:rsidRPr="000E52A8">
        <w:rPr>
          <w:rFonts w:ascii="Times New Roman" w:eastAsiaTheme="minorHAnsi" w:hAnsi="Times New Roman"/>
          <w:sz w:val="26"/>
          <w:szCs w:val="26"/>
        </w:rPr>
        <w:t>Основной проблемой, связанной с трудоустройством должников по исполнительным производствам о взыскании алиментов, является нежелание должников осуществлять трудовую деятельность.</w:t>
      </w:r>
    </w:p>
    <w:p w:rsidR="00DA1AF9" w:rsidRDefault="00DA1AF9" w:rsidP="00826590">
      <w:pPr>
        <w:widowControl w:val="0"/>
        <w:spacing w:after="0" w:line="25" w:lineRule="atLeast"/>
        <w:ind w:firstLine="709"/>
        <w:contextualSpacing/>
        <w:jc w:val="both"/>
        <w:rPr>
          <w:rFonts w:ascii="Times New Roman" w:eastAsiaTheme="minorHAnsi" w:hAnsi="Times New Roman"/>
          <w:sz w:val="26"/>
          <w:szCs w:val="26"/>
        </w:rPr>
      </w:pPr>
      <w:r>
        <w:rPr>
          <w:rFonts w:ascii="Times New Roman" w:eastAsiaTheme="minorHAnsi" w:hAnsi="Times New Roman"/>
          <w:sz w:val="26"/>
          <w:szCs w:val="26"/>
        </w:rPr>
        <w:t>Согласно ст. 83 СК РФ п</w:t>
      </w:r>
      <w:r w:rsidRPr="002F43CD">
        <w:rPr>
          <w:rFonts w:ascii="Times New Roman" w:eastAsiaTheme="minorHAnsi" w:hAnsi="Times New Roman"/>
          <w:sz w:val="26"/>
          <w:szCs w:val="26"/>
        </w:rPr>
        <w:t>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и в твердой денежной сумме.</w:t>
      </w:r>
      <w:r>
        <w:rPr>
          <w:rFonts w:ascii="Times New Roman" w:eastAsiaTheme="minorHAnsi" w:hAnsi="Times New Roman"/>
          <w:sz w:val="26"/>
          <w:szCs w:val="26"/>
        </w:rPr>
        <w:t xml:space="preserve"> Суммы алиментов, взысканных в соответствии со ст. 83 СК РФ, индексируются </w:t>
      </w:r>
      <w:r w:rsidRPr="00C6118E">
        <w:rPr>
          <w:rFonts w:ascii="Times New Roman" w:eastAsiaTheme="minorHAnsi" w:hAnsi="Times New Roman"/>
          <w:sz w:val="26"/>
          <w:szCs w:val="26"/>
        </w:rPr>
        <w:t>пропорционально росту величины прожиточного минимума для соответствующей социально-д</w:t>
      </w:r>
      <w:r>
        <w:rPr>
          <w:rFonts w:ascii="Times New Roman" w:eastAsiaTheme="minorHAnsi" w:hAnsi="Times New Roman"/>
          <w:sz w:val="26"/>
          <w:szCs w:val="26"/>
        </w:rPr>
        <w:t>емографической группы населения в порядке, установленном ст. 117 СК РФ.</w:t>
      </w:r>
    </w:p>
    <w:p w:rsidR="00021EF7" w:rsidRDefault="00021EF7" w:rsidP="00826590">
      <w:pPr>
        <w:widowControl w:val="0"/>
        <w:spacing w:after="0" w:line="25" w:lineRule="atLeast"/>
        <w:ind w:firstLine="709"/>
        <w:contextualSpacing/>
        <w:jc w:val="both"/>
        <w:rPr>
          <w:rFonts w:ascii="Times New Roman" w:eastAsiaTheme="minorHAnsi" w:hAnsi="Times New Roman"/>
          <w:sz w:val="26"/>
          <w:szCs w:val="26"/>
        </w:rPr>
      </w:pPr>
    </w:p>
    <w:p w:rsidR="00DA1AF9" w:rsidRPr="008C12F5" w:rsidRDefault="00DA1AF9" w:rsidP="00826590">
      <w:pPr>
        <w:widowControl w:val="0"/>
        <w:spacing w:after="0" w:line="25" w:lineRule="atLeast"/>
        <w:ind w:firstLine="709"/>
        <w:contextualSpacing/>
        <w:jc w:val="both"/>
        <w:rPr>
          <w:rFonts w:ascii="Times New Roman" w:eastAsiaTheme="minorHAnsi" w:hAnsi="Times New Roman"/>
          <w:i/>
          <w:sz w:val="26"/>
          <w:szCs w:val="26"/>
        </w:rPr>
      </w:pPr>
      <w:r w:rsidRPr="008C12F5">
        <w:rPr>
          <w:rFonts w:ascii="Times New Roman" w:eastAsiaTheme="minorHAnsi" w:hAnsi="Times New Roman"/>
          <w:i/>
          <w:sz w:val="26"/>
          <w:szCs w:val="26"/>
        </w:rPr>
        <w:t>В адрес Уполном</w:t>
      </w:r>
      <w:r w:rsidR="003932C6">
        <w:rPr>
          <w:rFonts w:ascii="Times New Roman" w:eastAsiaTheme="minorHAnsi" w:hAnsi="Times New Roman"/>
          <w:i/>
          <w:sz w:val="26"/>
          <w:szCs w:val="26"/>
        </w:rPr>
        <w:t>оченного поступило обращение гражданки</w:t>
      </w:r>
      <w:r w:rsidRPr="008C12F5">
        <w:rPr>
          <w:rFonts w:ascii="Times New Roman" w:eastAsiaTheme="minorHAnsi" w:hAnsi="Times New Roman"/>
          <w:i/>
          <w:sz w:val="26"/>
          <w:szCs w:val="26"/>
        </w:rPr>
        <w:t xml:space="preserve"> Ш. с жалобой на отказ судебного пристава-исполнителя Дзержинского РОСП УФССП Калужской области в произведении индексации алиментов, взысканных в твердой денежной сумме, пропорционально росту величины прожиточного минимума, по той причине, что такая необходимость не указана в исполнительном документе.</w:t>
      </w:r>
    </w:p>
    <w:p w:rsidR="00DA1AF9" w:rsidRPr="008C12F5" w:rsidRDefault="00DA1AF9" w:rsidP="00826590">
      <w:pPr>
        <w:widowControl w:val="0"/>
        <w:spacing w:after="0" w:line="25" w:lineRule="atLeast"/>
        <w:ind w:firstLine="709"/>
        <w:contextualSpacing/>
        <w:jc w:val="both"/>
        <w:rPr>
          <w:rFonts w:ascii="Times New Roman" w:eastAsiaTheme="minorHAnsi" w:hAnsi="Times New Roman"/>
          <w:i/>
          <w:sz w:val="26"/>
          <w:szCs w:val="26"/>
        </w:rPr>
      </w:pPr>
      <w:r w:rsidRPr="008C12F5">
        <w:rPr>
          <w:rFonts w:ascii="Times New Roman" w:eastAsiaTheme="minorHAnsi" w:hAnsi="Times New Roman"/>
          <w:i/>
          <w:sz w:val="26"/>
          <w:szCs w:val="26"/>
        </w:rPr>
        <w:t>Согласно письму ФССП России от 21.12.2011 № 12/01-31164-АП «О порядке индексации алиментов» в случае, если по решению суда алименты взысканы в твердой денежной сумме, судебный пристав-исполнитель, а также организация или иное лицо, производящие удержание алиментов из зарплаты (иного дохода) должника, производят индексацию алиментов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w:t>
      </w:r>
    </w:p>
    <w:p w:rsidR="00DA1AF9" w:rsidRPr="008C12F5" w:rsidRDefault="00DA1AF9" w:rsidP="00826590">
      <w:pPr>
        <w:widowControl w:val="0"/>
        <w:spacing w:after="0" w:line="25" w:lineRule="atLeast"/>
        <w:ind w:firstLine="709"/>
        <w:contextualSpacing/>
        <w:jc w:val="both"/>
        <w:rPr>
          <w:rFonts w:ascii="Times New Roman" w:eastAsiaTheme="minorHAnsi" w:hAnsi="Times New Roman"/>
          <w:i/>
          <w:sz w:val="26"/>
          <w:szCs w:val="26"/>
        </w:rPr>
      </w:pPr>
      <w:r w:rsidRPr="008C12F5">
        <w:rPr>
          <w:rFonts w:ascii="Times New Roman" w:eastAsiaTheme="minorHAnsi" w:hAnsi="Times New Roman"/>
          <w:i/>
          <w:sz w:val="26"/>
          <w:szCs w:val="26"/>
        </w:rPr>
        <w:t>На обращение Уполномоченного в адрес прокуратуры Дзержинского района получена информация, согласно которой</w:t>
      </w:r>
      <w:r>
        <w:rPr>
          <w:rFonts w:ascii="Times New Roman" w:eastAsiaTheme="minorHAnsi" w:hAnsi="Times New Roman"/>
          <w:i/>
          <w:sz w:val="26"/>
          <w:szCs w:val="26"/>
        </w:rPr>
        <w:t xml:space="preserve"> </w:t>
      </w:r>
      <w:r w:rsidRPr="008C12F5">
        <w:rPr>
          <w:rFonts w:ascii="Times New Roman" w:eastAsiaTheme="minorHAnsi" w:hAnsi="Times New Roman"/>
          <w:i/>
          <w:sz w:val="26"/>
          <w:szCs w:val="26"/>
        </w:rPr>
        <w:t>в связи с выявленными нарушениями законодательства об исполнительном производстве прокуратурой Дзержинского района в адрес врио начальника Дзержинского РОСП УФССП по Калужской области была направлена информация для проведения индексации денежных средств, которая рассмотрена и удовлетворена.</w:t>
      </w:r>
    </w:p>
    <w:p w:rsidR="00DA1AF9" w:rsidRDefault="00DA1AF9" w:rsidP="00826590">
      <w:pPr>
        <w:widowControl w:val="0"/>
        <w:spacing w:after="0" w:line="25" w:lineRule="atLeast"/>
        <w:ind w:firstLine="709"/>
        <w:contextualSpacing/>
        <w:jc w:val="both"/>
        <w:rPr>
          <w:rFonts w:ascii="Times New Roman" w:eastAsiaTheme="minorHAnsi" w:hAnsi="Times New Roman"/>
          <w:i/>
          <w:sz w:val="26"/>
          <w:szCs w:val="26"/>
        </w:rPr>
      </w:pPr>
      <w:r w:rsidRPr="008C12F5">
        <w:rPr>
          <w:rFonts w:ascii="Times New Roman" w:eastAsiaTheme="minorHAnsi" w:hAnsi="Times New Roman"/>
          <w:i/>
          <w:sz w:val="26"/>
          <w:szCs w:val="26"/>
        </w:rPr>
        <w:t>Судебным приставом-исполнителем Дзержинского РОСП УФССП по Калужской области произведена индексация алиментов, начиная с 01.01.2025.</w:t>
      </w:r>
    </w:p>
    <w:p w:rsidR="00021EF7" w:rsidRPr="008C12F5" w:rsidRDefault="00021EF7" w:rsidP="00826590">
      <w:pPr>
        <w:widowControl w:val="0"/>
        <w:spacing w:after="0" w:line="25" w:lineRule="atLeast"/>
        <w:ind w:firstLine="709"/>
        <w:contextualSpacing/>
        <w:jc w:val="both"/>
        <w:rPr>
          <w:rFonts w:ascii="Times New Roman" w:eastAsiaTheme="minorHAnsi" w:hAnsi="Times New Roman"/>
          <w:i/>
          <w:sz w:val="26"/>
          <w:szCs w:val="26"/>
        </w:rPr>
      </w:pPr>
    </w:p>
    <w:p w:rsidR="00DA1AF9" w:rsidRDefault="00DA1AF9" w:rsidP="00826590">
      <w:pPr>
        <w:widowControl w:val="0"/>
        <w:spacing w:after="0" w:line="25" w:lineRule="atLeast"/>
        <w:ind w:firstLine="709"/>
        <w:contextualSpacing/>
        <w:jc w:val="both"/>
        <w:rPr>
          <w:rFonts w:ascii="Times New Roman" w:eastAsiaTheme="minorHAnsi" w:hAnsi="Times New Roman"/>
          <w:sz w:val="26"/>
          <w:szCs w:val="26"/>
        </w:rPr>
      </w:pPr>
      <w:r>
        <w:rPr>
          <w:rFonts w:ascii="Times New Roman" w:eastAsiaTheme="minorHAnsi" w:hAnsi="Times New Roman"/>
          <w:sz w:val="26"/>
          <w:szCs w:val="26"/>
        </w:rPr>
        <w:t xml:space="preserve">Согласно положениям ст. 65 Федерального закона № 229-ФЗ </w:t>
      </w:r>
      <w:r w:rsidRPr="00C4389F">
        <w:rPr>
          <w:rFonts w:ascii="Times New Roman" w:eastAsiaTheme="minorHAnsi" w:hAnsi="Times New Roman"/>
          <w:sz w:val="26"/>
          <w:szCs w:val="26"/>
        </w:rPr>
        <w:t xml:space="preserve">судебный пристав-исполнитель </w:t>
      </w:r>
      <w:r>
        <w:rPr>
          <w:rFonts w:ascii="Times New Roman" w:eastAsiaTheme="minorHAnsi" w:hAnsi="Times New Roman"/>
          <w:sz w:val="26"/>
          <w:szCs w:val="26"/>
        </w:rPr>
        <w:t>п</w:t>
      </w:r>
      <w:r w:rsidRPr="00C4389F">
        <w:rPr>
          <w:rFonts w:ascii="Times New Roman" w:eastAsiaTheme="minorHAnsi" w:hAnsi="Times New Roman"/>
          <w:sz w:val="26"/>
          <w:szCs w:val="26"/>
        </w:rPr>
        <w:t xml:space="preserve">о своей инициативе или по заявлению взыскателя объявляет розыск должника или его имущества по исполнительным документам, содержащим требования о </w:t>
      </w:r>
      <w:r w:rsidRPr="00C4389F">
        <w:rPr>
          <w:rFonts w:ascii="Times New Roman" w:eastAsiaTheme="minorHAnsi" w:hAnsi="Times New Roman"/>
          <w:sz w:val="26"/>
          <w:szCs w:val="26"/>
        </w:rPr>
        <w:lastRenderedPageBreak/>
        <w:t>взыскании алиментов, Если после проведения исполнительно-</w:t>
      </w:r>
      <w:proofErr w:type="spellStart"/>
      <w:r w:rsidRPr="00C4389F">
        <w:rPr>
          <w:rFonts w:ascii="Times New Roman" w:eastAsiaTheme="minorHAnsi" w:hAnsi="Times New Roman"/>
          <w:sz w:val="26"/>
          <w:szCs w:val="26"/>
        </w:rPr>
        <w:t>разыскных</w:t>
      </w:r>
      <w:proofErr w:type="spellEnd"/>
      <w:r w:rsidRPr="00C4389F">
        <w:rPr>
          <w:rFonts w:ascii="Times New Roman" w:eastAsiaTheme="minorHAnsi" w:hAnsi="Times New Roman"/>
          <w:sz w:val="26"/>
          <w:szCs w:val="26"/>
        </w:rPr>
        <w:t xml:space="preserve"> действий по розыску должника по исполнительному документу, содержащему требование о взыскании алиментов, в течение одного года со дня получения последних сведений о должнике не установлено его место нахождения, судебный пристав-исполнитель, осуществляющий розыск, информирует взыскателя о результатах проведенных исполнительно-</w:t>
      </w:r>
      <w:proofErr w:type="spellStart"/>
      <w:r w:rsidRPr="00C4389F">
        <w:rPr>
          <w:rFonts w:ascii="Times New Roman" w:eastAsiaTheme="minorHAnsi" w:hAnsi="Times New Roman"/>
          <w:sz w:val="26"/>
          <w:szCs w:val="26"/>
        </w:rPr>
        <w:t>разыскных</w:t>
      </w:r>
      <w:proofErr w:type="spellEnd"/>
      <w:r w:rsidRPr="00C4389F">
        <w:rPr>
          <w:rFonts w:ascii="Times New Roman" w:eastAsiaTheme="minorHAnsi" w:hAnsi="Times New Roman"/>
          <w:sz w:val="26"/>
          <w:szCs w:val="26"/>
        </w:rPr>
        <w:t xml:space="preserve"> действий и разъясняет взыскателю его право обратиться в суд с заявлением о признании должника безвестно отсутствующим.</w:t>
      </w:r>
    </w:p>
    <w:p w:rsidR="00DA1AF9" w:rsidRPr="00BC69B2" w:rsidRDefault="00DA1AF9" w:rsidP="00826590">
      <w:pPr>
        <w:widowControl w:val="0"/>
        <w:spacing w:after="0" w:line="25" w:lineRule="atLeast"/>
        <w:ind w:firstLine="709"/>
        <w:contextualSpacing/>
        <w:jc w:val="both"/>
        <w:rPr>
          <w:rFonts w:ascii="Times New Roman" w:eastAsiaTheme="minorHAnsi" w:hAnsi="Times New Roman"/>
          <w:sz w:val="26"/>
          <w:szCs w:val="26"/>
        </w:rPr>
      </w:pPr>
      <w:r w:rsidRPr="00BC69B2">
        <w:rPr>
          <w:rFonts w:ascii="Times New Roman" w:eastAsiaTheme="minorHAnsi" w:hAnsi="Times New Roman"/>
          <w:sz w:val="26"/>
          <w:szCs w:val="26"/>
        </w:rPr>
        <w:t>В целях реализации указанных положений законодательства, сотрудниками аппарата Уполномоченного 01.04.2025 проведена рабочая встреча с представителями УФССП по Калужской области по вопросу сотрудничества в признании граждан, не уплачивающих алименты и находящихся более 1 года в розыске, безвестно отсутствующими, на которой был выработан алгоритм взаимодействия и определены конкретные случаи, по которым гражданам будет оказано содействие в признании должника по алиментам безвестно отсутствующим.</w:t>
      </w:r>
      <w:r w:rsidR="00BB4E69">
        <w:rPr>
          <w:rFonts w:ascii="Times New Roman" w:eastAsiaTheme="minorHAnsi" w:hAnsi="Times New Roman"/>
          <w:sz w:val="26"/>
          <w:szCs w:val="26"/>
        </w:rPr>
        <w:t xml:space="preserve"> В 2025 году</w:t>
      </w:r>
      <w:r w:rsidR="00021EF7">
        <w:rPr>
          <w:rFonts w:ascii="Times New Roman" w:eastAsiaTheme="minorHAnsi" w:hAnsi="Times New Roman"/>
          <w:sz w:val="26"/>
          <w:szCs w:val="26"/>
        </w:rPr>
        <w:t xml:space="preserve"> двум гражданам была оказана помощь в подготовке документов правового характера и подаче документов в суд.</w:t>
      </w:r>
    </w:p>
    <w:p w:rsidR="00DA1AF9" w:rsidRPr="000E52A8" w:rsidRDefault="00DA1AF9" w:rsidP="00826590">
      <w:pPr>
        <w:widowControl w:val="0"/>
        <w:spacing w:after="0" w:line="25" w:lineRule="atLeast"/>
        <w:ind w:firstLine="709"/>
        <w:contextualSpacing/>
        <w:jc w:val="both"/>
        <w:rPr>
          <w:rFonts w:ascii="Times New Roman" w:eastAsiaTheme="minorHAnsi" w:hAnsi="Times New Roman"/>
          <w:sz w:val="26"/>
          <w:szCs w:val="26"/>
        </w:rPr>
      </w:pPr>
      <w:r w:rsidRPr="000E52A8">
        <w:rPr>
          <w:rFonts w:ascii="Times New Roman" w:eastAsiaTheme="minorHAnsi" w:hAnsi="Times New Roman"/>
          <w:sz w:val="26"/>
          <w:szCs w:val="26"/>
        </w:rPr>
        <w:t>В целях установления фактического местонахождения должников судебными приставами-исполнителями структурных подразделений УФССП по Калужской области принимаются меры по розыску неплательщиков алиментов, а также принадлежащего им имущества.</w:t>
      </w:r>
    </w:p>
    <w:p w:rsidR="00DA1AF9" w:rsidRPr="000E52A8" w:rsidRDefault="00DA1AF9" w:rsidP="00826590">
      <w:pPr>
        <w:widowControl w:val="0"/>
        <w:spacing w:after="0" w:line="25" w:lineRule="atLeast"/>
        <w:ind w:firstLine="709"/>
        <w:contextualSpacing/>
        <w:jc w:val="both"/>
        <w:rPr>
          <w:rFonts w:ascii="Times New Roman" w:eastAsiaTheme="minorHAnsi" w:hAnsi="Times New Roman"/>
          <w:sz w:val="26"/>
          <w:szCs w:val="26"/>
        </w:rPr>
      </w:pPr>
      <w:r w:rsidRPr="000E52A8">
        <w:rPr>
          <w:rFonts w:ascii="Times New Roman" w:eastAsiaTheme="minorHAnsi" w:hAnsi="Times New Roman"/>
          <w:sz w:val="26"/>
          <w:szCs w:val="26"/>
        </w:rPr>
        <w:t xml:space="preserve">Так в рамках </w:t>
      </w:r>
      <w:r>
        <w:rPr>
          <w:rFonts w:ascii="Times New Roman" w:eastAsiaTheme="minorHAnsi" w:hAnsi="Times New Roman"/>
          <w:sz w:val="26"/>
          <w:szCs w:val="26"/>
        </w:rPr>
        <w:t>386</w:t>
      </w:r>
      <w:r w:rsidRPr="000E52A8">
        <w:rPr>
          <w:rFonts w:ascii="Times New Roman" w:eastAsiaTheme="minorHAnsi" w:hAnsi="Times New Roman"/>
          <w:sz w:val="26"/>
          <w:szCs w:val="26"/>
        </w:rPr>
        <w:t xml:space="preserve"> исполнительных производств должники и их имущество объявлены в розыск. За 202</w:t>
      </w:r>
      <w:r>
        <w:rPr>
          <w:rFonts w:ascii="Times New Roman" w:eastAsiaTheme="minorHAnsi" w:hAnsi="Times New Roman"/>
          <w:sz w:val="26"/>
          <w:szCs w:val="26"/>
        </w:rPr>
        <w:t>5</w:t>
      </w:r>
      <w:r w:rsidRPr="000E52A8">
        <w:rPr>
          <w:rFonts w:ascii="Times New Roman" w:eastAsiaTheme="minorHAnsi" w:hAnsi="Times New Roman"/>
          <w:sz w:val="26"/>
          <w:szCs w:val="26"/>
        </w:rPr>
        <w:t xml:space="preserve"> г</w:t>
      </w:r>
      <w:r w:rsidR="00BB4E69">
        <w:rPr>
          <w:rFonts w:ascii="Times New Roman" w:eastAsiaTheme="minorHAnsi" w:hAnsi="Times New Roman"/>
          <w:sz w:val="26"/>
          <w:szCs w:val="26"/>
        </w:rPr>
        <w:t>од</w:t>
      </w:r>
      <w:r w:rsidRPr="000E52A8">
        <w:rPr>
          <w:rFonts w:ascii="Times New Roman" w:eastAsiaTheme="minorHAnsi" w:hAnsi="Times New Roman"/>
          <w:sz w:val="26"/>
          <w:szCs w:val="26"/>
        </w:rPr>
        <w:t xml:space="preserve"> на исполнении судебных приставов-исполнителей структурных подразделений УФССП по Калужской области находилось </w:t>
      </w:r>
      <w:r>
        <w:rPr>
          <w:rFonts w:ascii="Times New Roman" w:eastAsiaTheme="minorHAnsi" w:hAnsi="Times New Roman"/>
          <w:sz w:val="26"/>
          <w:szCs w:val="26"/>
        </w:rPr>
        <w:t>715</w:t>
      </w:r>
      <w:r w:rsidRPr="000E52A8">
        <w:rPr>
          <w:rFonts w:ascii="Times New Roman" w:eastAsiaTheme="minorHAnsi" w:hAnsi="Times New Roman"/>
          <w:sz w:val="26"/>
          <w:szCs w:val="26"/>
        </w:rPr>
        <w:t xml:space="preserve"> дел о розыске должников по исполнительным производствам о взыскании алиментных платежей.</w:t>
      </w:r>
    </w:p>
    <w:p w:rsidR="0033749A" w:rsidRDefault="00DA1AF9" w:rsidP="00BD10D5">
      <w:pPr>
        <w:widowControl w:val="0"/>
        <w:spacing w:after="0" w:line="25" w:lineRule="atLeast"/>
        <w:ind w:firstLine="709"/>
        <w:contextualSpacing/>
        <w:jc w:val="both"/>
        <w:rPr>
          <w:rFonts w:ascii="Times New Roman" w:eastAsiaTheme="minorHAnsi" w:hAnsi="Times New Roman"/>
          <w:sz w:val="26"/>
          <w:szCs w:val="26"/>
        </w:rPr>
      </w:pPr>
      <w:bookmarkStart w:id="19" w:name="_Hlk127947772"/>
      <w:r w:rsidRPr="000E52A8">
        <w:rPr>
          <w:rFonts w:ascii="Times New Roman" w:eastAsiaTheme="minorHAnsi" w:hAnsi="Times New Roman"/>
          <w:sz w:val="26"/>
          <w:szCs w:val="26"/>
        </w:rPr>
        <w:t>На основании проведенного анализа соблюдения прав и законных интересов детей на получение содержания от своих родителей и других членов семьи целесообразно рекомендовать УФССП по Калужской области</w:t>
      </w:r>
      <w:bookmarkEnd w:id="19"/>
      <w:r w:rsidR="00BD10D5">
        <w:rPr>
          <w:rFonts w:ascii="Times New Roman" w:eastAsiaTheme="minorHAnsi" w:hAnsi="Times New Roman"/>
          <w:sz w:val="26"/>
          <w:szCs w:val="26"/>
        </w:rPr>
        <w:t xml:space="preserve"> </w:t>
      </w:r>
      <w:r w:rsidRPr="000E52A8">
        <w:rPr>
          <w:rFonts w:ascii="Times New Roman" w:eastAsiaTheme="minorHAnsi" w:hAnsi="Times New Roman"/>
          <w:sz w:val="26"/>
          <w:szCs w:val="26"/>
        </w:rPr>
        <w:t xml:space="preserve">во всех случаях </w:t>
      </w:r>
      <w:proofErr w:type="spellStart"/>
      <w:r w:rsidRPr="000E52A8">
        <w:rPr>
          <w:rFonts w:ascii="Times New Roman" w:eastAsiaTheme="minorHAnsi" w:hAnsi="Times New Roman"/>
          <w:sz w:val="26"/>
          <w:szCs w:val="26"/>
        </w:rPr>
        <w:t>неустановления</w:t>
      </w:r>
      <w:proofErr w:type="spellEnd"/>
      <w:r w:rsidRPr="000E52A8">
        <w:rPr>
          <w:rFonts w:ascii="Times New Roman" w:eastAsiaTheme="minorHAnsi" w:hAnsi="Times New Roman"/>
          <w:sz w:val="26"/>
          <w:szCs w:val="26"/>
        </w:rPr>
        <w:t xml:space="preserve"> в ходе проведения исполнительно-</w:t>
      </w:r>
      <w:proofErr w:type="spellStart"/>
      <w:r w:rsidRPr="000E52A8">
        <w:rPr>
          <w:rFonts w:ascii="Times New Roman" w:eastAsiaTheme="minorHAnsi" w:hAnsi="Times New Roman"/>
          <w:sz w:val="26"/>
          <w:szCs w:val="26"/>
        </w:rPr>
        <w:t>разыскных</w:t>
      </w:r>
      <w:proofErr w:type="spellEnd"/>
      <w:r w:rsidRPr="000E52A8">
        <w:rPr>
          <w:rFonts w:ascii="Times New Roman" w:eastAsiaTheme="minorHAnsi" w:hAnsi="Times New Roman"/>
          <w:sz w:val="26"/>
          <w:szCs w:val="26"/>
        </w:rPr>
        <w:t xml:space="preserve"> действий по розыску должника по исполнительному документу, содержащему требование о взыскании алиментов, его места нахождения информировать взыскателя о результатах проведенных исполнительно-</w:t>
      </w:r>
      <w:proofErr w:type="spellStart"/>
      <w:r w:rsidRPr="000E52A8">
        <w:rPr>
          <w:rFonts w:ascii="Times New Roman" w:eastAsiaTheme="minorHAnsi" w:hAnsi="Times New Roman"/>
          <w:sz w:val="26"/>
          <w:szCs w:val="26"/>
        </w:rPr>
        <w:t>разыскных</w:t>
      </w:r>
      <w:proofErr w:type="spellEnd"/>
      <w:r w:rsidRPr="000E52A8">
        <w:rPr>
          <w:rFonts w:ascii="Times New Roman" w:eastAsiaTheme="minorHAnsi" w:hAnsi="Times New Roman"/>
          <w:sz w:val="26"/>
          <w:szCs w:val="26"/>
        </w:rPr>
        <w:t xml:space="preserve"> действий и разъяснять взыскателю его право обратиться в суд с заявлением о признании должника безвестно отсутствующим</w:t>
      </w:r>
      <w:r w:rsidR="00DF43C4">
        <w:rPr>
          <w:rFonts w:ascii="Times New Roman" w:eastAsiaTheme="minorHAnsi" w:hAnsi="Times New Roman"/>
          <w:sz w:val="26"/>
          <w:szCs w:val="26"/>
        </w:rPr>
        <w:t>, а также информировать Уполномоченного о каждом таком случае</w:t>
      </w:r>
      <w:r w:rsidR="00BD10D5">
        <w:rPr>
          <w:rFonts w:ascii="Times New Roman" w:eastAsiaTheme="minorHAnsi" w:hAnsi="Times New Roman"/>
          <w:sz w:val="26"/>
          <w:szCs w:val="26"/>
        </w:rPr>
        <w:t>.</w:t>
      </w:r>
    </w:p>
    <w:p w:rsidR="00DA1AF9" w:rsidRDefault="00DA1AF9" w:rsidP="00826590">
      <w:pPr>
        <w:widowControl w:val="0"/>
        <w:spacing w:after="0" w:line="25" w:lineRule="atLeast"/>
        <w:ind w:firstLine="709"/>
        <w:contextualSpacing/>
        <w:jc w:val="both"/>
        <w:rPr>
          <w:rFonts w:ascii="Times New Roman" w:eastAsiaTheme="minorHAnsi" w:hAnsi="Times New Roman"/>
          <w:sz w:val="26"/>
          <w:szCs w:val="26"/>
        </w:rPr>
      </w:pPr>
    </w:p>
    <w:p w:rsidR="00DF43C4" w:rsidRPr="00B10248" w:rsidRDefault="00DF43C4" w:rsidP="00826590">
      <w:pPr>
        <w:widowControl w:val="0"/>
        <w:spacing w:after="0" w:line="25" w:lineRule="atLeast"/>
        <w:ind w:firstLine="709"/>
        <w:contextualSpacing/>
        <w:jc w:val="both"/>
        <w:rPr>
          <w:rFonts w:ascii="Times New Roman" w:eastAsiaTheme="minorHAnsi" w:hAnsi="Times New Roman"/>
          <w:sz w:val="26"/>
          <w:szCs w:val="26"/>
        </w:rPr>
      </w:pPr>
    </w:p>
    <w:p w:rsidR="00B565C3" w:rsidRPr="008269E6" w:rsidRDefault="00B565C3" w:rsidP="00826590">
      <w:pPr>
        <w:pStyle w:val="2"/>
        <w:spacing w:before="0" w:line="25" w:lineRule="atLeast"/>
        <w:contextualSpacing/>
        <w:jc w:val="center"/>
        <w:rPr>
          <w:rFonts w:ascii="Times New Roman" w:hAnsi="Times New Roman"/>
          <w:b/>
          <w:bCs/>
          <w:color w:val="auto"/>
          <w:sz w:val="26"/>
          <w:szCs w:val="26"/>
        </w:rPr>
      </w:pPr>
      <w:bookmarkStart w:id="20" w:name="_Toc132016017"/>
      <w:r w:rsidRPr="00DF677E">
        <w:rPr>
          <w:rFonts w:ascii="Times New Roman" w:hAnsi="Times New Roman"/>
          <w:b/>
          <w:bCs/>
          <w:color w:val="auto"/>
          <w:sz w:val="26"/>
          <w:szCs w:val="26"/>
        </w:rPr>
        <w:t>2.</w:t>
      </w:r>
      <w:r>
        <w:rPr>
          <w:rFonts w:ascii="Times New Roman" w:hAnsi="Times New Roman"/>
          <w:b/>
          <w:bCs/>
          <w:color w:val="auto"/>
          <w:sz w:val="26"/>
          <w:szCs w:val="26"/>
        </w:rPr>
        <w:t>6</w:t>
      </w:r>
      <w:r w:rsidRPr="00DF677E">
        <w:rPr>
          <w:rFonts w:ascii="Times New Roman" w:hAnsi="Times New Roman"/>
          <w:b/>
          <w:bCs/>
          <w:color w:val="auto"/>
          <w:sz w:val="26"/>
          <w:szCs w:val="26"/>
        </w:rPr>
        <w:t xml:space="preserve">. </w:t>
      </w:r>
      <w:r w:rsidRPr="008269E6">
        <w:rPr>
          <w:rFonts w:ascii="Times New Roman" w:hAnsi="Times New Roman"/>
          <w:b/>
          <w:bCs/>
          <w:color w:val="auto"/>
          <w:sz w:val="26"/>
          <w:szCs w:val="26"/>
        </w:rPr>
        <w:t>Право на социальное обеспечение и социальное страхование</w:t>
      </w:r>
      <w:bookmarkEnd w:id="20"/>
      <w:r w:rsidR="007B7134">
        <w:rPr>
          <w:rFonts w:ascii="Times New Roman" w:hAnsi="Times New Roman"/>
          <w:b/>
          <w:bCs/>
          <w:color w:val="auto"/>
          <w:sz w:val="26"/>
          <w:szCs w:val="26"/>
        </w:rPr>
        <w:t>.</w:t>
      </w:r>
    </w:p>
    <w:p w:rsidR="00B565C3" w:rsidRPr="005A104D"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p>
    <w:p w:rsidR="00B565C3" w:rsidRPr="008269E6"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8269E6">
        <w:rPr>
          <w:rFonts w:ascii="Times New Roman" w:hAnsi="Times New Roman"/>
          <w:sz w:val="26"/>
          <w:szCs w:val="26"/>
          <w:shd w:val="clear" w:color="auto" w:fill="FFFFFF"/>
          <w:lang w:eastAsia="ru-RU"/>
        </w:rPr>
        <w:t>За 202</w:t>
      </w:r>
      <w:r>
        <w:rPr>
          <w:rFonts w:ascii="Times New Roman" w:hAnsi="Times New Roman"/>
          <w:sz w:val="26"/>
          <w:szCs w:val="26"/>
          <w:shd w:val="clear" w:color="auto" w:fill="FFFFFF"/>
          <w:lang w:eastAsia="ru-RU"/>
        </w:rPr>
        <w:t>5</w:t>
      </w:r>
      <w:r w:rsidRPr="008269E6">
        <w:rPr>
          <w:rFonts w:ascii="Times New Roman" w:hAnsi="Times New Roman"/>
          <w:sz w:val="26"/>
          <w:szCs w:val="26"/>
          <w:shd w:val="clear" w:color="auto" w:fill="FFFFFF"/>
          <w:lang w:eastAsia="ru-RU"/>
        </w:rPr>
        <w:t xml:space="preserve"> г</w:t>
      </w:r>
      <w:r w:rsidR="00BB4E69">
        <w:rPr>
          <w:rFonts w:ascii="Times New Roman" w:hAnsi="Times New Roman"/>
          <w:sz w:val="26"/>
          <w:szCs w:val="26"/>
          <w:shd w:val="clear" w:color="auto" w:fill="FFFFFF"/>
          <w:lang w:eastAsia="ru-RU"/>
        </w:rPr>
        <w:t>од</w:t>
      </w:r>
      <w:r w:rsidRPr="008269E6">
        <w:rPr>
          <w:rFonts w:ascii="Times New Roman" w:hAnsi="Times New Roman"/>
          <w:sz w:val="26"/>
          <w:szCs w:val="26"/>
          <w:shd w:val="clear" w:color="auto" w:fill="FFFFFF"/>
          <w:lang w:eastAsia="ru-RU"/>
        </w:rPr>
        <w:t xml:space="preserve"> по вопросам реализации прав на социальное обеспечение и социальное страхование было рассмотрено </w:t>
      </w:r>
      <w:r>
        <w:rPr>
          <w:rFonts w:ascii="Times New Roman" w:hAnsi="Times New Roman"/>
          <w:sz w:val="26"/>
          <w:szCs w:val="26"/>
          <w:shd w:val="clear" w:color="auto" w:fill="FFFFFF"/>
          <w:lang w:eastAsia="ru-RU"/>
        </w:rPr>
        <w:t>265</w:t>
      </w:r>
      <w:r w:rsidRPr="008269E6">
        <w:rPr>
          <w:rFonts w:ascii="Times New Roman" w:hAnsi="Times New Roman"/>
          <w:sz w:val="26"/>
          <w:szCs w:val="26"/>
          <w:shd w:val="clear" w:color="auto" w:fill="FFFFFF"/>
          <w:lang w:eastAsia="ru-RU"/>
        </w:rPr>
        <w:t xml:space="preserve"> обращени</w:t>
      </w:r>
      <w:r>
        <w:rPr>
          <w:rFonts w:ascii="Times New Roman" w:hAnsi="Times New Roman"/>
          <w:sz w:val="26"/>
          <w:szCs w:val="26"/>
          <w:shd w:val="clear" w:color="auto" w:fill="FFFFFF"/>
          <w:lang w:eastAsia="ru-RU"/>
        </w:rPr>
        <w:t>й</w:t>
      </w:r>
      <w:r w:rsidRPr="008269E6">
        <w:rPr>
          <w:rFonts w:ascii="Times New Roman" w:hAnsi="Times New Roman"/>
          <w:sz w:val="26"/>
          <w:szCs w:val="26"/>
          <w:shd w:val="clear" w:color="auto" w:fill="FFFFFF"/>
          <w:lang w:eastAsia="ru-RU"/>
        </w:rPr>
        <w:t xml:space="preserve"> граждан, из них </w:t>
      </w:r>
      <w:r>
        <w:rPr>
          <w:rFonts w:ascii="Times New Roman" w:hAnsi="Times New Roman"/>
          <w:sz w:val="26"/>
          <w:szCs w:val="26"/>
          <w:shd w:val="clear" w:color="auto" w:fill="FFFFFF"/>
          <w:lang w:eastAsia="ru-RU"/>
        </w:rPr>
        <w:t>55</w:t>
      </w:r>
      <w:r w:rsidRPr="008269E6">
        <w:rPr>
          <w:rFonts w:ascii="Times New Roman" w:hAnsi="Times New Roman"/>
          <w:sz w:val="26"/>
          <w:szCs w:val="26"/>
          <w:shd w:val="clear" w:color="auto" w:fill="FFFFFF"/>
          <w:lang w:eastAsia="ru-RU"/>
        </w:rPr>
        <w:t xml:space="preserve"> письменных и </w:t>
      </w:r>
      <w:r>
        <w:rPr>
          <w:rFonts w:ascii="Times New Roman" w:hAnsi="Times New Roman"/>
          <w:sz w:val="26"/>
          <w:szCs w:val="26"/>
          <w:shd w:val="clear" w:color="auto" w:fill="FFFFFF"/>
          <w:lang w:eastAsia="ru-RU"/>
        </w:rPr>
        <w:t>210</w:t>
      </w:r>
      <w:r w:rsidRPr="008269E6">
        <w:rPr>
          <w:rFonts w:ascii="Times New Roman" w:hAnsi="Times New Roman"/>
          <w:sz w:val="26"/>
          <w:szCs w:val="26"/>
          <w:shd w:val="clear" w:color="auto" w:fill="FFFFFF"/>
          <w:lang w:eastAsia="ru-RU"/>
        </w:rPr>
        <w:t xml:space="preserve"> устных, что на </w:t>
      </w:r>
      <w:r>
        <w:rPr>
          <w:rFonts w:ascii="Times New Roman" w:hAnsi="Times New Roman"/>
          <w:sz w:val="26"/>
          <w:szCs w:val="26"/>
          <w:shd w:val="clear" w:color="auto" w:fill="FFFFFF"/>
          <w:lang w:eastAsia="ru-RU"/>
        </w:rPr>
        <w:t>1,5</w:t>
      </w:r>
      <w:r w:rsidRPr="008269E6">
        <w:rPr>
          <w:rFonts w:ascii="Times New Roman" w:hAnsi="Times New Roman"/>
          <w:sz w:val="26"/>
          <w:szCs w:val="26"/>
          <w:shd w:val="clear" w:color="auto" w:fill="FFFFFF"/>
          <w:lang w:eastAsia="ru-RU"/>
        </w:rPr>
        <w:t xml:space="preserve"> % </w:t>
      </w:r>
      <w:r>
        <w:rPr>
          <w:rFonts w:ascii="Times New Roman" w:hAnsi="Times New Roman"/>
          <w:sz w:val="26"/>
          <w:szCs w:val="26"/>
          <w:shd w:val="clear" w:color="auto" w:fill="FFFFFF"/>
          <w:lang w:eastAsia="ru-RU"/>
        </w:rPr>
        <w:t>больше,</w:t>
      </w:r>
      <w:r w:rsidRPr="008269E6">
        <w:rPr>
          <w:rFonts w:ascii="Times New Roman" w:hAnsi="Times New Roman"/>
          <w:sz w:val="26"/>
          <w:szCs w:val="26"/>
          <w:shd w:val="clear" w:color="auto" w:fill="FFFFFF"/>
          <w:lang w:eastAsia="ru-RU"/>
        </w:rPr>
        <w:t xml:space="preserve"> чем в 202</w:t>
      </w:r>
      <w:r>
        <w:rPr>
          <w:rFonts w:ascii="Times New Roman" w:hAnsi="Times New Roman"/>
          <w:sz w:val="26"/>
          <w:szCs w:val="26"/>
          <w:shd w:val="clear" w:color="auto" w:fill="FFFFFF"/>
          <w:lang w:eastAsia="ru-RU"/>
        </w:rPr>
        <w:t>4</w:t>
      </w:r>
      <w:r w:rsidRPr="008269E6">
        <w:rPr>
          <w:rFonts w:ascii="Times New Roman" w:hAnsi="Times New Roman"/>
          <w:sz w:val="26"/>
          <w:szCs w:val="26"/>
          <w:shd w:val="clear" w:color="auto" w:fill="FFFFFF"/>
          <w:lang w:eastAsia="ru-RU"/>
        </w:rPr>
        <w:t xml:space="preserve"> г</w:t>
      </w:r>
      <w:r w:rsidR="00BB4E69">
        <w:rPr>
          <w:rFonts w:ascii="Times New Roman" w:hAnsi="Times New Roman"/>
          <w:sz w:val="26"/>
          <w:szCs w:val="26"/>
          <w:shd w:val="clear" w:color="auto" w:fill="FFFFFF"/>
          <w:lang w:eastAsia="ru-RU"/>
        </w:rPr>
        <w:t>оду</w:t>
      </w:r>
      <w:r w:rsidRPr="008269E6">
        <w:rPr>
          <w:rFonts w:ascii="Times New Roman" w:hAnsi="Times New Roman"/>
          <w:sz w:val="26"/>
          <w:szCs w:val="26"/>
          <w:shd w:val="clear" w:color="auto" w:fill="FFFFFF"/>
          <w:lang w:eastAsia="ru-RU"/>
        </w:rPr>
        <w:t xml:space="preserve"> и на </w:t>
      </w:r>
      <w:r>
        <w:rPr>
          <w:rFonts w:ascii="Times New Roman" w:hAnsi="Times New Roman"/>
          <w:sz w:val="26"/>
          <w:szCs w:val="26"/>
          <w:shd w:val="clear" w:color="auto" w:fill="FFFFFF"/>
          <w:lang w:eastAsia="ru-RU"/>
        </w:rPr>
        <w:t>12</w:t>
      </w:r>
      <w:r w:rsidRPr="008269E6">
        <w:rPr>
          <w:rFonts w:ascii="Times New Roman" w:hAnsi="Times New Roman"/>
          <w:sz w:val="26"/>
          <w:szCs w:val="26"/>
          <w:shd w:val="clear" w:color="auto" w:fill="FFFFFF"/>
          <w:lang w:eastAsia="ru-RU"/>
        </w:rPr>
        <w:t>,</w:t>
      </w:r>
      <w:r>
        <w:rPr>
          <w:rFonts w:ascii="Times New Roman" w:hAnsi="Times New Roman"/>
          <w:sz w:val="26"/>
          <w:szCs w:val="26"/>
          <w:shd w:val="clear" w:color="auto" w:fill="FFFFFF"/>
          <w:lang w:eastAsia="ru-RU"/>
        </w:rPr>
        <w:t>3</w:t>
      </w:r>
      <w:r w:rsidRPr="008269E6">
        <w:rPr>
          <w:rFonts w:ascii="Times New Roman" w:hAnsi="Times New Roman"/>
          <w:sz w:val="26"/>
          <w:szCs w:val="26"/>
          <w:shd w:val="clear" w:color="auto" w:fill="FFFFFF"/>
          <w:lang w:eastAsia="ru-RU"/>
        </w:rPr>
        <w:t xml:space="preserve"> % </w:t>
      </w:r>
      <w:r>
        <w:rPr>
          <w:rFonts w:ascii="Times New Roman" w:hAnsi="Times New Roman"/>
          <w:sz w:val="26"/>
          <w:szCs w:val="26"/>
          <w:shd w:val="clear" w:color="auto" w:fill="FFFFFF"/>
          <w:lang w:eastAsia="ru-RU"/>
        </w:rPr>
        <w:t>мен</w:t>
      </w:r>
      <w:r w:rsidRPr="008269E6">
        <w:rPr>
          <w:rFonts w:ascii="Times New Roman" w:hAnsi="Times New Roman"/>
          <w:sz w:val="26"/>
          <w:szCs w:val="26"/>
          <w:shd w:val="clear" w:color="auto" w:fill="FFFFFF"/>
          <w:lang w:eastAsia="ru-RU"/>
        </w:rPr>
        <w:t>ьше</w:t>
      </w:r>
      <w:r>
        <w:rPr>
          <w:rFonts w:ascii="Times New Roman" w:hAnsi="Times New Roman"/>
          <w:sz w:val="26"/>
          <w:szCs w:val="26"/>
          <w:shd w:val="clear" w:color="auto" w:fill="FFFFFF"/>
          <w:lang w:eastAsia="ru-RU"/>
        </w:rPr>
        <w:t>,</w:t>
      </w:r>
      <w:r w:rsidRPr="008269E6">
        <w:rPr>
          <w:rFonts w:ascii="Times New Roman" w:hAnsi="Times New Roman"/>
          <w:sz w:val="26"/>
          <w:szCs w:val="26"/>
          <w:shd w:val="clear" w:color="auto" w:fill="FFFFFF"/>
          <w:lang w:eastAsia="ru-RU"/>
        </w:rPr>
        <w:t xml:space="preserve"> чем в 202</w:t>
      </w:r>
      <w:r>
        <w:rPr>
          <w:rFonts w:ascii="Times New Roman" w:hAnsi="Times New Roman"/>
          <w:sz w:val="26"/>
          <w:szCs w:val="26"/>
          <w:shd w:val="clear" w:color="auto" w:fill="FFFFFF"/>
          <w:lang w:eastAsia="ru-RU"/>
        </w:rPr>
        <w:t>3</w:t>
      </w:r>
      <w:r w:rsidRPr="008269E6">
        <w:rPr>
          <w:rFonts w:ascii="Times New Roman" w:hAnsi="Times New Roman"/>
          <w:sz w:val="26"/>
          <w:szCs w:val="26"/>
          <w:shd w:val="clear" w:color="auto" w:fill="FFFFFF"/>
          <w:lang w:eastAsia="ru-RU"/>
        </w:rPr>
        <w:t xml:space="preserve"> г</w:t>
      </w:r>
      <w:r w:rsidR="00BB4E69">
        <w:rPr>
          <w:rFonts w:ascii="Times New Roman" w:hAnsi="Times New Roman"/>
          <w:sz w:val="26"/>
          <w:szCs w:val="26"/>
          <w:shd w:val="clear" w:color="auto" w:fill="FFFFFF"/>
          <w:lang w:eastAsia="ru-RU"/>
        </w:rPr>
        <w:t>оду</w:t>
      </w:r>
      <w:r w:rsidRPr="008269E6">
        <w:rPr>
          <w:rFonts w:ascii="Times New Roman" w:hAnsi="Times New Roman"/>
          <w:sz w:val="26"/>
          <w:szCs w:val="26"/>
          <w:shd w:val="clear" w:color="auto" w:fill="FFFFFF"/>
          <w:lang w:eastAsia="ru-RU"/>
        </w:rPr>
        <w:t xml:space="preserve"> (Таблица </w:t>
      </w:r>
      <w:r w:rsidR="00867C77">
        <w:rPr>
          <w:rFonts w:ascii="Times New Roman" w:hAnsi="Times New Roman"/>
          <w:sz w:val="26"/>
          <w:szCs w:val="26"/>
          <w:shd w:val="clear" w:color="auto" w:fill="FFFFFF"/>
          <w:lang w:eastAsia="ru-RU"/>
        </w:rPr>
        <w:t>8</w:t>
      </w:r>
      <w:r w:rsidRPr="008269E6">
        <w:rPr>
          <w:rFonts w:ascii="Times New Roman" w:hAnsi="Times New Roman"/>
          <w:sz w:val="26"/>
          <w:szCs w:val="26"/>
          <w:shd w:val="clear" w:color="auto" w:fill="FFFFFF"/>
          <w:lang w:eastAsia="ru-RU"/>
        </w:rPr>
        <w:t xml:space="preserve">). </w:t>
      </w:r>
    </w:p>
    <w:p w:rsidR="00A76887" w:rsidRPr="000E52A8" w:rsidRDefault="00A76887" w:rsidP="00A76887">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 xml:space="preserve">По информации министерства труда и социальной защиты Калужской области в </w:t>
      </w:r>
      <w:r w:rsidRPr="00C94E91">
        <w:rPr>
          <w:rFonts w:ascii="Times New Roman" w:hAnsi="Times New Roman"/>
          <w:sz w:val="26"/>
          <w:szCs w:val="26"/>
          <w:shd w:val="clear" w:color="auto" w:fill="FFFFFF"/>
          <w:lang w:eastAsia="ru-RU"/>
        </w:rPr>
        <w:t>2025 г</w:t>
      </w:r>
      <w:r>
        <w:rPr>
          <w:rFonts w:ascii="Times New Roman" w:hAnsi="Times New Roman"/>
          <w:sz w:val="26"/>
          <w:szCs w:val="26"/>
          <w:shd w:val="clear" w:color="auto" w:fill="FFFFFF"/>
          <w:lang w:eastAsia="ru-RU"/>
        </w:rPr>
        <w:t>оду</w:t>
      </w:r>
      <w:r w:rsidRPr="00C94E91">
        <w:rPr>
          <w:rFonts w:ascii="Times New Roman" w:hAnsi="Times New Roman"/>
          <w:sz w:val="26"/>
          <w:szCs w:val="26"/>
          <w:shd w:val="clear" w:color="auto" w:fill="FFFFFF"/>
          <w:lang w:eastAsia="ru-RU"/>
        </w:rPr>
        <w:t xml:space="preserve"> в учреждениях социального обслуживания семьи и детей услуги получили: в стационаре 880 человек</w:t>
      </w:r>
      <w:r>
        <w:rPr>
          <w:rFonts w:ascii="Times New Roman" w:hAnsi="Times New Roman"/>
          <w:sz w:val="26"/>
          <w:szCs w:val="26"/>
          <w:shd w:val="clear" w:color="auto" w:fill="FFFFFF"/>
          <w:lang w:eastAsia="ru-RU"/>
        </w:rPr>
        <w:t xml:space="preserve">, </w:t>
      </w:r>
      <w:r w:rsidRPr="00C94E91">
        <w:rPr>
          <w:rFonts w:ascii="Times New Roman" w:hAnsi="Times New Roman"/>
          <w:sz w:val="26"/>
          <w:szCs w:val="26"/>
          <w:shd w:val="clear" w:color="auto" w:fill="FFFFFF"/>
          <w:lang w:eastAsia="ru-RU"/>
        </w:rPr>
        <w:t>в том числе 24 матери</w:t>
      </w:r>
      <w:r>
        <w:rPr>
          <w:rFonts w:ascii="Times New Roman" w:hAnsi="Times New Roman"/>
          <w:sz w:val="26"/>
          <w:szCs w:val="26"/>
          <w:shd w:val="clear" w:color="auto" w:fill="FFFFFF"/>
          <w:lang w:eastAsia="ru-RU"/>
        </w:rPr>
        <w:t>,</w:t>
      </w:r>
      <w:r w:rsidRPr="00C94E91">
        <w:rPr>
          <w:rFonts w:ascii="Times New Roman" w:hAnsi="Times New Roman"/>
          <w:sz w:val="26"/>
          <w:szCs w:val="26"/>
          <w:shd w:val="clear" w:color="auto" w:fill="FFFFFF"/>
          <w:lang w:eastAsia="ru-RU"/>
        </w:rPr>
        <w:t xml:space="preserve"> в полустационарной форме 41 290 </w:t>
      </w:r>
      <w:r>
        <w:rPr>
          <w:rFonts w:ascii="Times New Roman" w:hAnsi="Times New Roman"/>
          <w:sz w:val="26"/>
          <w:szCs w:val="26"/>
          <w:shd w:val="clear" w:color="auto" w:fill="FFFFFF"/>
          <w:lang w:eastAsia="ru-RU"/>
        </w:rPr>
        <w:t xml:space="preserve">детей </w:t>
      </w:r>
      <w:r w:rsidRPr="00C94E91">
        <w:rPr>
          <w:rFonts w:ascii="Times New Roman" w:hAnsi="Times New Roman"/>
          <w:sz w:val="26"/>
          <w:szCs w:val="26"/>
          <w:shd w:val="clear" w:color="auto" w:fill="FFFFFF"/>
          <w:lang w:eastAsia="ru-RU"/>
        </w:rPr>
        <w:t>и их родителей, на дому 175 детей-инвалидов</w:t>
      </w:r>
      <w:r>
        <w:rPr>
          <w:rFonts w:ascii="Times New Roman" w:hAnsi="Times New Roman"/>
          <w:sz w:val="26"/>
          <w:szCs w:val="26"/>
          <w:shd w:val="clear" w:color="auto" w:fill="FFFFFF"/>
          <w:lang w:eastAsia="ru-RU"/>
        </w:rPr>
        <w:t>.</w:t>
      </w:r>
    </w:p>
    <w:p w:rsidR="00A76887" w:rsidRPr="00D3395D" w:rsidRDefault="00A76887" w:rsidP="00A76887">
      <w:pPr>
        <w:widowControl w:val="0"/>
        <w:spacing w:after="0" w:line="25" w:lineRule="atLeast"/>
        <w:ind w:firstLine="709"/>
        <w:contextualSpacing/>
        <w:jc w:val="both"/>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 xml:space="preserve">По вопросам оказания несовершеннолетним и их семьям социальной помощи </w:t>
      </w:r>
      <w:r w:rsidRPr="00D3395D">
        <w:rPr>
          <w:rFonts w:ascii="Times New Roman" w:hAnsi="Times New Roman"/>
          <w:sz w:val="26"/>
          <w:szCs w:val="26"/>
          <w:shd w:val="clear" w:color="auto" w:fill="FFFFFF"/>
          <w:lang w:eastAsia="ru-RU"/>
        </w:rPr>
        <w:t xml:space="preserve">27.03.2025 Уполномоченным </w:t>
      </w:r>
      <w:r>
        <w:rPr>
          <w:rFonts w:ascii="Times New Roman" w:hAnsi="Times New Roman"/>
          <w:sz w:val="26"/>
          <w:szCs w:val="26"/>
          <w:shd w:val="clear" w:color="auto" w:fill="FFFFFF"/>
          <w:lang w:eastAsia="ru-RU"/>
        </w:rPr>
        <w:t xml:space="preserve">была </w:t>
      </w:r>
      <w:r w:rsidRPr="00D3395D">
        <w:rPr>
          <w:rFonts w:ascii="Times New Roman" w:hAnsi="Times New Roman"/>
          <w:sz w:val="26"/>
          <w:szCs w:val="26"/>
          <w:shd w:val="clear" w:color="auto" w:fill="FFFFFF"/>
          <w:lang w:eastAsia="ru-RU"/>
        </w:rPr>
        <w:t xml:space="preserve">проведена рабочая встреча с представителями Прокуратуры Калужской области, подразделения по делам несовершеннолетних УМВД России по Калужской области, министерства труда и социальной защиты Калужской </w:t>
      </w:r>
      <w:r w:rsidRPr="00D3395D">
        <w:rPr>
          <w:rFonts w:ascii="Times New Roman" w:hAnsi="Times New Roman"/>
          <w:sz w:val="26"/>
          <w:szCs w:val="26"/>
          <w:shd w:val="clear" w:color="auto" w:fill="FFFFFF"/>
          <w:lang w:eastAsia="ru-RU"/>
        </w:rPr>
        <w:lastRenderedPageBreak/>
        <w:t xml:space="preserve">области, министерства здравоохранения Калужской области, </w:t>
      </w:r>
      <w:proofErr w:type="spellStart"/>
      <w:r w:rsidRPr="00D3395D">
        <w:rPr>
          <w:rFonts w:ascii="Times New Roman" w:hAnsi="Times New Roman"/>
          <w:sz w:val="26"/>
          <w:szCs w:val="26"/>
          <w:shd w:val="clear" w:color="auto" w:fill="FFFFFF"/>
          <w:lang w:eastAsia="ru-RU"/>
        </w:rPr>
        <w:t>КДНиЗП</w:t>
      </w:r>
      <w:proofErr w:type="spellEnd"/>
      <w:r>
        <w:rPr>
          <w:rFonts w:ascii="Times New Roman" w:hAnsi="Times New Roman"/>
          <w:sz w:val="26"/>
          <w:szCs w:val="26"/>
          <w:shd w:val="clear" w:color="auto" w:fill="FFFFFF"/>
          <w:lang w:eastAsia="ru-RU"/>
        </w:rPr>
        <w:t xml:space="preserve"> Калужской области</w:t>
      </w:r>
      <w:r w:rsidRPr="00D3395D">
        <w:rPr>
          <w:rFonts w:ascii="Times New Roman" w:hAnsi="Times New Roman"/>
          <w:sz w:val="26"/>
          <w:szCs w:val="26"/>
          <w:shd w:val="clear" w:color="auto" w:fill="FFFFFF"/>
          <w:lang w:eastAsia="ru-RU"/>
        </w:rPr>
        <w:t>, на которой выработаны алгоритмы действий</w:t>
      </w:r>
      <w:r>
        <w:rPr>
          <w:rFonts w:ascii="Times New Roman" w:hAnsi="Times New Roman"/>
          <w:sz w:val="26"/>
          <w:szCs w:val="26"/>
          <w:shd w:val="clear" w:color="auto" w:fill="FFFFFF"/>
          <w:lang w:eastAsia="ru-RU"/>
        </w:rPr>
        <w:t xml:space="preserve"> о</w:t>
      </w:r>
      <w:r w:rsidRPr="002E1D54">
        <w:rPr>
          <w:rFonts w:ascii="Times New Roman" w:hAnsi="Times New Roman"/>
          <w:sz w:val="26"/>
          <w:szCs w:val="26"/>
          <w:shd w:val="clear" w:color="auto" w:fill="FFFFFF"/>
          <w:lang w:eastAsia="ru-RU"/>
        </w:rPr>
        <w:t>рган</w:t>
      </w:r>
      <w:r>
        <w:rPr>
          <w:rFonts w:ascii="Times New Roman" w:hAnsi="Times New Roman"/>
          <w:sz w:val="26"/>
          <w:szCs w:val="26"/>
          <w:shd w:val="clear" w:color="auto" w:fill="FFFFFF"/>
          <w:lang w:eastAsia="ru-RU"/>
        </w:rPr>
        <w:t>ов</w:t>
      </w:r>
      <w:r w:rsidRPr="002E1D54">
        <w:rPr>
          <w:rFonts w:ascii="Times New Roman" w:hAnsi="Times New Roman"/>
          <w:sz w:val="26"/>
          <w:szCs w:val="26"/>
          <w:shd w:val="clear" w:color="auto" w:fill="FFFFFF"/>
          <w:lang w:eastAsia="ru-RU"/>
        </w:rPr>
        <w:t xml:space="preserve"> и учреждени</w:t>
      </w:r>
      <w:r>
        <w:rPr>
          <w:rFonts w:ascii="Times New Roman" w:hAnsi="Times New Roman"/>
          <w:sz w:val="26"/>
          <w:szCs w:val="26"/>
          <w:shd w:val="clear" w:color="auto" w:fill="FFFFFF"/>
          <w:lang w:eastAsia="ru-RU"/>
        </w:rPr>
        <w:t>й</w:t>
      </w:r>
      <w:r w:rsidRPr="002E1D54">
        <w:rPr>
          <w:rFonts w:ascii="Times New Roman" w:hAnsi="Times New Roman"/>
          <w:sz w:val="26"/>
          <w:szCs w:val="26"/>
          <w:shd w:val="clear" w:color="auto" w:fill="FFFFFF"/>
          <w:lang w:eastAsia="ru-RU"/>
        </w:rPr>
        <w:t xml:space="preserve"> системы профилактики безнадзорности и правонарушений несовершеннолетних</w:t>
      </w:r>
      <w:r>
        <w:rPr>
          <w:rFonts w:ascii="Times New Roman" w:hAnsi="Times New Roman"/>
          <w:sz w:val="26"/>
          <w:szCs w:val="26"/>
          <w:shd w:val="clear" w:color="auto" w:fill="FFFFFF"/>
          <w:lang w:eastAsia="ru-RU"/>
        </w:rPr>
        <w:t xml:space="preserve"> </w:t>
      </w:r>
      <w:r w:rsidRPr="00D3395D">
        <w:rPr>
          <w:rFonts w:ascii="Times New Roman" w:hAnsi="Times New Roman"/>
          <w:sz w:val="26"/>
          <w:szCs w:val="26"/>
          <w:shd w:val="clear" w:color="auto" w:fill="FFFFFF"/>
          <w:lang w:eastAsia="ru-RU"/>
        </w:rPr>
        <w:t>при выявлении несовершеннолетних нуждающихся в оказании социальных услуг, в том числе в стационарной форме.</w:t>
      </w:r>
    </w:p>
    <w:p w:rsidR="00B565C3" w:rsidRPr="000E52A8"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p>
    <w:p w:rsidR="00B565C3" w:rsidRPr="007B7134"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7B7134">
        <w:rPr>
          <w:rFonts w:ascii="Times New Roman" w:hAnsi="Times New Roman"/>
          <w:b/>
          <w:sz w:val="26"/>
          <w:szCs w:val="26"/>
          <w:shd w:val="clear" w:color="auto" w:fill="FFFFFF"/>
          <w:lang w:eastAsia="ru-RU"/>
        </w:rPr>
        <w:t xml:space="preserve">Таблица </w:t>
      </w:r>
      <w:r w:rsidR="00867C77">
        <w:rPr>
          <w:rFonts w:ascii="Times New Roman" w:hAnsi="Times New Roman"/>
          <w:b/>
          <w:sz w:val="26"/>
          <w:szCs w:val="26"/>
          <w:shd w:val="clear" w:color="auto" w:fill="FFFFFF"/>
          <w:lang w:eastAsia="ru-RU"/>
        </w:rPr>
        <w:t xml:space="preserve">8 </w:t>
      </w:r>
      <w:r w:rsidRPr="007B7134">
        <w:rPr>
          <w:rFonts w:ascii="Times New Roman" w:hAnsi="Times New Roman"/>
          <w:b/>
          <w:sz w:val="26"/>
          <w:szCs w:val="26"/>
          <w:shd w:val="clear" w:color="auto" w:fill="FFFFFF"/>
          <w:lang w:eastAsia="ru-RU"/>
        </w:rPr>
        <w:t>– Количество обращений по вопросам реализации прав на социальное обеспечение и социальное страхование</w:t>
      </w:r>
      <w:r w:rsidR="007B7134">
        <w:rPr>
          <w:rFonts w:ascii="Times New Roman" w:hAnsi="Times New Roman"/>
          <w:b/>
          <w:sz w:val="26"/>
          <w:szCs w:val="26"/>
          <w:shd w:val="clear" w:color="auto" w:fill="FFFFFF"/>
          <w:lang w:eastAsia="ru-RU"/>
        </w:rPr>
        <w:t>.</w:t>
      </w:r>
    </w:p>
    <w:tbl>
      <w:tblPr>
        <w:tblW w:w="10211" w:type="dxa"/>
        <w:tblInd w:w="103" w:type="dxa"/>
        <w:tblLook w:val="04A0" w:firstRow="1" w:lastRow="0" w:firstColumn="1" w:lastColumn="0" w:noHBand="0" w:noVBand="1"/>
      </w:tblPr>
      <w:tblGrid>
        <w:gridCol w:w="2684"/>
        <w:gridCol w:w="1011"/>
        <w:gridCol w:w="669"/>
        <w:gridCol w:w="836"/>
        <w:gridCol w:w="1011"/>
        <w:gridCol w:w="662"/>
        <w:gridCol w:w="836"/>
        <w:gridCol w:w="1011"/>
        <w:gridCol w:w="655"/>
        <w:gridCol w:w="836"/>
      </w:tblGrid>
      <w:tr w:rsidR="00B565C3" w:rsidRPr="000E52A8" w:rsidTr="00D63F3C">
        <w:trPr>
          <w:trHeight w:val="300"/>
          <w:tblHeader/>
        </w:trPr>
        <w:tc>
          <w:tcPr>
            <w:tcW w:w="26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0E52A8">
              <w:rPr>
                <w:rFonts w:ascii="Times New Roman" w:hAnsi="Times New Roman"/>
                <w:b/>
                <w:sz w:val="26"/>
                <w:szCs w:val="26"/>
                <w:shd w:val="clear" w:color="auto" w:fill="FFFFFF"/>
                <w:lang w:eastAsia="ru-RU"/>
              </w:rPr>
              <w:t>Категория вопросов</w:t>
            </w:r>
          </w:p>
        </w:tc>
        <w:tc>
          <w:tcPr>
            <w:tcW w:w="7527" w:type="dxa"/>
            <w:gridSpan w:val="9"/>
            <w:tcBorders>
              <w:top w:val="single" w:sz="4" w:space="0" w:color="auto"/>
              <w:left w:val="nil"/>
              <w:bottom w:val="single" w:sz="4" w:space="0" w:color="auto"/>
              <w:right w:val="single" w:sz="4" w:space="0" w:color="000000"/>
            </w:tcBorders>
            <w:shd w:val="clear" w:color="auto" w:fill="auto"/>
            <w:noWrap/>
            <w:vAlign w:val="bottom"/>
            <w:hideMark/>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0E52A8">
              <w:rPr>
                <w:rFonts w:ascii="Times New Roman" w:hAnsi="Times New Roman"/>
                <w:b/>
                <w:sz w:val="26"/>
                <w:szCs w:val="26"/>
                <w:shd w:val="clear" w:color="auto" w:fill="FFFFFF"/>
                <w:lang w:eastAsia="ru-RU"/>
              </w:rPr>
              <w:t>Количество обращений</w:t>
            </w:r>
          </w:p>
        </w:tc>
      </w:tr>
      <w:tr w:rsidR="00B565C3" w:rsidRPr="000E52A8" w:rsidTr="00D63F3C">
        <w:trPr>
          <w:trHeight w:val="300"/>
          <w:tblHeader/>
        </w:trPr>
        <w:tc>
          <w:tcPr>
            <w:tcW w:w="26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p>
        </w:tc>
        <w:tc>
          <w:tcPr>
            <w:tcW w:w="2516" w:type="dxa"/>
            <w:gridSpan w:val="3"/>
            <w:tcBorders>
              <w:top w:val="single" w:sz="4" w:space="0" w:color="auto"/>
              <w:left w:val="nil"/>
              <w:bottom w:val="single" w:sz="4" w:space="0" w:color="auto"/>
              <w:right w:val="single" w:sz="4" w:space="0" w:color="000000"/>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0E52A8">
              <w:rPr>
                <w:rFonts w:ascii="Times New Roman" w:hAnsi="Times New Roman"/>
                <w:b/>
                <w:sz w:val="26"/>
                <w:szCs w:val="26"/>
                <w:shd w:val="clear" w:color="auto" w:fill="FFFFFF"/>
                <w:lang w:eastAsia="ru-RU"/>
              </w:rPr>
              <w:t>2023 год</w:t>
            </w:r>
          </w:p>
        </w:tc>
        <w:tc>
          <w:tcPr>
            <w:tcW w:w="2509" w:type="dxa"/>
            <w:gridSpan w:val="3"/>
            <w:tcBorders>
              <w:top w:val="single" w:sz="4" w:space="0" w:color="auto"/>
              <w:left w:val="nil"/>
              <w:bottom w:val="single" w:sz="4" w:space="0" w:color="auto"/>
              <w:right w:val="single" w:sz="4" w:space="0" w:color="000000"/>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0E52A8">
              <w:rPr>
                <w:rFonts w:ascii="Times New Roman" w:hAnsi="Times New Roman"/>
                <w:b/>
                <w:sz w:val="26"/>
                <w:szCs w:val="26"/>
                <w:shd w:val="clear" w:color="auto" w:fill="FFFFFF"/>
                <w:lang w:eastAsia="ru-RU"/>
              </w:rPr>
              <w:t>2024 год</w:t>
            </w:r>
          </w:p>
        </w:tc>
        <w:tc>
          <w:tcPr>
            <w:tcW w:w="2502" w:type="dxa"/>
            <w:gridSpan w:val="3"/>
            <w:tcBorders>
              <w:top w:val="single" w:sz="4" w:space="0" w:color="auto"/>
              <w:left w:val="nil"/>
              <w:bottom w:val="single" w:sz="4" w:space="0" w:color="auto"/>
              <w:right w:val="single" w:sz="4" w:space="0" w:color="000000"/>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Pr>
                <w:rFonts w:ascii="Times New Roman" w:hAnsi="Times New Roman"/>
                <w:b/>
                <w:sz w:val="26"/>
                <w:szCs w:val="26"/>
                <w:shd w:val="clear" w:color="auto" w:fill="FFFFFF"/>
                <w:lang w:eastAsia="ru-RU"/>
              </w:rPr>
              <w:t>2025 год</w:t>
            </w:r>
          </w:p>
        </w:tc>
      </w:tr>
      <w:tr w:rsidR="00B565C3" w:rsidRPr="000E52A8" w:rsidTr="00D63F3C">
        <w:trPr>
          <w:trHeight w:val="300"/>
          <w:tblHeader/>
        </w:trPr>
        <w:tc>
          <w:tcPr>
            <w:tcW w:w="26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p>
        </w:tc>
        <w:tc>
          <w:tcPr>
            <w:tcW w:w="1011"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proofErr w:type="spellStart"/>
            <w:r w:rsidRPr="000E52A8">
              <w:rPr>
                <w:rFonts w:ascii="Times New Roman" w:hAnsi="Times New Roman"/>
                <w:b/>
                <w:sz w:val="26"/>
                <w:szCs w:val="26"/>
                <w:shd w:val="clear" w:color="auto" w:fill="FFFFFF"/>
                <w:lang w:eastAsia="ru-RU"/>
              </w:rPr>
              <w:t>письм</w:t>
            </w:r>
            <w:proofErr w:type="spellEnd"/>
            <w:r w:rsidRPr="000E52A8">
              <w:rPr>
                <w:rFonts w:ascii="Times New Roman" w:hAnsi="Times New Roman"/>
                <w:b/>
                <w:sz w:val="26"/>
                <w:szCs w:val="26"/>
                <w:shd w:val="clear" w:color="auto" w:fill="FFFFFF"/>
                <w:lang w:eastAsia="ru-RU"/>
              </w:rPr>
              <w:t>.</w:t>
            </w:r>
          </w:p>
        </w:tc>
        <w:tc>
          <w:tcPr>
            <w:tcW w:w="669"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0E52A8">
              <w:rPr>
                <w:rFonts w:ascii="Times New Roman" w:hAnsi="Times New Roman"/>
                <w:b/>
                <w:sz w:val="26"/>
                <w:szCs w:val="26"/>
                <w:shd w:val="clear" w:color="auto" w:fill="FFFFFF"/>
                <w:lang w:eastAsia="ru-RU"/>
              </w:rPr>
              <w:t>уст.</w:t>
            </w:r>
          </w:p>
        </w:tc>
        <w:tc>
          <w:tcPr>
            <w:tcW w:w="836"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0E52A8">
              <w:rPr>
                <w:rFonts w:ascii="Times New Roman" w:hAnsi="Times New Roman"/>
                <w:b/>
                <w:sz w:val="26"/>
                <w:szCs w:val="26"/>
                <w:shd w:val="clear" w:color="auto" w:fill="FFFFFF"/>
                <w:lang w:eastAsia="ru-RU"/>
              </w:rPr>
              <w:t>всего</w:t>
            </w:r>
          </w:p>
        </w:tc>
        <w:tc>
          <w:tcPr>
            <w:tcW w:w="1011"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proofErr w:type="spellStart"/>
            <w:r w:rsidRPr="000E52A8">
              <w:rPr>
                <w:rFonts w:ascii="Times New Roman" w:hAnsi="Times New Roman"/>
                <w:b/>
                <w:sz w:val="26"/>
                <w:szCs w:val="26"/>
                <w:shd w:val="clear" w:color="auto" w:fill="FFFFFF"/>
                <w:lang w:eastAsia="ru-RU"/>
              </w:rPr>
              <w:t>письм</w:t>
            </w:r>
            <w:proofErr w:type="spellEnd"/>
            <w:r w:rsidRPr="000E52A8">
              <w:rPr>
                <w:rFonts w:ascii="Times New Roman" w:hAnsi="Times New Roman"/>
                <w:b/>
                <w:sz w:val="26"/>
                <w:szCs w:val="26"/>
                <w:shd w:val="clear" w:color="auto" w:fill="FFFFFF"/>
                <w:lang w:eastAsia="ru-RU"/>
              </w:rPr>
              <w:t>.</w:t>
            </w:r>
          </w:p>
        </w:tc>
        <w:tc>
          <w:tcPr>
            <w:tcW w:w="662"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0E52A8">
              <w:rPr>
                <w:rFonts w:ascii="Times New Roman" w:hAnsi="Times New Roman"/>
                <w:b/>
                <w:sz w:val="26"/>
                <w:szCs w:val="26"/>
                <w:shd w:val="clear" w:color="auto" w:fill="FFFFFF"/>
                <w:lang w:eastAsia="ru-RU"/>
              </w:rPr>
              <w:t>уст.</w:t>
            </w:r>
          </w:p>
        </w:tc>
        <w:tc>
          <w:tcPr>
            <w:tcW w:w="836"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0E52A8">
              <w:rPr>
                <w:rFonts w:ascii="Times New Roman" w:hAnsi="Times New Roman"/>
                <w:b/>
                <w:sz w:val="26"/>
                <w:szCs w:val="26"/>
                <w:shd w:val="clear" w:color="auto" w:fill="FFFFFF"/>
                <w:lang w:eastAsia="ru-RU"/>
              </w:rPr>
              <w:t>всего</w:t>
            </w:r>
          </w:p>
        </w:tc>
        <w:tc>
          <w:tcPr>
            <w:tcW w:w="1011"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proofErr w:type="spellStart"/>
            <w:r w:rsidRPr="000E52A8">
              <w:rPr>
                <w:rFonts w:ascii="Times New Roman" w:hAnsi="Times New Roman"/>
                <w:b/>
                <w:sz w:val="26"/>
                <w:szCs w:val="26"/>
                <w:shd w:val="clear" w:color="auto" w:fill="FFFFFF"/>
                <w:lang w:eastAsia="ru-RU"/>
              </w:rPr>
              <w:t>письм</w:t>
            </w:r>
            <w:proofErr w:type="spellEnd"/>
            <w:r w:rsidRPr="000E52A8">
              <w:rPr>
                <w:rFonts w:ascii="Times New Roman" w:hAnsi="Times New Roman"/>
                <w:b/>
                <w:sz w:val="26"/>
                <w:szCs w:val="26"/>
                <w:shd w:val="clear" w:color="auto" w:fill="FFFFFF"/>
                <w:lang w:eastAsia="ru-RU"/>
              </w:rPr>
              <w:t>.</w:t>
            </w:r>
          </w:p>
        </w:tc>
        <w:tc>
          <w:tcPr>
            <w:tcW w:w="655"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0E52A8">
              <w:rPr>
                <w:rFonts w:ascii="Times New Roman" w:hAnsi="Times New Roman"/>
                <w:b/>
                <w:sz w:val="26"/>
                <w:szCs w:val="26"/>
                <w:shd w:val="clear" w:color="auto" w:fill="FFFFFF"/>
                <w:lang w:eastAsia="ru-RU"/>
              </w:rPr>
              <w:t>уст.</w:t>
            </w:r>
          </w:p>
        </w:tc>
        <w:tc>
          <w:tcPr>
            <w:tcW w:w="836"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0E52A8">
              <w:rPr>
                <w:rFonts w:ascii="Times New Roman" w:hAnsi="Times New Roman"/>
                <w:b/>
                <w:sz w:val="26"/>
                <w:szCs w:val="26"/>
                <w:shd w:val="clear" w:color="auto" w:fill="FFFFFF"/>
                <w:lang w:eastAsia="ru-RU"/>
              </w:rPr>
              <w:t>всего</w:t>
            </w:r>
          </w:p>
        </w:tc>
      </w:tr>
      <w:tr w:rsidR="00B565C3" w:rsidRPr="000E52A8" w:rsidTr="00D63F3C">
        <w:trPr>
          <w:trHeight w:val="198"/>
        </w:trPr>
        <w:tc>
          <w:tcPr>
            <w:tcW w:w="2684" w:type="dxa"/>
            <w:tcBorders>
              <w:top w:val="nil"/>
              <w:left w:val="single" w:sz="4" w:space="0" w:color="auto"/>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Материнский (семейный) капитал</w:t>
            </w:r>
          </w:p>
        </w:tc>
        <w:tc>
          <w:tcPr>
            <w:tcW w:w="1011"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2</w:t>
            </w:r>
          </w:p>
        </w:tc>
        <w:tc>
          <w:tcPr>
            <w:tcW w:w="669"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47</w:t>
            </w:r>
          </w:p>
        </w:tc>
        <w:tc>
          <w:tcPr>
            <w:tcW w:w="836"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49</w:t>
            </w:r>
          </w:p>
        </w:tc>
        <w:tc>
          <w:tcPr>
            <w:tcW w:w="1011"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4</w:t>
            </w:r>
          </w:p>
        </w:tc>
        <w:tc>
          <w:tcPr>
            <w:tcW w:w="662"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43</w:t>
            </w:r>
          </w:p>
        </w:tc>
        <w:tc>
          <w:tcPr>
            <w:tcW w:w="836"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47</w:t>
            </w:r>
          </w:p>
        </w:tc>
        <w:tc>
          <w:tcPr>
            <w:tcW w:w="1011"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7</w:t>
            </w:r>
          </w:p>
        </w:tc>
        <w:tc>
          <w:tcPr>
            <w:tcW w:w="655"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36</w:t>
            </w:r>
          </w:p>
        </w:tc>
        <w:tc>
          <w:tcPr>
            <w:tcW w:w="836"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43</w:t>
            </w:r>
          </w:p>
        </w:tc>
      </w:tr>
      <w:tr w:rsidR="00B565C3" w:rsidRPr="000E52A8" w:rsidTr="00D63F3C">
        <w:trPr>
          <w:trHeight w:val="300"/>
        </w:trPr>
        <w:tc>
          <w:tcPr>
            <w:tcW w:w="2684" w:type="dxa"/>
            <w:tcBorders>
              <w:top w:val="nil"/>
              <w:left w:val="single" w:sz="4" w:space="0" w:color="auto"/>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Пенсии</w:t>
            </w:r>
          </w:p>
        </w:tc>
        <w:tc>
          <w:tcPr>
            <w:tcW w:w="1011"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6</w:t>
            </w:r>
          </w:p>
        </w:tc>
        <w:tc>
          <w:tcPr>
            <w:tcW w:w="669"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34</w:t>
            </w:r>
          </w:p>
        </w:tc>
        <w:tc>
          <w:tcPr>
            <w:tcW w:w="836"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40</w:t>
            </w:r>
          </w:p>
        </w:tc>
        <w:tc>
          <w:tcPr>
            <w:tcW w:w="1011"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5</w:t>
            </w:r>
          </w:p>
        </w:tc>
        <w:tc>
          <w:tcPr>
            <w:tcW w:w="662"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2</w:t>
            </w:r>
            <w:r>
              <w:rPr>
                <w:rFonts w:ascii="Times New Roman" w:hAnsi="Times New Roman"/>
                <w:sz w:val="26"/>
                <w:szCs w:val="26"/>
                <w:shd w:val="clear" w:color="auto" w:fill="FFFFFF"/>
                <w:lang w:eastAsia="ru-RU"/>
              </w:rPr>
              <w:t>3</w:t>
            </w:r>
          </w:p>
        </w:tc>
        <w:tc>
          <w:tcPr>
            <w:tcW w:w="836"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2</w:t>
            </w:r>
            <w:r>
              <w:rPr>
                <w:rFonts w:ascii="Times New Roman" w:hAnsi="Times New Roman"/>
                <w:sz w:val="26"/>
                <w:szCs w:val="26"/>
                <w:shd w:val="clear" w:color="auto" w:fill="FFFFFF"/>
                <w:lang w:eastAsia="ru-RU"/>
              </w:rPr>
              <w:t>8</w:t>
            </w:r>
          </w:p>
        </w:tc>
        <w:tc>
          <w:tcPr>
            <w:tcW w:w="1011"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4</w:t>
            </w:r>
          </w:p>
        </w:tc>
        <w:tc>
          <w:tcPr>
            <w:tcW w:w="655"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30</w:t>
            </w:r>
          </w:p>
        </w:tc>
        <w:tc>
          <w:tcPr>
            <w:tcW w:w="836"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34</w:t>
            </w:r>
          </w:p>
        </w:tc>
      </w:tr>
      <w:tr w:rsidR="00B565C3" w:rsidRPr="000E52A8" w:rsidTr="00D63F3C">
        <w:trPr>
          <w:trHeight w:val="300"/>
        </w:trPr>
        <w:tc>
          <w:tcPr>
            <w:tcW w:w="2684" w:type="dxa"/>
            <w:tcBorders>
              <w:top w:val="nil"/>
              <w:left w:val="single" w:sz="4" w:space="0" w:color="auto"/>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 xml:space="preserve">Пособия </w:t>
            </w:r>
          </w:p>
        </w:tc>
        <w:tc>
          <w:tcPr>
            <w:tcW w:w="1011"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9</w:t>
            </w:r>
          </w:p>
        </w:tc>
        <w:tc>
          <w:tcPr>
            <w:tcW w:w="669"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87</w:t>
            </w:r>
          </w:p>
        </w:tc>
        <w:tc>
          <w:tcPr>
            <w:tcW w:w="836"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96</w:t>
            </w:r>
          </w:p>
        </w:tc>
        <w:tc>
          <w:tcPr>
            <w:tcW w:w="1011"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18</w:t>
            </w:r>
          </w:p>
        </w:tc>
        <w:tc>
          <w:tcPr>
            <w:tcW w:w="662"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78</w:t>
            </w:r>
          </w:p>
        </w:tc>
        <w:tc>
          <w:tcPr>
            <w:tcW w:w="836"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96</w:t>
            </w:r>
          </w:p>
        </w:tc>
        <w:tc>
          <w:tcPr>
            <w:tcW w:w="1011"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17</w:t>
            </w:r>
          </w:p>
        </w:tc>
        <w:tc>
          <w:tcPr>
            <w:tcW w:w="655"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73</w:t>
            </w:r>
          </w:p>
        </w:tc>
        <w:tc>
          <w:tcPr>
            <w:tcW w:w="836"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90</w:t>
            </w:r>
          </w:p>
        </w:tc>
      </w:tr>
      <w:tr w:rsidR="00B565C3" w:rsidRPr="000E52A8" w:rsidTr="00D63F3C">
        <w:trPr>
          <w:trHeight w:val="300"/>
        </w:trPr>
        <w:tc>
          <w:tcPr>
            <w:tcW w:w="2684" w:type="dxa"/>
            <w:tcBorders>
              <w:top w:val="nil"/>
              <w:left w:val="single" w:sz="4" w:space="0" w:color="auto"/>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Льготы</w:t>
            </w:r>
          </w:p>
        </w:tc>
        <w:tc>
          <w:tcPr>
            <w:tcW w:w="1011"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3</w:t>
            </w:r>
          </w:p>
        </w:tc>
        <w:tc>
          <w:tcPr>
            <w:tcW w:w="669"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20</w:t>
            </w:r>
          </w:p>
        </w:tc>
        <w:tc>
          <w:tcPr>
            <w:tcW w:w="836"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23</w:t>
            </w:r>
          </w:p>
        </w:tc>
        <w:tc>
          <w:tcPr>
            <w:tcW w:w="1011"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1</w:t>
            </w:r>
          </w:p>
        </w:tc>
        <w:tc>
          <w:tcPr>
            <w:tcW w:w="662"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14</w:t>
            </w:r>
          </w:p>
        </w:tc>
        <w:tc>
          <w:tcPr>
            <w:tcW w:w="836" w:type="dxa"/>
            <w:tcBorders>
              <w:top w:val="nil"/>
              <w:left w:val="nil"/>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15</w:t>
            </w:r>
          </w:p>
        </w:tc>
        <w:tc>
          <w:tcPr>
            <w:tcW w:w="1011" w:type="dxa"/>
            <w:tcBorders>
              <w:top w:val="nil"/>
              <w:left w:val="nil"/>
              <w:bottom w:val="single" w:sz="4" w:space="0" w:color="auto"/>
              <w:right w:val="single" w:sz="4" w:space="0" w:color="auto"/>
            </w:tcBorders>
            <w:shd w:val="clear" w:color="auto" w:fill="auto"/>
            <w:vAlign w:val="center"/>
          </w:tcPr>
          <w:p w:rsidR="00B565C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14</w:t>
            </w:r>
          </w:p>
        </w:tc>
        <w:tc>
          <w:tcPr>
            <w:tcW w:w="655" w:type="dxa"/>
            <w:tcBorders>
              <w:top w:val="nil"/>
              <w:left w:val="nil"/>
              <w:bottom w:val="single" w:sz="4" w:space="0" w:color="auto"/>
              <w:right w:val="single" w:sz="4" w:space="0" w:color="auto"/>
            </w:tcBorders>
            <w:shd w:val="clear" w:color="auto" w:fill="auto"/>
            <w:vAlign w:val="center"/>
          </w:tcPr>
          <w:p w:rsidR="00B565C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12</w:t>
            </w:r>
          </w:p>
        </w:tc>
        <w:tc>
          <w:tcPr>
            <w:tcW w:w="836" w:type="dxa"/>
            <w:tcBorders>
              <w:top w:val="nil"/>
              <w:left w:val="nil"/>
              <w:bottom w:val="single" w:sz="4" w:space="0" w:color="auto"/>
              <w:right w:val="single" w:sz="4" w:space="0" w:color="auto"/>
            </w:tcBorders>
            <w:shd w:val="clear" w:color="auto" w:fill="auto"/>
            <w:vAlign w:val="center"/>
          </w:tcPr>
          <w:p w:rsidR="00B565C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26</w:t>
            </w:r>
          </w:p>
        </w:tc>
      </w:tr>
      <w:tr w:rsidR="00B565C3" w:rsidRPr="000E52A8" w:rsidTr="00D63F3C">
        <w:trPr>
          <w:trHeight w:val="300"/>
        </w:trPr>
        <w:tc>
          <w:tcPr>
            <w:tcW w:w="2684" w:type="dxa"/>
            <w:tcBorders>
              <w:top w:val="nil"/>
              <w:left w:val="single" w:sz="4" w:space="0" w:color="auto"/>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Социальные выплаты</w:t>
            </w:r>
          </w:p>
        </w:tc>
        <w:tc>
          <w:tcPr>
            <w:tcW w:w="1011" w:type="dxa"/>
            <w:tcBorders>
              <w:top w:val="nil"/>
              <w:left w:val="nil"/>
              <w:bottom w:val="single" w:sz="4" w:space="0" w:color="auto"/>
              <w:right w:val="single" w:sz="4" w:space="0" w:color="auto"/>
            </w:tcBorders>
            <w:shd w:val="clear" w:color="auto" w:fill="auto"/>
            <w:vAlign w:val="center"/>
          </w:tcPr>
          <w:p w:rsidR="00B565C3" w:rsidRPr="006C789D"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0</w:t>
            </w:r>
          </w:p>
        </w:tc>
        <w:tc>
          <w:tcPr>
            <w:tcW w:w="669" w:type="dxa"/>
            <w:tcBorders>
              <w:top w:val="nil"/>
              <w:left w:val="nil"/>
              <w:bottom w:val="single" w:sz="4" w:space="0" w:color="auto"/>
              <w:right w:val="single" w:sz="4" w:space="0" w:color="auto"/>
            </w:tcBorders>
            <w:shd w:val="clear" w:color="auto" w:fill="auto"/>
            <w:vAlign w:val="center"/>
          </w:tcPr>
          <w:p w:rsidR="00B565C3" w:rsidRPr="006C789D"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11</w:t>
            </w:r>
          </w:p>
        </w:tc>
        <w:tc>
          <w:tcPr>
            <w:tcW w:w="836" w:type="dxa"/>
            <w:tcBorders>
              <w:top w:val="nil"/>
              <w:left w:val="nil"/>
              <w:bottom w:val="single" w:sz="4" w:space="0" w:color="auto"/>
              <w:right w:val="single" w:sz="4" w:space="0" w:color="auto"/>
            </w:tcBorders>
            <w:shd w:val="clear" w:color="auto" w:fill="auto"/>
            <w:vAlign w:val="center"/>
          </w:tcPr>
          <w:p w:rsidR="00B565C3" w:rsidRPr="006C789D"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11</w:t>
            </w:r>
          </w:p>
        </w:tc>
        <w:tc>
          <w:tcPr>
            <w:tcW w:w="1011" w:type="dxa"/>
            <w:tcBorders>
              <w:top w:val="nil"/>
              <w:left w:val="nil"/>
              <w:bottom w:val="single" w:sz="4" w:space="0" w:color="auto"/>
              <w:right w:val="single" w:sz="4" w:space="0" w:color="auto"/>
            </w:tcBorders>
            <w:shd w:val="clear" w:color="auto" w:fill="auto"/>
            <w:vAlign w:val="center"/>
          </w:tcPr>
          <w:p w:rsidR="00B565C3" w:rsidRPr="006C789D"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0</w:t>
            </w:r>
          </w:p>
        </w:tc>
        <w:tc>
          <w:tcPr>
            <w:tcW w:w="662" w:type="dxa"/>
            <w:tcBorders>
              <w:top w:val="nil"/>
              <w:left w:val="nil"/>
              <w:bottom w:val="single" w:sz="4" w:space="0" w:color="auto"/>
              <w:right w:val="single" w:sz="4" w:space="0" w:color="auto"/>
            </w:tcBorders>
            <w:shd w:val="clear" w:color="auto" w:fill="auto"/>
            <w:vAlign w:val="center"/>
          </w:tcPr>
          <w:p w:rsidR="00B565C3" w:rsidRPr="006C789D"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3</w:t>
            </w:r>
          </w:p>
        </w:tc>
        <w:tc>
          <w:tcPr>
            <w:tcW w:w="836" w:type="dxa"/>
            <w:tcBorders>
              <w:top w:val="nil"/>
              <w:left w:val="nil"/>
              <w:bottom w:val="single" w:sz="4" w:space="0" w:color="auto"/>
              <w:right w:val="single" w:sz="4" w:space="0" w:color="auto"/>
            </w:tcBorders>
            <w:shd w:val="clear" w:color="auto" w:fill="auto"/>
            <w:vAlign w:val="center"/>
          </w:tcPr>
          <w:p w:rsidR="00B565C3" w:rsidRPr="006C789D"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3</w:t>
            </w:r>
          </w:p>
        </w:tc>
        <w:tc>
          <w:tcPr>
            <w:tcW w:w="1011"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127313">
              <w:rPr>
                <w:rFonts w:ascii="Times New Roman" w:hAnsi="Times New Roman"/>
                <w:sz w:val="26"/>
                <w:szCs w:val="26"/>
                <w:shd w:val="clear" w:color="auto" w:fill="FFFFFF"/>
                <w:lang w:eastAsia="ru-RU"/>
              </w:rPr>
              <w:t>4</w:t>
            </w:r>
          </w:p>
        </w:tc>
        <w:tc>
          <w:tcPr>
            <w:tcW w:w="655"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127313">
              <w:rPr>
                <w:rFonts w:ascii="Times New Roman" w:hAnsi="Times New Roman"/>
                <w:sz w:val="26"/>
                <w:szCs w:val="26"/>
                <w:shd w:val="clear" w:color="auto" w:fill="FFFFFF"/>
                <w:lang w:eastAsia="ru-RU"/>
              </w:rPr>
              <w:t>1</w:t>
            </w:r>
            <w:r>
              <w:rPr>
                <w:rFonts w:ascii="Times New Roman" w:hAnsi="Times New Roman"/>
                <w:sz w:val="26"/>
                <w:szCs w:val="26"/>
                <w:shd w:val="clear" w:color="auto" w:fill="FFFFFF"/>
                <w:lang w:eastAsia="ru-RU"/>
              </w:rPr>
              <w:t>4</w:t>
            </w:r>
          </w:p>
        </w:tc>
        <w:tc>
          <w:tcPr>
            <w:tcW w:w="836"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127313">
              <w:rPr>
                <w:rFonts w:ascii="Times New Roman" w:hAnsi="Times New Roman"/>
                <w:sz w:val="26"/>
                <w:szCs w:val="26"/>
                <w:shd w:val="clear" w:color="auto" w:fill="FFFFFF"/>
                <w:lang w:eastAsia="ru-RU"/>
              </w:rPr>
              <w:t>1</w:t>
            </w:r>
            <w:r>
              <w:rPr>
                <w:rFonts w:ascii="Times New Roman" w:hAnsi="Times New Roman"/>
                <w:sz w:val="26"/>
                <w:szCs w:val="26"/>
                <w:shd w:val="clear" w:color="auto" w:fill="FFFFFF"/>
                <w:lang w:eastAsia="ru-RU"/>
              </w:rPr>
              <w:t>8</w:t>
            </w:r>
          </w:p>
        </w:tc>
      </w:tr>
      <w:tr w:rsidR="00B565C3" w:rsidRPr="000E52A8" w:rsidTr="00D63F3C">
        <w:trPr>
          <w:trHeight w:val="300"/>
        </w:trPr>
        <w:tc>
          <w:tcPr>
            <w:tcW w:w="2684" w:type="dxa"/>
            <w:tcBorders>
              <w:top w:val="nil"/>
              <w:left w:val="single" w:sz="4" w:space="0" w:color="auto"/>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Натуральная помощь и иные меры социальной поддержки</w:t>
            </w:r>
          </w:p>
        </w:tc>
        <w:tc>
          <w:tcPr>
            <w:tcW w:w="1011" w:type="dxa"/>
            <w:tcBorders>
              <w:top w:val="nil"/>
              <w:left w:val="nil"/>
              <w:bottom w:val="single" w:sz="4" w:space="0" w:color="auto"/>
              <w:right w:val="single" w:sz="4" w:space="0" w:color="auto"/>
            </w:tcBorders>
            <w:shd w:val="clear" w:color="auto" w:fill="auto"/>
            <w:vAlign w:val="center"/>
          </w:tcPr>
          <w:p w:rsidR="00B565C3" w:rsidRPr="006C789D"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0</w:t>
            </w:r>
          </w:p>
        </w:tc>
        <w:tc>
          <w:tcPr>
            <w:tcW w:w="669" w:type="dxa"/>
            <w:tcBorders>
              <w:top w:val="nil"/>
              <w:left w:val="nil"/>
              <w:bottom w:val="single" w:sz="4" w:space="0" w:color="auto"/>
              <w:right w:val="single" w:sz="4" w:space="0" w:color="auto"/>
            </w:tcBorders>
            <w:shd w:val="clear" w:color="auto" w:fill="auto"/>
            <w:vAlign w:val="center"/>
          </w:tcPr>
          <w:p w:rsidR="00B565C3" w:rsidRPr="006C789D"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10</w:t>
            </w:r>
          </w:p>
        </w:tc>
        <w:tc>
          <w:tcPr>
            <w:tcW w:w="836" w:type="dxa"/>
            <w:tcBorders>
              <w:top w:val="nil"/>
              <w:left w:val="nil"/>
              <w:bottom w:val="single" w:sz="4" w:space="0" w:color="auto"/>
              <w:right w:val="single" w:sz="4" w:space="0" w:color="auto"/>
            </w:tcBorders>
            <w:shd w:val="clear" w:color="auto" w:fill="auto"/>
            <w:vAlign w:val="center"/>
          </w:tcPr>
          <w:p w:rsidR="00B565C3" w:rsidRPr="006C789D"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10</w:t>
            </w:r>
          </w:p>
        </w:tc>
        <w:tc>
          <w:tcPr>
            <w:tcW w:w="1011" w:type="dxa"/>
            <w:tcBorders>
              <w:top w:val="nil"/>
              <w:left w:val="nil"/>
              <w:bottom w:val="single" w:sz="4" w:space="0" w:color="auto"/>
              <w:right w:val="single" w:sz="4" w:space="0" w:color="auto"/>
            </w:tcBorders>
            <w:shd w:val="clear" w:color="auto" w:fill="auto"/>
            <w:vAlign w:val="center"/>
          </w:tcPr>
          <w:p w:rsidR="00B565C3" w:rsidRPr="006C789D"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0</w:t>
            </w:r>
          </w:p>
        </w:tc>
        <w:tc>
          <w:tcPr>
            <w:tcW w:w="662" w:type="dxa"/>
            <w:tcBorders>
              <w:top w:val="nil"/>
              <w:left w:val="nil"/>
              <w:bottom w:val="single" w:sz="4" w:space="0" w:color="auto"/>
              <w:right w:val="single" w:sz="4" w:space="0" w:color="auto"/>
            </w:tcBorders>
            <w:shd w:val="clear" w:color="auto" w:fill="auto"/>
            <w:vAlign w:val="center"/>
          </w:tcPr>
          <w:p w:rsidR="00B565C3" w:rsidRPr="006C789D"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9</w:t>
            </w:r>
          </w:p>
        </w:tc>
        <w:tc>
          <w:tcPr>
            <w:tcW w:w="836" w:type="dxa"/>
            <w:tcBorders>
              <w:top w:val="nil"/>
              <w:left w:val="nil"/>
              <w:bottom w:val="single" w:sz="4" w:space="0" w:color="auto"/>
              <w:right w:val="single" w:sz="4" w:space="0" w:color="auto"/>
            </w:tcBorders>
            <w:shd w:val="clear" w:color="auto" w:fill="auto"/>
            <w:vAlign w:val="center"/>
          </w:tcPr>
          <w:p w:rsidR="00B565C3" w:rsidRPr="006C789D"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9</w:t>
            </w:r>
          </w:p>
        </w:tc>
        <w:tc>
          <w:tcPr>
            <w:tcW w:w="1011"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127313">
              <w:rPr>
                <w:rFonts w:ascii="Times New Roman" w:hAnsi="Times New Roman"/>
                <w:sz w:val="26"/>
                <w:szCs w:val="26"/>
                <w:shd w:val="clear" w:color="auto" w:fill="FFFFFF"/>
                <w:lang w:eastAsia="ru-RU"/>
              </w:rPr>
              <w:t>0</w:t>
            </w:r>
          </w:p>
        </w:tc>
        <w:tc>
          <w:tcPr>
            <w:tcW w:w="655"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127313">
              <w:rPr>
                <w:rFonts w:ascii="Times New Roman" w:hAnsi="Times New Roman"/>
                <w:sz w:val="26"/>
                <w:szCs w:val="26"/>
                <w:shd w:val="clear" w:color="auto" w:fill="FFFFFF"/>
                <w:lang w:eastAsia="ru-RU"/>
              </w:rPr>
              <w:t>9</w:t>
            </w:r>
          </w:p>
        </w:tc>
        <w:tc>
          <w:tcPr>
            <w:tcW w:w="836"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sidRPr="00127313">
              <w:rPr>
                <w:rFonts w:ascii="Times New Roman" w:hAnsi="Times New Roman"/>
                <w:sz w:val="26"/>
                <w:szCs w:val="26"/>
                <w:shd w:val="clear" w:color="auto" w:fill="FFFFFF"/>
                <w:lang w:eastAsia="ru-RU"/>
              </w:rPr>
              <w:t>9</w:t>
            </w:r>
          </w:p>
        </w:tc>
      </w:tr>
      <w:tr w:rsidR="00B565C3" w:rsidRPr="000E52A8" w:rsidTr="00D63F3C">
        <w:trPr>
          <w:trHeight w:val="300"/>
        </w:trPr>
        <w:tc>
          <w:tcPr>
            <w:tcW w:w="2684" w:type="dxa"/>
            <w:tcBorders>
              <w:top w:val="nil"/>
              <w:left w:val="single" w:sz="4" w:space="0" w:color="auto"/>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rPr>
                <w:rFonts w:ascii="Times New Roman" w:hAnsi="Times New Roman"/>
                <w:sz w:val="26"/>
                <w:szCs w:val="26"/>
                <w:lang w:eastAsia="ru-RU"/>
              </w:rPr>
            </w:pPr>
            <w:r>
              <w:rPr>
                <w:rFonts w:ascii="Times New Roman" w:hAnsi="Times New Roman"/>
                <w:sz w:val="26"/>
                <w:szCs w:val="26"/>
                <w:lang w:eastAsia="ru-RU"/>
              </w:rPr>
              <w:t>И</w:t>
            </w:r>
            <w:r w:rsidRPr="00127313">
              <w:rPr>
                <w:rFonts w:ascii="Times New Roman" w:hAnsi="Times New Roman"/>
                <w:sz w:val="26"/>
                <w:szCs w:val="26"/>
                <w:lang w:eastAsia="ru-RU"/>
              </w:rPr>
              <w:t>нформирование семей с детьми о социальных гарантиях</w:t>
            </w:r>
          </w:p>
        </w:tc>
        <w:tc>
          <w:tcPr>
            <w:tcW w:w="1011"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9</w:t>
            </w:r>
          </w:p>
        </w:tc>
        <w:tc>
          <w:tcPr>
            <w:tcW w:w="669"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52</w:t>
            </w:r>
          </w:p>
        </w:tc>
        <w:tc>
          <w:tcPr>
            <w:tcW w:w="836"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61</w:t>
            </w:r>
          </w:p>
        </w:tc>
        <w:tc>
          <w:tcPr>
            <w:tcW w:w="1011"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5</w:t>
            </w:r>
          </w:p>
        </w:tc>
        <w:tc>
          <w:tcPr>
            <w:tcW w:w="662"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41</w:t>
            </w:r>
          </w:p>
        </w:tc>
        <w:tc>
          <w:tcPr>
            <w:tcW w:w="836"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46</w:t>
            </w:r>
          </w:p>
        </w:tc>
        <w:tc>
          <w:tcPr>
            <w:tcW w:w="1011"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3</w:t>
            </w:r>
          </w:p>
        </w:tc>
        <w:tc>
          <w:tcPr>
            <w:tcW w:w="655"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26</w:t>
            </w:r>
          </w:p>
        </w:tc>
        <w:tc>
          <w:tcPr>
            <w:tcW w:w="836"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29</w:t>
            </w:r>
          </w:p>
        </w:tc>
      </w:tr>
      <w:tr w:rsidR="00B565C3" w:rsidRPr="000E52A8" w:rsidTr="00D63F3C">
        <w:trPr>
          <w:trHeight w:val="300"/>
        </w:trPr>
        <w:tc>
          <w:tcPr>
            <w:tcW w:w="2684" w:type="dxa"/>
            <w:tcBorders>
              <w:top w:val="nil"/>
              <w:left w:val="single" w:sz="4" w:space="0" w:color="auto"/>
              <w:bottom w:val="single" w:sz="4" w:space="0" w:color="auto"/>
              <w:right w:val="single" w:sz="4" w:space="0" w:color="auto"/>
            </w:tcBorders>
            <w:shd w:val="clear" w:color="auto" w:fill="auto"/>
            <w:vAlign w:val="center"/>
          </w:tcPr>
          <w:p w:rsidR="00B565C3" w:rsidRPr="000E52A8" w:rsidRDefault="00B565C3" w:rsidP="00826590">
            <w:pPr>
              <w:widowControl w:val="0"/>
              <w:spacing w:after="0" w:line="25" w:lineRule="atLeast"/>
              <w:contextualSpacing/>
              <w:rPr>
                <w:rFonts w:ascii="Times New Roman" w:hAnsi="Times New Roman"/>
                <w:sz w:val="26"/>
                <w:szCs w:val="26"/>
                <w:shd w:val="clear" w:color="auto" w:fill="FFFFFF"/>
                <w:lang w:eastAsia="ru-RU"/>
              </w:rPr>
            </w:pPr>
            <w:r w:rsidRPr="000E52A8">
              <w:rPr>
                <w:rFonts w:ascii="Times New Roman" w:hAnsi="Times New Roman"/>
                <w:sz w:val="26"/>
                <w:szCs w:val="26"/>
                <w:lang w:eastAsia="ru-RU"/>
              </w:rPr>
              <w:t>Иные вопросы</w:t>
            </w:r>
          </w:p>
        </w:tc>
        <w:tc>
          <w:tcPr>
            <w:tcW w:w="1011"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6</w:t>
            </w:r>
          </w:p>
        </w:tc>
        <w:tc>
          <w:tcPr>
            <w:tcW w:w="669"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6</w:t>
            </w:r>
          </w:p>
        </w:tc>
        <w:tc>
          <w:tcPr>
            <w:tcW w:w="836"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12</w:t>
            </w:r>
          </w:p>
        </w:tc>
        <w:tc>
          <w:tcPr>
            <w:tcW w:w="1011"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6</w:t>
            </w:r>
          </w:p>
        </w:tc>
        <w:tc>
          <w:tcPr>
            <w:tcW w:w="662"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11</w:t>
            </w:r>
          </w:p>
        </w:tc>
        <w:tc>
          <w:tcPr>
            <w:tcW w:w="836"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17</w:t>
            </w:r>
          </w:p>
        </w:tc>
        <w:tc>
          <w:tcPr>
            <w:tcW w:w="1011"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6</w:t>
            </w:r>
          </w:p>
        </w:tc>
        <w:tc>
          <w:tcPr>
            <w:tcW w:w="655"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10</w:t>
            </w:r>
          </w:p>
        </w:tc>
        <w:tc>
          <w:tcPr>
            <w:tcW w:w="836" w:type="dxa"/>
            <w:tcBorders>
              <w:top w:val="nil"/>
              <w:left w:val="nil"/>
              <w:bottom w:val="single" w:sz="4" w:space="0" w:color="auto"/>
              <w:right w:val="single" w:sz="4" w:space="0" w:color="auto"/>
            </w:tcBorders>
            <w:shd w:val="clear" w:color="auto" w:fill="auto"/>
            <w:vAlign w:val="center"/>
          </w:tcPr>
          <w:p w:rsidR="00B565C3" w:rsidRPr="0012731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16</w:t>
            </w:r>
          </w:p>
        </w:tc>
      </w:tr>
      <w:tr w:rsidR="00B565C3" w:rsidRPr="000E52A8" w:rsidTr="00D63F3C">
        <w:trPr>
          <w:trHeight w:val="315"/>
        </w:trPr>
        <w:tc>
          <w:tcPr>
            <w:tcW w:w="2684" w:type="dxa"/>
            <w:tcBorders>
              <w:top w:val="single" w:sz="4" w:space="0" w:color="auto"/>
              <w:left w:val="single" w:sz="4" w:space="0" w:color="auto"/>
              <w:bottom w:val="single" w:sz="4" w:space="0" w:color="auto"/>
              <w:right w:val="single" w:sz="4" w:space="0" w:color="auto"/>
            </w:tcBorders>
            <w:shd w:val="clear" w:color="000000" w:fill="auto"/>
            <w:vAlign w:val="bottom"/>
            <w:hideMark/>
          </w:tcPr>
          <w:p w:rsidR="00B565C3" w:rsidRPr="000E52A8" w:rsidRDefault="00B565C3" w:rsidP="00826590">
            <w:pPr>
              <w:widowControl w:val="0"/>
              <w:spacing w:after="0" w:line="25" w:lineRule="atLeast"/>
              <w:contextualSpacing/>
              <w:rPr>
                <w:rFonts w:ascii="Times New Roman" w:hAnsi="Times New Roman"/>
                <w:b/>
                <w:sz w:val="26"/>
                <w:szCs w:val="26"/>
                <w:shd w:val="clear" w:color="auto" w:fill="FFFFFF"/>
                <w:lang w:eastAsia="ru-RU"/>
              </w:rPr>
            </w:pPr>
            <w:r w:rsidRPr="000E52A8">
              <w:rPr>
                <w:rFonts w:ascii="Times New Roman" w:hAnsi="Times New Roman"/>
                <w:b/>
                <w:sz w:val="26"/>
                <w:szCs w:val="26"/>
                <w:shd w:val="clear" w:color="auto" w:fill="FFFFFF"/>
                <w:lang w:eastAsia="ru-RU"/>
              </w:rPr>
              <w:t>Итого:</w:t>
            </w:r>
          </w:p>
        </w:tc>
        <w:tc>
          <w:tcPr>
            <w:tcW w:w="1011" w:type="dxa"/>
            <w:tcBorders>
              <w:top w:val="single" w:sz="4" w:space="0" w:color="auto"/>
              <w:left w:val="nil"/>
              <w:bottom w:val="single" w:sz="4" w:space="0" w:color="auto"/>
              <w:right w:val="single" w:sz="4" w:space="0" w:color="auto"/>
            </w:tcBorders>
            <w:shd w:val="clear" w:color="000000"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0E52A8">
              <w:rPr>
                <w:rFonts w:ascii="Times New Roman" w:hAnsi="Times New Roman"/>
                <w:b/>
                <w:sz w:val="26"/>
                <w:szCs w:val="26"/>
                <w:shd w:val="clear" w:color="auto" w:fill="FFFFFF"/>
                <w:lang w:eastAsia="ru-RU"/>
              </w:rPr>
              <w:t>35</w:t>
            </w:r>
          </w:p>
        </w:tc>
        <w:tc>
          <w:tcPr>
            <w:tcW w:w="669" w:type="dxa"/>
            <w:tcBorders>
              <w:top w:val="single" w:sz="4" w:space="0" w:color="auto"/>
              <w:left w:val="nil"/>
              <w:bottom w:val="single" w:sz="4" w:space="0" w:color="auto"/>
              <w:right w:val="single" w:sz="4" w:space="0" w:color="auto"/>
            </w:tcBorders>
            <w:shd w:val="clear" w:color="000000"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0E52A8">
              <w:rPr>
                <w:rFonts w:ascii="Times New Roman" w:hAnsi="Times New Roman"/>
                <w:b/>
                <w:sz w:val="26"/>
                <w:szCs w:val="26"/>
                <w:shd w:val="clear" w:color="auto" w:fill="FFFFFF"/>
                <w:lang w:eastAsia="ru-RU"/>
              </w:rPr>
              <w:t>267</w:t>
            </w:r>
          </w:p>
        </w:tc>
        <w:tc>
          <w:tcPr>
            <w:tcW w:w="836" w:type="dxa"/>
            <w:tcBorders>
              <w:top w:val="single" w:sz="4" w:space="0" w:color="auto"/>
              <w:left w:val="nil"/>
              <w:bottom w:val="single" w:sz="4" w:space="0" w:color="auto"/>
              <w:right w:val="single" w:sz="4" w:space="0" w:color="auto"/>
            </w:tcBorders>
            <w:shd w:val="clear" w:color="000000"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0E52A8">
              <w:rPr>
                <w:rFonts w:ascii="Times New Roman" w:hAnsi="Times New Roman"/>
                <w:b/>
                <w:sz w:val="26"/>
                <w:szCs w:val="26"/>
                <w:shd w:val="clear" w:color="auto" w:fill="FFFFFF"/>
                <w:lang w:eastAsia="ru-RU"/>
              </w:rPr>
              <w:t>302</w:t>
            </w:r>
          </w:p>
        </w:tc>
        <w:tc>
          <w:tcPr>
            <w:tcW w:w="1011" w:type="dxa"/>
            <w:tcBorders>
              <w:top w:val="single" w:sz="4" w:space="0" w:color="auto"/>
              <w:left w:val="nil"/>
              <w:bottom w:val="single" w:sz="4" w:space="0" w:color="auto"/>
              <w:right w:val="single" w:sz="4" w:space="0" w:color="auto"/>
            </w:tcBorders>
            <w:shd w:val="clear" w:color="000000"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0E52A8">
              <w:rPr>
                <w:rFonts w:ascii="Times New Roman" w:hAnsi="Times New Roman"/>
                <w:b/>
                <w:sz w:val="26"/>
                <w:szCs w:val="26"/>
                <w:shd w:val="clear" w:color="auto" w:fill="FFFFFF"/>
                <w:lang w:eastAsia="ru-RU"/>
              </w:rPr>
              <w:t>39</w:t>
            </w:r>
          </w:p>
        </w:tc>
        <w:tc>
          <w:tcPr>
            <w:tcW w:w="662" w:type="dxa"/>
            <w:tcBorders>
              <w:top w:val="single" w:sz="4" w:space="0" w:color="auto"/>
              <w:left w:val="nil"/>
              <w:bottom w:val="single" w:sz="4" w:space="0" w:color="auto"/>
              <w:right w:val="single" w:sz="4" w:space="0" w:color="auto"/>
            </w:tcBorders>
            <w:shd w:val="clear" w:color="000000"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0E52A8">
              <w:rPr>
                <w:rFonts w:ascii="Times New Roman" w:hAnsi="Times New Roman"/>
                <w:b/>
                <w:sz w:val="26"/>
                <w:szCs w:val="26"/>
                <w:shd w:val="clear" w:color="auto" w:fill="FFFFFF"/>
                <w:lang w:eastAsia="ru-RU"/>
              </w:rPr>
              <w:t>222</w:t>
            </w:r>
          </w:p>
        </w:tc>
        <w:tc>
          <w:tcPr>
            <w:tcW w:w="836" w:type="dxa"/>
            <w:tcBorders>
              <w:top w:val="single" w:sz="4" w:space="0" w:color="auto"/>
              <w:left w:val="nil"/>
              <w:bottom w:val="single" w:sz="4" w:space="0" w:color="auto"/>
              <w:right w:val="single" w:sz="4" w:space="0" w:color="auto"/>
            </w:tcBorders>
            <w:shd w:val="clear" w:color="000000"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sidRPr="000E52A8">
              <w:rPr>
                <w:rFonts w:ascii="Times New Roman" w:hAnsi="Times New Roman"/>
                <w:b/>
                <w:sz w:val="26"/>
                <w:szCs w:val="26"/>
                <w:shd w:val="clear" w:color="auto" w:fill="FFFFFF"/>
                <w:lang w:eastAsia="ru-RU"/>
              </w:rPr>
              <w:t>261</w:t>
            </w:r>
          </w:p>
        </w:tc>
        <w:tc>
          <w:tcPr>
            <w:tcW w:w="1011" w:type="dxa"/>
            <w:tcBorders>
              <w:top w:val="single" w:sz="4" w:space="0" w:color="auto"/>
              <w:left w:val="nil"/>
              <w:bottom w:val="single" w:sz="4" w:space="0" w:color="auto"/>
              <w:right w:val="single" w:sz="4" w:space="0" w:color="auto"/>
            </w:tcBorders>
            <w:shd w:val="clear" w:color="000000"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Pr>
                <w:rFonts w:ascii="Times New Roman" w:hAnsi="Times New Roman"/>
                <w:b/>
                <w:sz w:val="26"/>
                <w:szCs w:val="26"/>
                <w:shd w:val="clear" w:color="auto" w:fill="FFFFFF"/>
                <w:lang w:eastAsia="ru-RU"/>
              </w:rPr>
              <w:t>55</w:t>
            </w:r>
          </w:p>
        </w:tc>
        <w:tc>
          <w:tcPr>
            <w:tcW w:w="655" w:type="dxa"/>
            <w:tcBorders>
              <w:top w:val="single" w:sz="4" w:space="0" w:color="auto"/>
              <w:left w:val="nil"/>
              <w:bottom w:val="single" w:sz="4" w:space="0" w:color="auto"/>
              <w:right w:val="single" w:sz="4" w:space="0" w:color="auto"/>
            </w:tcBorders>
            <w:shd w:val="clear" w:color="000000"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Pr>
                <w:rFonts w:ascii="Times New Roman" w:hAnsi="Times New Roman"/>
                <w:b/>
                <w:sz w:val="26"/>
                <w:szCs w:val="26"/>
                <w:shd w:val="clear" w:color="auto" w:fill="FFFFFF"/>
                <w:lang w:eastAsia="ru-RU"/>
              </w:rPr>
              <w:t>210</w:t>
            </w:r>
          </w:p>
        </w:tc>
        <w:tc>
          <w:tcPr>
            <w:tcW w:w="836" w:type="dxa"/>
            <w:tcBorders>
              <w:top w:val="single" w:sz="4" w:space="0" w:color="auto"/>
              <w:left w:val="nil"/>
              <w:bottom w:val="single" w:sz="4" w:space="0" w:color="auto"/>
              <w:right w:val="single" w:sz="4" w:space="0" w:color="auto"/>
            </w:tcBorders>
            <w:shd w:val="clear" w:color="000000" w:fill="auto"/>
            <w:vAlign w:val="center"/>
          </w:tcPr>
          <w:p w:rsidR="00B565C3" w:rsidRPr="000E52A8" w:rsidRDefault="00B565C3" w:rsidP="00826590">
            <w:pPr>
              <w:widowControl w:val="0"/>
              <w:spacing w:after="0" w:line="25" w:lineRule="atLeast"/>
              <w:contextualSpacing/>
              <w:jc w:val="center"/>
              <w:rPr>
                <w:rFonts w:ascii="Times New Roman" w:hAnsi="Times New Roman"/>
                <w:b/>
                <w:sz w:val="26"/>
                <w:szCs w:val="26"/>
                <w:shd w:val="clear" w:color="auto" w:fill="FFFFFF"/>
                <w:lang w:eastAsia="ru-RU"/>
              </w:rPr>
            </w:pPr>
            <w:r>
              <w:rPr>
                <w:rFonts w:ascii="Times New Roman" w:hAnsi="Times New Roman"/>
                <w:b/>
                <w:sz w:val="26"/>
                <w:szCs w:val="26"/>
                <w:shd w:val="clear" w:color="auto" w:fill="FFFFFF"/>
                <w:lang w:eastAsia="ru-RU"/>
              </w:rPr>
              <w:t>265</w:t>
            </w:r>
          </w:p>
        </w:tc>
      </w:tr>
    </w:tbl>
    <w:p w:rsidR="00B565C3" w:rsidRPr="000E52A8"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p>
    <w:p w:rsidR="00B565C3"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 xml:space="preserve">Информация </w:t>
      </w:r>
      <w:r w:rsidRPr="00D3395D">
        <w:rPr>
          <w:rFonts w:ascii="Times New Roman" w:hAnsi="Times New Roman"/>
          <w:sz w:val="26"/>
          <w:szCs w:val="26"/>
          <w:shd w:val="clear" w:color="auto" w:fill="FFFFFF"/>
          <w:lang w:eastAsia="ru-RU"/>
        </w:rPr>
        <w:t>о порядке оказания социальных услуг в стационарной форме</w:t>
      </w:r>
      <w:r>
        <w:rPr>
          <w:rFonts w:ascii="Times New Roman" w:hAnsi="Times New Roman"/>
          <w:sz w:val="26"/>
          <w:szCs w:val="26"/>
          <w:shd w:val="clear" w:color="auto" w:fill="FFFFFF"/>
          <w:lang w:eastAsia="ru-RU"/>
        </w:rPr>
        <w:t xml:space="preserve"> была доведена </w:t>
      </w:r>
      <w:r w:rsidRPr="00D3395D">
        <w:rPr>
          <w:rFonts w:ascii="Times New Roman" w:hAnsi="Times New Roman"/>
          <w:sz w:val="26"/>
          <w:szCs w:val="26"/>
          <w:shd w:val="clear" w:color="auto" w:fill="FFFFFF"/>
          <w:lang w:eastAsia="ru-RU"/>
        </w:rPr>
        <w:t>до территориальных органов системы профилактики безнадзорности и правонарушений несовершеннолетних</w:t>
      </w:r>
      <w:r>
        <w:rPr>
          <w:rFonts w:ascii="Times New Roman" w:hAnsi="Times New Roman"/>
          <w:sz w:val="26"/>
          <w:szCs w:val="26"/>
          <w:shd w:val="clear" w:color="auto" w:fill="FFFFFF"/>
          <w:lang w:eastAsia="ru-RU"/>
        </w:rPr>
        <w:t xml:space="preserve"> на </w:t>
      </w:r>
      <w:r w:rsidRPr="00D3395D">
        <w:rPr>
          <w:rFonts w:ascii="Times New Roman" w:hAnsi="Times New Roman"/>
          <w:sz w:val="26"/>
          <w:szCs w:val="26"/>
          <w:shd w:val="clear" w:color="auto" w:fill="FFFFFF"/>
          <w:lang w:eastAsia="ru-RU"/>
        </w:rPr>
        <w:t>семинаре,</w:t>
      </w:r>
      <w:r>
        <w:rPr>
          <w:rFonts w:ascii="Times New Roman" w:hAnsi="Times New Roman"/>
          <w:sz w:val="26"/>
          <w:szCs w:val="26"/>
          <w:shd w:val="clear" w:color="auto" w:fill="FFFFFF"/>
          <w:lang w:eastAsia="ru-RU"/>
        </w:rPr>
        <w:t xml:space="preserve"> </w:t>
      </w:r>
      <w:r w:rsidR="00231774">
        <w:rPr>
          <w:rFonts w:ascii="Times New Roman" w:hAnsi="Times New Roman"/>
          <w:sz w:val="26"/>
          <w:szCs w:val="26"/>
          <w:shd w:val="clear" w:color="auto" w:fill="FFFFFF"/>
          <w:lang w:eastAsia="ru-RU"/>
        </w:rPr>
        <w:t>проведенном</w:t>
      </w:r>
      <w:r>
        <w:rPr>
          <w:rFonts w:ascii="Times New Roman" w:hAnsi="Times New Roman"/>
          <w:sz w:val="26"/>
          <w:szCs w:val="26"/>
          <w:shd w:val="clear" w:color="auto" w:fill="FFFFFF"/>
          <w:lang w:eastAsia="ru-RU"/>
        </w:rPr>
        <w:t xml:space="preserve"> </w:t>
      </w:r>
      <w:r w:rsidRPr="00D3395D">
        <w:rPr>
          <w:rFonts w:ascii="Times New Roman" w:hAnsi="Times New Roman"/>
          <w:sz w:val="26"/>
          <w:szCs w:val="26"/>
          <w:shd w:val="clear" w:color="auto" w:fill="FFFFFF"/>
          <w:lang w:eastAsia="ru-RU"/>
        </w:rPr>
        <w:t>02.04.2025</w:t>
      </w:r>
      <w:r w:rsidR="00231774">
        <w:rPr>
          <w:rFonts w:ascii="Times New Roman" w:hAnsi="Times New Roman"/>
          <w:sz w:val="26"/>
          <w:szCs w:val="26"/>
          <w:shd w:val="clear" w:color="auto" w:fill="FFFFFF"/>
          <w:lang w:eastAsia="ru-RU"/>
        </w:rPr>
        <w:t xml:space="preserve"> </w:t>
      </w:r>
      <w:r w:rsidRPr="00D3395D">
        <w:rPr>
          <w:rFonts w:ascii="Times New Roman" w:hAnsi="Times New Roman"/>
          <w:sz w:val="26"/>
          <w:szCs w:val="26"/>
          <w:shd w:val="clear" w:color="auto" w:fill="FFFFFF"/>
          <w:lang w:eastAsia="ru-RU"/>
        </w:rPr>
        <w:t>прокуратурой Калужской области</w:t>
      </w:r>
      <w:r>
        <w:rPr>
          <w:rFonts w:ascii="Times New Roman" w:hAnsi="Times New Roman"/>
          <w:sz w:val="26"/>
          <w:szCs w:val="26"/>
          <w:shd w:val="clear" w:color="auto" w:fill="FFFFFF"/>
          <w:lang w:eastAsia="ru-RU"/>
        </w:rPr>
        <w:t xml:space="preserve">, в котором </w:t>
      </w:r>
      <w:r w:rsidRPr="00D3395D">
        <w:rPr>
          <w:rFonts w:ascii="Times New Roman" w:hAnsi="Times New Roman"/>
          <w:sz w:val="26"/>
          <w:szCs w:val="26"/>
          <w:shd w:val="clear" w:color="auto" w:fill="FFFFFF"/>
          <w:lang w:eastAsia="ru-RU"/>
        </w:rPr>
        <w:t>Уполномоченный принял участие</w:t>
      </w:r>
      <w:r>
        <w:rPr>
          <w:rFonts w:ascii="Times New Roman" w:hAnsi="Times New Roman"/>
          <w:sz w:val="26"/>
          <w:szCs w:val="26"/>
          <w:shd w:val="clear" w:color="auto" w:fill="FFFFFF"/>
          <w:lang w:eastAsia="ru-RU"/>
        </w:rPr>
        <w:t xml:space="preserve"> в качестве одного из спикеров.</w:t>
      </w:r>
    </w:p>
    <w:p w:rsidR="0033749A" w:rsidRDefault="00B565C3" w:rsidP="0033749A">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863D61">
        <w:rPr>
          <w:rFonts w:ascii="Times New Roman" w:hAnsi="Times New Roman"/>
          <w:sz w:val="26"/>
          <w:szCs w:val="26"/>
          <w:shd w:val="clear" w:color="auto" w:fill="FFFFFF"/>
          <w:lang w:eastAsia="ru-RU"/>
        </w:rPr>
        <w:t>В течение 2025 г</w:t>
      </w:r>
      <w:r w:rsidR="00BB4E69">
        <w:rPr>
          <w:rFonts w:ascii="Times New Roman" w:hAnsi="Times New Roman"/>
          <w:sz w:val="26"/>
          <w:szCs w:val="26"/>
          <w:shd w:val="clear" w:color="auto" w:fill="FFFFFF"/>
          <w:lang w:eastAsia="ru-RU"/>
        </w:rPr>
        <w:t>ода</w:t>
      </w:r>
      <w:r w:rsidRPr="00863D61">
        <w:rPr>
          <w:rFonts w:ascii="Times New Roman" w:hAnsi="Times New Roman"/>
          <w:sz w:val="26"/>
          <w:szCs w:val="26"/>
          <w:shd w:val="clear" w:color="auto" w:fill="FFFFFF"/>
          <w:lang w:eastAsia="ru-RU"/>
        </w:rPr>
        <w:t xml:space="preserve"> </w:t>
      </w:r>
      <w:r w:rsidR="00364917">
        <w:rPr>
          <w:rFonts w:ascii="Times New Roman" w:hAnsi="Times New Roman"/>
          <w:sz w:val="26"/>
          <w:szCs w:val="26"/>
          <w:shd w:val="clear" w:color="auto" w:fill="FFFFFF"/>
          <w:lang w:eastAsia="ru-RU"/>
        </w:rPr>
        <w:t>сотрудники</w:t>
      </w:r>
      <w:r w:rsidRPr="000E52A8">
        <w:rPr>
          <w:rFonts w:ascii="Times New Roman" w:hAnsi="Times New Roman"/>
          <w:sz w:val="26"/>
          <w:szCs w:val="26"/>
          <w:shd w:val="clear" w:color="auto" w:fill="FFFFFF"/>
          <w:lang w:eastAsia="ru-RU"/>
        </w:rPr>
        <w:t xml:space="preserve"> аппарата Уполномоченного</w:t>
      </w:r>
      <w:r w:rsidRPr="00863D61">
        <w:rPr>
          <w:rFonts w:ascii="Times New Roman" w:hAnsi="Times New Roman"/>
          <w:sz w:val="26"/>
          <w:szCs w:val="26"/>
          <w:shd w:val="clear" w:color="auto" w:fill="FFFFFF"/>
          <w:lang w:eastAsia="ru-RU"/>
        </w:rPr>
        <w:t xml:space="preserve"> прин</w:t>
      </w:r>
      <w:r>
        <w:rPr>
          <w:rFonts w:ascii="Times New Roman" w:hAnsi="Times New Roman"/>
          <w:sz w:val="26"/>
          <w:szCs w:val="26"/>
          <w:shd w:val="clear" w:color="auto" w:fill="FFFFFF"/>
          <w:lang w:eastAsia="ru-RU"/>
        </w:rPr>
        <w:t>имал</w:t>
      </w:r>
      <w:r w:rsidR="00364917">
        <w:rPr>
          <w:rFonts w:ascii="Times New Roman" w:hAnsi="Times New Roman"/>
          <w:sz w:val="26"/>
          <w:szCs w:val="26"/>
          <w:shd w:val="clear" w:color="auto" w:fill="FFFFFF"/>
          <w:lang w:eastAsia="ru-RU"/>
        </w:rPr>
        <w:t>и</w:t>
      </w:r>
      <w:r w:rsidRPr="00863D61">
        <w:rPr>
          <w:rFonts w:ascii="Times New Roman" w:hAnsi="Times New Roman"/>
          <w:sz w:val="26"/>
          <w:szCs w:val="26"/>
          <w:shd w:val="clear" w:color="auto" w:fill="FFFFFF"/>
          <w:lang w:eastAsia="ru-RU"/>
        </w:rPr>
        <w:t xml:space="preserve"> участие в заседаниях </w:t>
      </w:r>
      <w:r>
        <w:rPr>
          <w:rFonts w:ascii="Times New Roman" w:hAnsi="Times New Roman"/>
          <w:sz w:val="26"/>
          <w:szCs w:val="26"/>
          <w:shd w:val="clear" w:color="auto" w:fill="FFFFFF"/>
          <w:lang w:eastAsia="ru-RU"/>
        </w:rPr>
        <w:t>К</w:t>
      </w:r>
      <w:r w:rsidRPr="00863D61">
        <w:rPr>
          <w:rFonts w:ascii="Times New Roman" w:hAnsi="Times New Roman"/>
          <w:sz w:val="26"/>
          <w:szCs w:val="26"/>
          <w:shd w:val="clear" w:color="auto" w:fill="FFFFFF"/>
          <w:lang w:eastAsia="ru-RU"/>
        </w:rPr>
        <w:t>омиссии по рассмотрению вопросов о приеме в стационарную организацию социального обслуживания Калужской области, предназначенную для лиц, страдающих психическими расстройствами, временном выбытии, переводе и выписке из нее, на которых был</w:t>
      </w:r>
      <w:r>
        <w:rPr>
          <w:rFonts w:ascii="Times New Roman" w:hAnsi="Times New Roman"/>
          <w:sz w:val="26"/>
          <w:szCs w:val="26"/>
          <w:shd w:val="clear" w:color="auto" w:fill="FFFFFF"/>
          <w:lang w:eastAsia="ru-RU"/>
        </w:rPr>
        <w:t>и</w:t>
      </w:r>
      <w:r w:rsidRPr="00863D61">
        <w:rPr>
          <w:rFonts w:ascii="Times New Roman" w:hAnsi="Times New Roman"/>
          <w:sz w:val="26"/>
          <w:szCs w:val="26"/>
          <w:shd w:val="clear" w:color="auto" w:fill="FFFFFF"/>
          <w:lang w:eastAsia="ru-RU"/>
        </w:rPr>
        <w:t xml:space="preserve"> рассмотрен</w:t>
      </w:r>
      <w:r>
        <w:rPr>
          <w:rFonts w:ascii="Times New Roman" w:hAnsi="Times New Roman"/>
          <w:sz w:val="26"/>
          <w:szCs w:val="26"/>
          <w:shd w:val="clear" w:color="auto" w:fill="FFFFFF"/>
          <w:lang w:eastAsia="ru-RU"/>
        </w:rPr>
        <w:t>ы:</w:t>
      </w:r>
    </w:p>
    <w:p w:rsidR="0033749A" w:rsidRDefault="0033749A" w:rsidP="0033749A">
      <w:pPr>
        <w:widowControl w:val="0"/>
        <w:spacing w:after="0" w:line="25" w:lineRule="atLeast"/>
        <w:ind w:firstLine="709"/>
        <w:contextualSpacing/>
        <w:jc w:val="both"/>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 xml:space="preserve">- </w:t>
      </w:r>
      <w:r w:rsidR="00B565C3" w:rsidRPr="0033749A">
        <w:rPr>
          <w:rFonts w:ascii="Times New Roman" w:hAnsi="Times New Roman"/>
          <w:sz w:val="26"/>
          <w:szCs w:val="26"/>
          <w:shd w:val="clear" w:color="auto" w:fill="FFFFFF"/>
          <w:lang w:eastAsia="ru-RU"/>
        </w:rPr>
        <w:t xml:space="preserve">1 случай перевода воспитанников из ГКУ КО «Полотняно-Заводской детский дом социального обслуживания» в стационарные организации социального обслуживания Калужской области для совершеннолетних граждан; </w:t>
      </w:r>
    </w:p>
    <w:p w:rsidR="0033749A" w:rsidRDefault="0033749A" w:rsidP="0033749A">
      <w:pPr>
        <w:widowControl w:val="0"/>
        <w:spacing w:after="0" w:line="25" w:lineRule="atLeast"/>
        <w:ind w:firstLine="709"/>
        <w:contextualSpacing/>
        <w:jc w:val="both"/>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 xml:space="preserve">- </w:t>
      </w:r>
      <w:r w:rsidR="00B565C3" w:rsidRPr="0033749A">
        <w:rPr>
          <w:rFonts w:ascii="Times New Roman" w:hAnsi="Times New Roman"/>
          <w:sz w:val="26"/>
          <w:szCs w:val="26"/>
          <w:shd w:val="clear" w:color="auto" w:fill="FFFFFF"/>
          <w:lang w:eastAsia="ru-RU"/>
        </w:rPr>
        <w:t xml:space="preserve">2 случая перевода несовершеннолетнего на стационарное обслуживание в ГКУ КО «Полотняно-Заводской детский дом социального обслуживания» сроком на один год; </w:t>
      </w:r>
    </w:p>
    <w:p w:rsidR="00B565C3" w:rsidRPr="0033749A" w:rsidRDefault="0033749A" w:rsidP="0033749A">
      <w:pPr>
        <w:widowControl w:val="0"/>
        <w:spacing w:after="0" w:line="25" w:lineRule="atLeast"/>
        <w:ind w:firstLine="709"/>
        <w:contextualSpacing/>
        <w:jc w:val="both"/>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 xml:space="preserve">- </w:t>
      </w:r>
      <w:r w:rsidR="00B565C3" w:rsidRPr="0033749A">
        <w:rPr>
          <w:rFonts w:ascii="Times New Roman" w:hAnsi="Times New Roman"/>
          <w:sz w:val="26"/>
          <w:szCs w:val="26"/>
          <w:shd w:val="clear" w:color="auto" w:fill="FFFFFF"/>
          <w:lang w:eastAsia="ru-RU"/>
        </w:rPr>
        <w:t xml:space="preserve">2 случая о продлении срока действия трехстороннего соглашения между родителями (законными представителями), ГКУ КО «Полотняно-Заводской детский дом социального обслуживания» и органом опеки и попечительства о временном пребывании ребенка в организации для детей-сирот еще на один год. </w:t>
      </w:r>
    </w:p>
    <w:p w:rsidR="00B565C3" w:rsidRPr="00FB3FE6"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FB3FE6">
        <w:rPr>
          <w:rFonts w:ascii="Times New Roman" w:hAnsi="Times New Roman"/>
          <w:sz w:val="26"/>
          <w:szCs w:val="26"/>
          <w:shd w:val="clear" w:color="auto" w:fill="FFFFFF"/>
          <w:lang w:eastAsia="ru-RU"/>
        </w:rPr>
        <w:t>Все случаи указанной комиссией были признаны обоснованными.</w:t>
      </w:r>
    </w:p>
    <w:p w:rsidR="00B565C3" w:rsidRPr="00FB3FE6"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FB3FE6">
        <w:rPr>
          <w:rFonts w:ascii="Times New Roman" w:hAnsi="Times New Roman"/>
          <w:sz w:val="26"/>
          <w:szCs w:val="26"/>
          <w:shd w:val="clear" w:color="auto" w:fill="FFFFFF"/>
          <w:lang w:eastAsia="ru-RU"/>
        </w:rPr>
        <w:lastRenderedPageBreak/>
        <w:t>В 2025 году Уполномоченный прин</w:t>
      </w:r>
      <w:r w:rsidR="000F028B">
        <w:rPr>
          <w:rFonts w:ascii="Times New Roman" w:hAnsi="Times New Roman"/>
          <w:sz w:val="26"/>
          <w:szCs w:val="26"/>
          <w:shd w:val="clear" w:color="auto" w:fill="FFFFFF"/>
          <w:lang w:eastAsia="ru-RU"/>
        </w:rPr>
        <w:t>имал</w:t>
      </w:r>
      <w:r w:rsidRPr="00FB3FE6">
        <w:rPr>
          <w:rFonts w:ascii="Times New Roman" w:hAnsi="Times New Roman"/>
          <w:sz w:val="26"/>
          <w:szCs w:val="26"/>
          <w:shd w:val="clear" w:color="auto" w:fill="FFFFFF"/>
          <w:lang w:eastAsia="ru-RU"/>
        </w:rPr>
        <w:t xml:space="preserve"> участие в заседани</w:t>
      </w:r>
      <w:r w:rsidR="004A29B1">
        <w:rPr>
          <w:rFonts w:ascii="Times New Roman" w:hAnsi="Times New Roman"/>
          <w:sz w:val="26"/>
          <w:szCs w:val="26"/>
          <w:shd w:val="clear" w:color="auto" w:fill="FFFFFF"/>
          <w:lang w:eastAsia="ru-RU"/>
        </w:rPr>
        <w:t>ях</w:t>
      </w:r>
      <w:r w:rsidRPr="00FB3FE6">
        <w:rPr>
          <w:rFonts w:ascii="Times New Roman" w:hAnsi="Times New Roman"/>
          <w:sz w:val="26"/>
          <w:szCs w:val="26"/>
          <w:shd w:val="clear" w:color="auto" w:fill="FFFFFF"/>
          <w:lang w:eastAsia="ru-RU"/>
        </w:rPr>
        <w:t xml:space="preserve"> межведомственной рабочей группы по вопросам размещения в учреждениях социального обслуживания семьи и детей несовершеннолетних, нуждающихся в социальной реабилитации</w:t>
      </w:r>
      <w:r w:rsidR="004A29B1">
        <w:rPr>
          <w:rFonts w:ascii="Times New Roman" w:hAnsi="Times New Roman"/>
          <w:sz w:val="26"/>
          <w:szCs w:val="26"/>
          <w:shd w:val="clear" w:color="auto" w:fill="FFFFFF"/>
          <w:lang w:eastAsia="ru-RU"/>
        </w:rPr>
        <w:t>,</w:t>
      </w:r>
      <w:r w:rsidRPr="00FB3FE6">
        <w:rPr>
          <w:rFonts w:ascii="Times New Roman" w:hAnsi="Times New Roman"/>
          <w:sz w:val="26"/>
          <w:szCs w:val="26"/>
          <w:shd w:val="clear" w:color="auto" w:fill="FFFFFF"/>
          <w:lang w:eastAsia="ru-RU"/>
        </w:rPr>
        <w:t xml:space="preserve"> – в указанные учреждения в течение года было </w:t>
      </w:r>
      <w:r w:rsidR="004A29B1">
        <w:rPr>
          <w:rFonts w:ascii="Times New Roman" w:hAnsi="Times New Roman"/>
          <w:sz w:val="26"/>
          <w:szCs w:val="26"/>
          <w:shd w:val="clear" w:color="auto" w:fill="FFFFFF"/>
          <w:lang w:eastAsia="ru-RU"/>
        </w:rPr>
        <w:t>поме</w:t>
      </w:r>
      <w:r w:rsidRPr="00FB3FE6">
        <w:rPr>
          <w:rFonts w:ascii="Times New Roman" w:hAnsi="Times New Roman"/>
          <w:sz w:val="26"/>
          <w:szCs w:val="26"/>
          <w:shd w:val="clear" w:color="auto" w:fill="FFFFFF"/>
          <w:lang w:eastAsia="ru-RU"/>
        </w:rPr>
        <w:t>щено 236 детей.</w:t>
      </w:r>
    </w:p>
    <w:p w:rsidR="00364917"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В открытых</w:t>
      </w:r>
      <w:r w:rsidRPr="008E42FB">
        <w:rPr>
          <w:rFonts w:ascii="Times New Roman" w:hAnsi="Times New Roman"/>
          <w:sz w:val="26"/>
          <w:szCs w:val="26"/>
          <w:shd w:val="clear" w:color="auto" w:fill="FFFFFF"/>
          <w:lang w:eastAsia="ru-RU"/>
        </w:rPr>
        <w:t xml:space="preserve"> </w:t>
      </w:r>
      <w:r w:rsidR="00BB4E69">
        <w:rPr>
          <w:rFonts w:ascii="Times New Roman" w:hAnsi="Times New Roman"/>
          <w:sz w:val="26"/>
          <w:szCs w:val="26"/>
          <w:shd w:val="clear" w:color="auto" w:fill="FFFFFF"/>
          <w:lang w:eastAsia="ru-RU"/>
        </w:rPr>
        <w:t>в 2025 году</w:t>
      </w:r>
      <w:r w:rsidR="00364917">
        <w:rPr>
          <w:rFonts w:ascii="Times New Roman" w:hAnsi="Times New Roman"/>
          <w:sz w:val="26"/>
          <w:szCs w:val="26"/>
          <w:shd w:val="clear" w:color="auto" w:fill="FFFFFF"/>
          <w:lang w:eastAsia="ru-RU"/>
        </w:rPr>
        <w:t xml:space="preserve"> </w:t>
      </w:r>
      <w:r w:rsidRPr="008E42FB">
        <w:rPr>
          <w:rFonts w:ascii="Times New Roman" w:hAnsi="Times New Roman"/>
          <w:sz w:val="26"/>
          <w:szCs w:val="26"/>
          <w:shd w:val="clear" w:color="auto" w:fill="FFFFFF"/>
          <w:lang w:eastAsia="ru-RU"/>
        </w:rPr>
        <w:t xml:space="preserve">при содействии </w:t>
      </w:r>
      <w:r>
        <w:rPr>
          <w:rFonts w:ascii="Times New Roman" w:hAnsi="Times New Roman"/>
          <w:sz w:val="26"/>
          <w:szCs w:val="26"/>
          <w:shd w:val="clear" w:color="auto" w:fill="FFFFFF"/>
          <w:lang w:eastAsia="ru-RU"/>
        </w:rPr>
        <w:t>АНО</w:t>
      </w:r>
      <w:r w:rsidRPr="008E42FB">
        <w:rPr>
          <w:rFonts w:ascii="Times New Roman" w:hAnsi="Times New Roman"/>
          <w:sz w:val="26"/>
          <w:szCs w:val="26"/>
          <w:shd w:val="clear" w:color="auto" w:fill="FFFFFF"/>
          <w:lang w:eastAsia="ru-RU"/>
        </w:rPr>
        <w:t xml:space="preserve"> </w:t>
      </w:r>
      <w:r>
        <w:rPr>
          <w:rFonts w:ascii="Times New Roman" w:hAnsi="Times New Roman"/>
          <w:sz w:val="26"/>
          <w:szCs w:val="26"/>
          <w:shd w:val="clear" w:color="auto" w:fill="FFFFFF"/>
          <w:lang w:eastAsia="ru-RU"/>
        </w:rPr>
        <w:t>«</w:t>
      </w:r>
      <w:r w:rsidRPr="008E42FB">
        <w:rPr>
          <w:rFonts w:ascii="Times New Roman" w:hAnsi="Times New Roman"/>
          <w:sz w:val="26"/>
          <w:szCs w:val="26"/>
          <w:shd w:val="clear" w:color="auto" w:fill="FFFFFF"/>
          <w:lang w:eastAsia="ru-RU"/>
        </w:rPr>
        <w:t xml:space="preserve">Развивающий центр </w:t>
      </w:r>
      <w:r>
        <w:rPr>
          <w:rFonts w:ascii="Times New Roman" w:hAnsi="Times New Roman"/>
          <w:sz w:val="26"/>
          <w:szCs w:val="26"/>
          <w:shd w:val="clear" w:color="auto" w:fill="FFFFFF"/>
          <w:lang w:eastAsia="ru-RU"/>
        </w:rPr>
        <w:t>«</w:t>
      </w:r>
      <w:r w:rsidRPr="008E42FB">
        <w:rPr>
          <w:rFonts w:ascii="Times New Roman" w:hAnsi="Times New Roman"/>
          <w:sz w:val="26"/>
          <w:szCs w:val="26"/>
          <w:shd w:val="clear" w:color="auto" w:fill="FFFFFF"/>
          <w:lang w:eastAsia="ru-RU"/>
        </w:rPr>
        <w:t>Оранжевый город</w:t>
      </w:r>
      <w:r>
        <w:rPr>
          <w:rFonts w:ascii="Times New Roman" w:hAnsi="Times New Roman"/>
          <w:sz w:val="26"/>
          <w:szCs w:val="26"/>
          <w:shd w:val="clear" w:color="auto" w:fill="FFFFFF"/>
          <w:lang w:eastAsia="ru-RU"/>
        </w:rPr>
        <w:t>»</w:t>
      </w:r>
      <w:r w:rsidRPr="008E42FB">
        <w:rPr>
          <w:rFonts w:ascii="Times New Roman" w:hAnsi="Times New Roman"/>
          <w:sz w:val="26"/>
          <w:szCs w:val="26"/>
          <w:shd w:val="clear" w:color="auto" w:fill="FFFFFF"/>
          <w:lang w:eastAsia="ru-RU"/>
        </w:rPr>
        <w:t xml:space="preserve"> и </w:t>
      </w:r>
      <w:r>
        <w:rPr>
          <w:rFonts w:ascii="Times New Roman" w:hAnsi="Times New Roman"/>
          <w:sz w:val="26"/>
          <w:szCs w:val="26"/>
          <w:shd w:val="clear" w:color="auto" w:fill="FFFFFF"/>
          <w:lang w:eastAsia="ru-RU"/>
        </w:rPr>
        <w:t>ГБУ КО</w:t>
      </w:r>
      <w:r w:rsidRPr="008E42FB">
        <w:rPr>
          <w:rFonts w:ascii="Times New Roman" w:hAnsi="Times New Roman"/>
          <w:sz w:val="26"/>
          <w:szCs w:val="26"/>
          <w:shd w:val="clear" w:color="auto" w:fill="FFFFFF"/>
          <w:lang w:eastAsia="ru-RU"/>
        </w:rPr>
        <w:t xml:space="preserve"> </w:t>
      </w:r>
      <w:r>
        <w:rPr>
          <w:rFonts w:ascii="Times New Roman" w:hAnsi="Times New Roman"/>
          <w:sz w:val="26"/>
          <w:szCs w:val="26"/>
          <w:shd w:val="clear" w:color="auto" w:fill="FFFFFF"/>
          <w:lang w:eastAsia="ru-RU"/>
        </w:rPr>
        <w:t>«</w:t>
      </w:r>
      <w:r w:rsidRPr="008E42FB">
        <w:rPr>
          <w:rFonts w:ascii="Times New Roman" w:hAnsi="Times New Roman"/>
          <w:sz w:val="26"/>
          <w:szCs w:val="26"/>
          <w:shd w:val="clear" w:color="auto" w:fill="FFFFFF"/>
          <w:lang w:eastAsia="ru-RU"/>
        </w:rPr>
        <w:t xml:space="preserve">Калужский реабилитационный центр для детей и подростков с ограниченными возможностями </w:t>
      </w:r>
      <w:r>
        <w:rPr>
          <w:rFonts w:ascii="Times New Roman" w:hAnsi="Times New Roman"/>
          <w:sz w:val="26"/>
          <w:szCs w:val="26"/>
          <w:shd w:val="clear" w:color="auto" w:fill="FFFFFF"/>
          <w:lang w:eastAsia="ru-RU"/>
        </w:rPr>
        <w:t>«</w:t>
      </w:r>
      <w:r w:rsidRPr="008E42FB">
        <w:rPr>
          <w:rFonts w:ascii="Times New Roman" w:hAnsi="Times New Roman"/>
          <w:sz w:val="26"/>
          <w:szCs w:val="26"/>
          <w:shd w:val="clear" w:color="auto" w:fill="FFFFFF"/>
          <w:lang w:eastAsia="ru-RU"/>
        </w:rPr>
        <w:t>Доброта</w:t>
      </w:r>
      <w:r>
        <w:rPr>
          <w:rFonts w:ascii="Times New Roman" w:hAnsi="Times New Roman"/>
          <w:sz w:val="26"/>
          <w:szCs w:val="26"/>
          <w:shd w:val="clear" w:color="auto" w:fill="FFFFFF"/>
          <w:lang w:eastAsia="ru-RU"/>
        </w:rPr>
        <w:t>»</w:t>
      </w:r>
      <w:r w:rsidRPr="008E42FB">
        <w:rPr>
          <w:rFonts w:ascii="Times New Roman" w:hAnsi="Times New Roman"/>
          <w:sz w:val="26"/>
          <w:szCs w:val="26"/>
          <w:shd w:val="clear" w:color="auto" w:fill="FFFFFF"/>
          <w:lang w:eastAsia="ru-RU"/>
        </w:rPr>
        <w:t xml:space="preserve"> в г. Калуге, </w:t>
      </w:r>
      <w:proofErr w:type="spellStart"/>
      <w:r w:rsidRPr="008E42FB">
        <w:rPr>
          <w:rFonts w:ascii="Times New Roman" w:hAnsi="Times New Roman"/>
          <w:sz w:val="26"/>
          <w:szCs w:val="26"/>
          <w:shd w:val="clear" w:color="auto" w:fill="FFFFFF"/>
          <w:lang w:eastAsia="ru-RU"/>
        </w:rPr>
        <w:t>Малоярославецком</w:t>
      </w:r>
      <w:proofErr w:type="spellEnd"/>
      <w:r w:rsidRPr="008E42FB">
        <w:rPr>
          <w:rFonts w:ascii="Times New Roman" w:hAnsi="Times New Roman"/>
          <w:sz w:val="26"/>
          <w:szCs w:val="26"/>
          <w:shd w:val="clear" w:color="auto" w:fill="FFFFFF"/>
          <w:lang w:eastAsia="ru-RU"/>
        </w:rPr>
        <w:t xml:space="preserve"> районе центр</w:t>
      </w:r>
      <w:r>
        <w:rPr>
          <w:rFonts w:ascii="Times New Roman" w:hAnsi="Times New Roman"/>
          <w:sz w:val="26"/>
          <w:szCs w:val="26"/>
          <w:shd w:val="clear" w:color="auto" w:fill="FFFFFF"/>
          <w:lang w:eastAsia="ru-RU"/>
        </w:rPr>
        <w:t>ах</w:t>
      </w:r>
      <w:r w:rsidRPr="008E42FB">
        <w:rPr>
          <w:rFonts w:ascii="Times New Roman" w:hAnsi="Times New Roman"/>
          <w:sz w:val="26"/>
          <w:szCs w:val="26"/>
          <w:shd w:val="clear" w:color="auto" w:fill="FFFFFF"/>
          <w:lang w:eastAsia="ru-RU"/>
        </w:rPr>
        <w:t xml:space="preserve"> дневного пребывания для детей и подростков с инвалидностью в течение года услуги получили 250 детей. Благодаря работе центр</w:t>
      </w:r>
      <w:r>
        <w:rPr>
          <w:rFonts w:ascii="Times New Roman" w:hAnsi="Times New Roman"/>
          <w:sz w:val="26"/>
          <w:szCs w:val="26"/>
          <w:shd w:val="clear" w:color="auto" w:fill="FFFFFF"/>
          <w:lang w:eastAsia="ru-RU"/>
        </w:rPr>
        <w:t>ов</w:t>
      </w:r>
      <w:r w:rsidRPr="008E42FB">
        <w:rPr>
          <w:rFonts w:ascii="Times New Roman" w:hAnsi="Times New Roman"/>
          <w:sz w:val="26"/>
          <w:szCs w:val="26"/>
          <w:shd w:val="clear" w:color="auto" w:fill="FFFFFF"/>
          <w:lang w:eastAsia="ru-RU"/>
        </w:rPr>
        <w:t xml:space="preserve"> дневного пребывания дети с инвалидностью получа</w:t>
      </w:r>
      <w:r>
        <w:rPr>
          <w:rFonts w:ascii="Times New Roman" w:hAnsi="Times New Roman"/>
          <w:sz w:val="26"/>
          <w:szCs w:val="26"/>
          <w:shd w:val="clear" w:color="auto" w:fill="FFFFFF"/>
          <w:lang w:eastAsia="ru-RU"/>
        </w:rPr>
        <w:t>ю</w:t>
      </w:r>
      <w:r w:rsidRPr="008E42FB">
        <w:rPr>
          <w:rFonts w:ascii="Times New Roman" w:hAnsi="Times New Roman"/>
          <w:sz w:val="26"/>
          <w:szCs w:val="26"/>
          <w:shd w:val="clear" w:color="auto" w:fill="FFFFFF"/>
          <w:lang w:eastAsia="ru-RU"/>
        </w:rPr>
        <w:t xml:space="preserve">т опыт общения в социуме, а родители </w:t>
      </w:r>
      <w:r>
        <w:rPr>
          <w:rFonts w:ascii="Times New Roman" w:hAnsi="Times New Roman"/>
          <w:sz w:val="26"/>
          <w:szCs w:val="26"/>
          <w:shd w:val="clear" w:color="auto" w:fill="FFFFFF"/>
          <w:lang w:eastAsia="ru-RU"/>
        </w:rPr>
        <w:t>–</w:t>
      </w:r>
      <w:r w:rsidRPr="008E42FB">
        <w:rPr>
          <w:rFonts w:ascii="Times New Roman" w:hAnsi="Times New Roman"/>
          <w:sz w:val="26"/>
          <w:szCs w:val="26"/>
          <w:shd w:val="clear" w:color="auto" w:fill="FFFFFF"/>
          <w:lang w:eastAsia="ru-RU"/>
        </w:rPr>
        <w:t xml:space="preserve"> возможность выйти на работу на несколько часов в день, заняться другими делами, не переживая, что ребенок</w:t>
      </w:r>
      <w:r>
        <w:rPr>
          <w:rFonts w:ascii="Times New Roman" w:hAnsi="Times New Roman"/>
          <w:sz w:val="26"/>
          <w:szCs w:val="26"/>
          <w:shd w:val="clear" w:color="auto" w:fill="FFFFFF"/>
          <w:lang w:eastAsia="ru-RU"/>
        </w:rPr>
        <w:t xml:space="preserve"> останется</w:t>
      </w:r>
      <w:r w:rsidRPr="008E42FB">
        <w:rPr>
          <w:rFonts w:ascii="Times New Roman" w:hAnsi="Times New Roman"/>
          <w:sz w:val="26"/>
          <w:szCs w:val="26"/>
          <w:shd w:val="clear" w:color="auto" w:fill="FFFFFF"/>
          <w:lang w:eastAsia="ru-RU"/>
        </w:rPr>
        <w:t xml:space="preserve"> без присмотра. Также в 2025 г</w:t>
      </w:r>
      <w:r w:rsidR="00BB4E69">
        <w:rPr>
          <w:rFonts w:ascii="Times New Roman" w:hAnsi="Times New Roman"/>
          <w:sz w:val="26"/>
          <w:szCs w:val="26"/>
          <w:shd w:val="clear" w:color="auto" w:fill="FFFFFF"/>
          <w:lang w:eastAsia="ru-RU"/>
        </w:rPr>
        <w:t>оду</w:t>
      </w:r>
      <w:r w:rsidRPr="008E42FB">
        <w:rPr>
          <w:rFonts w:ascii="Times New Roman" w:hAnsi="Times New Roman"/>
          <w:sz w:val="26"/>
          <w:szCs w:val="26"/>
          <w:shd w:val="clear" w:color="auto" w:fill="FFFFFF"/>
          <w:lang w:eastAsia="ru-RU"/>
        </w:rPr>
        <w:t xml:space="preserve"> </w:t>
      </w:r>
      <w:r>
        <w:rPr>
          <w:rFonts w:ascii="Times New Roman" w:hAnsi="Times New Roman"/>
          <w:sz w:val="26"/>
          <w:szCs w:val="26"/>
          <w:shd w:val="clear" w:color="auto" w:fill="FFFFFF"/>
          <w:lang w:eastAsia="ru-RU"/>
        </w:rPr>
        <w:t xml:space="preserve">была </w:t>
      </w:r>
      <w:r w:rsidRPr="008E42FB">
        <w:rPr>
          <w:rFonts w:ascii="Times New Roman" w:hAnsi="Times New Roman"/>
          <w:sz w:val="26"/>
          <w:szCs w:val="26"/>
          <w:shd w:val="clear" w:color="auto" w:fill="FFFFFF"/>
          <w:lang w:eastAsia="ru-RU"/>
        </w:rPr>
        <w:t xml:space="preserve">проведена </w:t>
      </w:r>
      <w:r>
        <w:rPr>
          <w:rFonts w:ascii="Times New Roman" w:hAnsi="Times New Roman"/>
          <w:sz w:val="26"/>
          <w:szCs w:val="26"/>
          <w:shd w:val="clear" w:color="auto" w:fill="FFFFFF"/>
          <w:lang w:eastAsia="ru-RU"/>
        </w:rPr>
        <w:t>подготовительная</w:t>
      </w:r>
      <w:r w:rsidRPr="008E42FB">
        <w:rPr>
          <w:rFonts w:ascii="Times New Roman" w:hAnsi="Times New Roman"/>
          <w:sz w:val="26"/>
          <w:szCs w:val="26"/>
          <w:shd w:val="clear" w:color="auto" w:fill="FFFFFF"/>
          <w:lang w:eastAsia="ru-RU"/>
        </w:rPr>
        <w:t xml:space="preserve"> рабо</w:t>
      </w:r>
      <w:r>
        <w:rPr>
          <w:rFonts w:ascii="Times New Roman" w:hAnsi="Times New Roman"/>
          <w:sz w:val="26"/>
          <w:szCs w:val="26"/>
          <w:shd w:val="clear" w:color="auto" w:fill="FFFFFF"/>
          <w:lang w:eastAsia="ru-RU"/>
        </w:rPr>
        <w:t>та по открытию такого центра в г. </w:t>
      </w:r>
      <w:r w:rsidRPr="008E42FB">
        <w:rPr>
          <w:rFonts w:ascii="Times New Roman" w:hAnsi="Times New Roman"/>
          <w:sz w:val="26"/>
          <w:szCs w:val="26"/>
          <w:shd w:val="clear" w:color="auto" w:fill="FFFFFF"/>
          <w:lang w:eastAsia="ru-RU"/>
        </w:rPr>
        <w:t xml:space="preserve">Обнинске. </w:t>
      </w:r>
    </w:p>
    <w:p w:rsidR="00B565C3" w:rsidRPr="000E52A8"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 xml:space="preserve">Право на получение государственной социальной помощи в виде набора социальных услуг, путевками на санаторно-курортное лечение и проездом к месту лечения и обратно, имеют перечисленные в ст. 6.1 Федерального закона от 17.07.1999 № 178-ФЗ </w:t>
      </w:r>
      <w:r>
        <w:rPr>
          <w:rFonts w:ascii="Times New Roman" w:hAnsi="Times New Roman"/>
          <w:sz w:val="26"/>
          <w:szCs w:val="26"/>
          <w:shd w:val="clear" w:color="auto" w:fill="FFFFFF"/>
          <w:lang w:eastAsia="ru-RU"/>
        </w:rPr>
        <w:t>«</w:t>
      </w:r>
      <w:r w:rsidRPr="000E52A8">
        <w:rPr>
          <w:rFonts w:ascii="Times New Roman" w:hAnsi="Times New Roman"/>
          <w:sz w:val="26"/>
          <w:szCs w:val="26"/>
          <w:shd w:val="clear" w:color="auto" w:fill="FFFFFF"/>
          <w:lang w:eastAsia="ru-RU"/>
        </w:rPr>
        <w:t>О государственной социальной помощи</w:t>
      </w:r>
      <w:r>
        <w:rPr>
          <w:rFonts w:ascii="Times New Roman" w:hAnsi="Times New Roman"/>
          <w:sz w:val="26"/>
          <w:szCs w:val="26"/>
          <w:shd w:val="clear" w:color="auto" w:fill="FFFFFF"/>
          <w:lang w:eastAsia="ru-RU"/>
        </w:rPr>
        <w:t>»</w:t>
      </w:r>
      <w:r w:rsidRPr="000E52A8">
        <w:rPr>
          <w:rFonts w:ascii="Times New Roman" w:hAnsi="Times New Roman"/>
          <w:sz w:val="26"/>
          <w:szCs w:val="26"/>
          <w:shd w:val="clear" w:color="auto" w:fill="FFFFFF"/>
          <w:lang w:eastAsia="ru-RU"/>
        </w:rPr>
        <w:t xml:space="preserve"> категории граждан, в их числе и дети-инвалиды.</w:t>
      </w:r>
    </w:p>
    <w:p w:rsidR="00B565C3" w:rsidRPr="000E52A8"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 xml:space="preserve">В состав указанного набора социальных услуг включается и предоставление путевки на санаторно-курортное лечение в санаторно-курортные организации на основании медицинской справки по форме 070/у. </w:t>
      </w:r>
    </w:p>
    <w:p w:rsidR="00B565C3"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В 2025 г</w:t>
      </w:r>
      <w:r w:rsidR="00BB4E69">
        <w:rPr>
          <w:rFonts w:ascii="Times New Roman" w:hAnsi="Times New Roman"/>
          <w:sz w:val="26"/>
          <w:szCs w:val="26"/>
          <w:shd w:val="clear" w:color="auto" w:fill="FFFFFF"/>
          <w:lang w:eastAsia="ru-RU"/>
        </w:rPr>
        <w:t>оду</w:t>
      </w:r>
      <w:r>
        <w:rPr>
          <w:rFonts w:ascii="Times New Roman" w:hAnsi="Times New Roman"/>
          <w:sz w:val="26"/>
          <w:szCs w:val="26"/>
          <w:shd w:val="clear" w:color="auto" w:fill="FFFFFF"/>
          <w:lang w:eastAsia="ru-RU"/>
        </w:rPr>
        <w:t xml:space="preserve"> в </w:t>
      </w:r>
      <w:r w:rsidRPr="000E52A8">
        <w:rPr>
          <w:rFonts w:ascii="Times New Roman" w:hAnsi="Times New Roman"/>
          <w:sz w:val="26"/>
          <w:szCs w:val="26"/>
          <w:shd w:val="clear" w:color="auto" w:fill="FFFFFF"/>
          <w:lang w:eastAsia="ru-RU"/>
        </w:rPr>
        <w:t>ОСФР по Калужской области</w:t>
      </w:r>
      <w:r>
        <w:rPr>
          <w:rFonts w:ascii="Times New Roman" w:hAnsi="Times New Roman"/>
          <w:sz w:val="26"/>
          <w:szCs w:val="26"/>
          <w:shd w:val="clear" w:color="auto" w:fill="FFFFFF"/>
          <w:lang w:eastAsia="ru-RU"/>
        </w:rPr>
        <w:t xml:space="preserve"> </w:t>
      </w:r>
      <w:r w:rsidRPr="00132925">
        <w:rPr>
          <w:rFonts w:ascii="Times New Roman" w:hAnsi="Times New Roman"/>
          <w:sz w:val="26"/>
          <w:szCs w:val="26"/>
          <w:shd w:val="clear" w:color="auto" w:fill="FFFFFF"/>
          <w:lang w:eastAsia="ru-RU"/>
        </w:rPr>
        <w:t>состо</w:t>
      </w:r>
      <w:r>
        <w:rPr>
          <w:rFonts w:ascii="Times New Roman" w:hAnsi="Times New Roman"/>
          <w:sz w:val="26"/>
          <w:szCs w:val="26"/>
          <w:shd w:val="clear" w:color="auto" w:fill="FFFFFF"/>
          <w:lang w:eastAsia="ru-RU"/>
        </w:rPr>
        <w:t>ят</w:t>
      </w:r>
      <w:r w:rsidRPr="00A1773E">
        <w:rPr>
          <w:rFonts w:ascii="Times New Roman" w:hAnsi="Times New Roman"/>
          <w:sz w:val="26"/>
          <w:szCs w:val="26"/>
          <w:shd w:val="clear" w:color="auto" w:fill="FFFFFF"/>
          <w:lang w:eastAsia="ru-RU"/>
        </w:rPr>
        <w:t xml:space="preserve"> </w:t>
      </w:r>
      <w:r w:rsidRPr="008E42FB">
        <w:rPr>
          <w:rFonts w:ascii="Times New Roman" w:hAnsi="Times New Roman"/>
          <w:sz w:val="26"/>
          <w:szCs w:val="26"/>
          <w:shd w:val="clear" w:color="auto" w:fill="FFFFFF"/>
          <w:lang w:eastAsia="ru-RU"/>
        </w:rPr>
        <w:t>на учете на получение санаторно-курортного лечения</w:t>
      </w:r>
      <w:r w:rsidRPr="00A1773E">
        <w:rPr>
          <w:rFonts w:ascii="Times New Roman" w:hAnsi="Times New Roman"/>
          <w:sz w:val="26"/>
          <w:szCs w:val="26"/>
          <w:shd w:val="clear" w:color="auto" w:fill="FFFFFF"/>
          <w:lang w:eastAsia="ru-RU"/>
        </w:rPr>
        <w:t xml:space="preserve"> </w:t>
      </w:r>
      <w:r>
        <w:rPr>
          <w:rFonts w:ascii="Times New Roman" w:hAnsi="Times New Roman"/>
          <w:sz w:val="26"/>
          <w:szCs w:val="26"/>
          <w:shd w:val="clear" w:color="auto" w:fill="FFFFFF"/>
          <w:lang w:eastAsia="ru-RU"/>
        </w:rPr>
        <w:t>772 ребенка</w:t>
      </w:r>
      <w:r w:rsidRPr="005F1E82">
        <w:rPr>
          <w:rFonts w:ascii="Times New Roman" w:hAnsi="Times New Roman"/>
          <w:sz w:val="26"/>
          <w:szCs w:val="26"/>
          <w:shd w:val="clear" w:color="auto" w:fill="FFFFFF"/>
          <w:lang w:eastAsia="ru-RU"/>
        </w:rPr>
        <w:t>-инвалид</w:t>
      </w:r>
      <w:r>
        <w:rPr>
          <w:rFonts w:ascii="Times New Roman" w:hAnsi="Times New Roman"/>
          <w:sz w:val="26"/>
          <w:szCs w:val="26"/>
          <w:shd w:val="clear" w:color="auto" w:fill="FFFFFF"/>
          <w:lang w:eastAsia="ru-RU"/>
        </w:rPr>
        <w:t xml:space="preserve">а. Всего в 2025 году </w:t>
      </w:r>
      <w:r w:rsidRPr="000E52A8">
        <w:rPr>
          <w:rFonts w:ascii="Times New Roman" w:hAnsi="Times New Roman"/>
          <w:sz w:val="26"/>
          <w:szCs w:val="26"/>
          <w:shd w:val="clear" w:color="auto" w:fill="FFFFFF"/>
          <w:lang w:eastAsia="ru-RU"/>
        </w:rPr>
        <w:t>ОСФР по Калужской области</w:t>
      </w:r>
      <w:r>
        <w:rPr>
          <w:rFonts w:ascii="Times New Roman" w:hAnsi="Times New Roman"/>
          <w:sz w:val="26"/>
          <w:szCs w:val="26"/>
          <w:shd w:val="clear" w:color="auto" w:fill="FFFFFF"/>
          <w:lang w:eastAsia="ru-RU"/>
        </w:rPr>
        <w:t xml:space="preserve"> выдало 292 путевки </w:t>
      </w:r>
      <w:r w:rsidRPr="000E52A8">
        <w:rPr>
          <w:rFonts w:ascii="Times New Roman" w:hAnsi="Times New Roman"/>
          <w:sz w:val="26"/>
          <w:szCs w:val="26"/>
          <w:shd w:val="clear" w:color="auto" w:fill="FFFFFF"/>
          <w:lang w:eastAsia="ru-RU"/>
        </w:rPr>
        <w:t>для детей-инвалидов и сопровождающих их лиц</w:t>
      </w:r>
      <w:r>
        <w:rPr>
          <w:rFonts w:ascii="Times New Roman" w:hAnsi="Times New Roman"/>
          <w:sz w:val="26"/>
          <w:szCs w:val="26"/>
          <w:shd w:val="clear" w:color="auto" w:fill="FFFFFF"/>
          <w:lang w:eastAsia="ru-RU"/>
        </w:rPr>
        <w:t>.</w:t>
      </w:r>
    </w:p>
    <w:p w:rsidR="00B565C3"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8E42FB">
        <w:rPr>
          <w:rFonts w:ascii="Times New Roman" w:hAnsi="Times New Roman"/>
          <w:sz w:val="26"/>
          <w:szCs w:val="26"/>
          <w:shd w:val="clear" w:color="auto" w:fill="FFFFFF"/>
          <w:lang w:eastAsia="ru-RU"/>
        </w:rPr>
        <w:t xml:space="preserve">Обеспечение инвалидов (детей-инвалидов) ТСР осуществляется отделением СФР по Калужской области в соответствии с </w:t>
      </w:r>
      <w:r>
        <w:rPr>
          <w:rFonts w:ascii="Times New Roman" w:hAnsi="Times New Roman"/>
          <w:sz w:val="26"/>
          <w:szCs w:val="26"/>
          <w:shd w:val="clear" w:color="auto" w:fill="FFFFFF"/>
          <w:lang w:eastAsia="ru-RU"/>
        </w:rPr>
        <w:t>действующим законодательством РФ.</w:t>
      </w:r>
    </w:p>
    <w:p w:rsidR="00B565C3"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С 01.01.2025 о</w:t>
      </w:r>
      <w:r w:rsidRPr="008E42FB">
        <w:rPr>
          <w:rFonts w:ascii="Times New Roman" w:hAnsi="Times New Roman"/>
          <w:sz w:val="26"/>
          <w:szCs w:val="26"/>
          <w:shd w:val="clear" w:color="auto" w:fill="FFFFFF"/>
          <w:lang w:eastAsia="ru-RU"/>
        </w:rPr>
        <w:t xml:space="preserve">беспечение инвалидов (детей-инвалидов) ТСР осуществляется отделением СФР по Калужской области </w:t>
      </w:r>
      <w:r>
        <w:rPr>
          <w:rFonts w:ascii="Times New Roman" w:hAnsi="Times New Roman"/>
          <w:sz w:val="26"/>
          <w:szCs w:val="26"/>
          <w:shd w:val="clear" w:color="auto" w:fill="FFFFFF"/>
          <w:lang w:eastAsia="ru-RU"/>
        </w:rPr>
        <w:t>дву</w:t>
      </w:r>
      <w:r w:rsidRPr="008E42FB">
        <w:rPr>
          <w:rFonts w:ascii="Times New Roman" w:hAnsi="Times New Roman"/>
          <w:sz w:val="26"/>
          <w:szCs w:val="26"/>
          <w:shd w:val="clear" w:color="auto" w:fill="FFFFFF"/>
          <w:lang w:eastAsia="ru-RU"/>
        </w:rPr>
        <w:t xml:space="preserve">мя способами: путем предоставления ТСР </w:t>
      </w:r>
      <w:r>
        <w:rPr>
          <w:rFonts w:ascii="Times New Roman" w:hAnsi="Times New Roman"/>
          <w:sz w:val="26"/>
          <w:szCs w:val="26"/>
          <w:shd w:val="clear" w:color="auto" w:fill="FFFFFF"/>
          <w:lang w:eastAsia="ru-RU"/>
        </w:rPr>
        <w:t xml:space="preserve">и </w:t>
      </w:r>
      <w:r w:rsidRPr="008E42FB">
        <w:rPr>
          <w:rFonts w:ascii="Times New Roman" w:hAnsi="Times New Roman"/>
          <w:sz w:val="26"/>
          <w:szCs w:val="26"/>
          <w:shd w:val="clear" w:color="auto" w:fill="FFFFFF"/>
          <w:lang w:eastAsia="ru-RU"/>
        </w:rPr>
        <w:t>путем формирования электронного сертификата для приобретения ТС</w:t>
      </w:r>
      <w:r w:rsidR="004A29B1">
        <w:rPr>
          <w:rFonts w:ascii="Times New Roman" w:hAnsi="Times New Roman"/>
          <w:sz w:val="26"/>
          <w:szCs w:val="26"/>
          <w:shd w:val="clear" w:color="auto" w:fill="FFFFFF"/>
          <w:lang w:eastAsia="ru-RU"/>
        </w:rPr>
        <w:t>Р</w:t>
      </w:r>
      <w:r>
        <w:rPr>
          <w:rFonts w:ascii="Times New Roman" w:hAnsi="Times New Roman"/>
          <w:sz w:val="26"/>
          <w:szCs w:val="26"/>
          <w:shd w:val="clear" w:color="auto" w:fill="FFFFFF"/>
          <w:lang w:eastAsia="ru-RU"/>
        </w:rPr>
        <w:t xml:space="preserve">. </w:t>
      </w:r>
    </w:p>
    <w:p w:rsidR="00B565C3" w:rsidRPr="008E42FB"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Получить к</w:t>
      </w:r>
      <w:r w:rsidRPr="008E42FB">
        <w:rPr>
          <w:rFonts w:ascii="Times New Roman" w:hAnsi="Times New Roman"/>
          <w:sz w:val="26"/>
          <w:szCs w:val="26"/>
          <w:shd w:val="clear" w:color="auto" w:fill="FFFFFF"/>
          <w:lang w:eastAsia="ru-RU"/>
        </w:rPr>
        <w:t>омпенсаци</w:t>
      </w:r>
      <w:r>
        <w:rPr>
          <w:rFonts w:ascii="Times New Roman" w:hAnsi="Times New Roman"/>
          <w:sz w:val="26"/>
          <w:szCs w:val="26"/>
          <w:shd w:val="clear" w:color="auto" w:fill="FFFFFF"/>
          <w:lang w:eastAsia="ru-RU"/>
        </w:rPr>
        <w:t>ю</w:t>
      </w:r>
      <w:r w:rsidRPr="008E42FB">
        <w:rPr>
          <w:rFonts w:ascii="Times New Roman" w:hAnsi="Times New Roman"/>
          <w:sz w:val="26"/>
          <w:szCs w:val="26"/>
          <w:shd w:val="clear" w:color="auto" w:fill="FFFFFF"/>
          <w:lang w:eastAsia="ru-RU"/>
        </w:rPr>
        <w:t xml:space="preserve"> за </w:t>
      </w:r>
      <w:r>
        <w:rPr>
          <w:rFonts w:ascii="Times New Roman" w:hAnsi="Times New Roman"/>
          <w:sz w:val="26"/>
          <w:szCs w:val="26"/>
          <w:shd w:val="clear" w:color="auto" w:fill="FFFFFF"/>
          <w:lang w:eastAsia="ru-RU"/>
        </w:rPr>
        <w:t xml:space="preserve">самостоятельно приобретенные </w:t>
      </w:r>
      <w:r w:rsidRPr="008E42FB">
        <w:rPr>
          <w:rFonts w:ascii="Times New Roman" w:hAnsi="Times New Roman"/>
          <w:sz w:val="26"/>
          <w:szCs w:val="26"/>
          <w:shd w:val="clear" w:color="auto" w:fill="FFFFFF"/>
          <w:lang w:eastAsia="ru-RU"/>
        </w:rPr>
        <w:t>ТСР</w:t>
      </w:r>
      <w:r>
        <w:rPr>
          <w:rFonts w:ascii="Times New Roman" w:hAnsi="Times New Roman"/>
          <w:sz w:val="26"/>
          <w:szCs w:val="26"/>
          <w:shd w:val="clear" w:color="auto" w:fill="FFFFFF"/>
          <w:lang w:eastAsia="ru-RU"/>
        </w:rPr>
        <w:t xml:space="preserve"> возможно, но только в том случае, если ТСР</w:t>
      </w:r>
      <w:r w:rsidRPr="008E42FB">
        <w:rPr>
          <w:rFonts w:ascii="Times New Roman" w:hAnsi="Times New Roman"/>
          <w:sz w:val="26"/>
          <w:szCs w:val="26"/>
          <w:shd w:val="clear" w:color="auto" w:fill="FFFFFF"/>
          <w:lang w:eastAsia="ru-RU"/>
        </w:rPr>
        <w:t xml:space="preserve"> были приобретены до </w:t>
      </w:r>
      <w:proofErr w:type="gramStart"/>
      <w:r>
        <w:rPr>
          <w:rFonts w:ascii="Times New Roman" w:hAnsi="Times New Roman"/>
          <w:sz w:val="26"/>
          <w:szCs w:val="26"/>
          <w:shd w:val="clear" w:color="auto" w:fill="FFFFFF"/>
          <w:lang w:eastAsia="ru-RU"/>
        </w:rPr>
        <w:t>0</w:t>
      </w:r>
      <w:r w:rsidRPr="008E42FB">
        <w:rPr>
          <w:rFonts w:ascii="Times New Roman" w:hAnsi="Times New Roman"/>
          <w:sz w:val="26"/>
          <w:szCs w:val="26"/>
          <w:shd w:val="clear" w:color="auto" w:fill="FFFFFF"/>
          <w:lang w:eastAsia="ru-RU"/>
        </w:rPr>
        <w:t>1</w:t>
      </w:r>
      <w:r>
        <w:rPr>
          <w:rFonts w:ascii="Times New Roman" w:hAnsi="Times New Roman"/>
          <w:sz w:val="26"/>
          <w:szCs w:val="26"/>
          <w:shd w:val="clear" w:color="auto" w:fill="FFFFFF"/>
          <w:lang w:eastAsia="ru-RU"/>
        </w:rPr>
        <w:t>.01.</w:t>
      </w:r>
      <w:r w:rsidRPr="008E42FB">
        <w:rPr>
          <w:rFonts w:ascii="Times New Roman" w:hAnsi="Times New Roman"/>
          <w:sz w:val="26"/>
          <w:szCs w:val="26"/>
          <w:shd w:val="clear" w:color="auto" w:fill="FFFFFF"/>
          <w:lang w:eastAsia="ru-RU"/>
        </w:rPr>
        <w:t>2025 ,</w:t>
      </w:r>
      <w:proofErr w:type="gramEnd"/>
      <w:r w:rsidRPr="008E42FB">
        <w:rPr>
          <w:rFonts w:ascii="Times New Roman" w:hAnsi="Times New Roman"/>
          <w:sz w:val="26"/>
          <w:szCs w:val="26"/>
          <w:shd w:val="clear" w:color="auto" w:fill="FFFFFF"/>
          <w:lang w:eastAsia="ru-RU"/>
        </w:rPr>
        <w:t xml:space="preserve"> что должно быть подтверждено соответствующими документами.</w:t>
      </w:r>
    </w:p>
    <w:p w:rsidR="00B565C3"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8E42FB">
        <w:rPr>
          <w:rFonts w:ascii="Times New Roman" w:hAnsi="Times New Roman"/>
          <w:sz w:val="26"/>
          <w:szCs w:val="26"/>
          <w:shd w:val="clear" w:color="auto" w:fill="FFFFFF"/>
          <w:lang w:eastAsia="ru-RU"/>
        </w:rPr>
        <w:t>В 2025 г</w:t>
      </w:r>
      <w:r w:rsidR="00BB4E69">
        <w:rPr>
          <w:rFonts w:ascii="Times New Roman" w:hAnsi="Times New Roman"/>
          <w:sz w:val="26"/>
          <w:szCs w:val="26"/>
          <w:shd w:val="clear" w:color="auto" w:fill="FFFFFF"/>
          <w:lang w:eastAsia="ru-RU"/>
        </w:rPr>
        <w:t xml:space="preserve">оду </w:t>
      </w:r>
      <w:r w:rsidRPr="008E42FB">
        <w:rPr>
          <w:rFonts w:ascii="Times New Roman" w:hAnsi="Times New Roman"/>
          <w:sz w:val="26"/>
          <w:szCs w:val="26"/>
          <w:shd w:val="clear" w:color="auto" w:fill="FFFFFF"/>
          <w:lang w:eastAsia="ru-RU"/>
        </w:rPr>
        <w:t xml:space="preserve">в отделение СФР по Калужской области обратилось за обеспечением </w:t>
      </w:r>
      <w:r>
        <w:rPr>
          <w:rFonts w:ascii="Times New Roman" w:hAnsi="Times New Roman"/>
          <w:sz w:val="26"/>
          <w:szCs w:val="26"/>
          <w:shd w:val="clear" w:color="auto" w:fill="FFFFFF"/>
          <w:lang w:eastAsia="ru-RU"/>
        </w:rPr>
        <w:t>ТСР</w:t>
      </w:r>
      <w:r w:rsidRPr="008E42FB">
        <w:rPr>
          <w:rFonts w:ascii="Times New Roman" w:hAnsi="Times New Roman"/>
          <w:sz w:val="26"/>
          <w:szCs w:val="26"/>
          <w:shd w:val="clear" w:color="auto" w:fill="FFFFFF"/>
          <w:lang w:eastAsia="ru-RU"/>
        </w:rPr>
        <w:t xml:space="preserve"> и протезно-ортопедическими изделиями 713 детей-инвалидов, из них 40 детей-инвалидов за выплатой компенсации за самостоятельно приобретенные ТСР и 474 ребенка-инвалида за формированием электронного сертификата для приобретения ТСР с использованием электронного сертификата.</w:t>
      </w:r>
    </w:p>
    <w:p w:rsidR="00B565C3" w:rsidRPr="000E52A8"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 xml:space="preserve">По информации </w:t>
      </w:r>
      <w:r w:rsidR="004A29B1">
        <w:rPr>
          <w:rFonts w:ascii="Times New Roman" w:hAnsi="Times New Roman"/>
          <w:sz w:val="26"/>
          <w:szCs w:val="26"/>
          <w:shd w:val="clear" w:color="auto" w:fill="FFFFFF"/>
          <w:lang w:eastAsia="ru-RU"/>
        </w:rPr>
        <w:t xml:space="preserve">отделения </w:t>
      </w:r>
      <w:r w:rsidRPr="000E52A8">
        <w:rPr>
          <w:rFonts w:ascii="Times New Roman" w:hAnsi="Times New Roman"/>
          <w:sz w:val="26"/>
          <w:szCs w:val="26"/>
          <w:shd w:val="clear" w:color="auto" w:fill="FFFFFF"/>
          <w:lang w:eastAsia="ru-RU"/>
        </w:rPr>
        <w:t>СФР за 202</w:t>
      </w:r>
      <w:r>
        <w:rPr>
          <w:rFonts w:ascii="Times New Roman" w:hAnsi="Times New Roman"/>
          <w:sz w:val="26"/>
          <w:szCs w:val="26"/>
          <w:shd w:val="clear" w:color="auto" w:fill="FFFFFF"/>
          <w:lang w:eastAsia="ru-RU"/>
        </w:rPr>
        <w:t>5</w:t>
      </w:r>
      <w:r w:rsidRPr="000E52A8">
        <w:rPr>
          <w:rFonts w:ascii="Times New Roman" w:hAnsi="Times New Roman"/>
          <w:sz w:val="26"/>
          <w:szCs w:val="26"/>
          <w:shd w:val="clear" w:color="auto" w:fill="FFFFFF"/>
          <w:lang w:eastAsia="ru-RU"/>
        </w:rPr>
        <w:t xml:space="preserve"> год количество лиц, получивших сертификат на материнский (семейный) капитал на территории Калужской области, составило 3 9</w:t>
      </w:r>
      <w:r>
        <w:rPr>
          <w:rFonts w:ascii="Times New Roman" w:hAnsi="Times New Roman"/>
          <w:sz w:val="26"/>
          <w:szCs w:val="26"/>
          <w:shd w:val="clear" w:color="auto" w:fill="FFFFFF"/>
          <w:lang w:eastAsia="ru-RU"/>
        </w:rPr>
        <w:t>3</w:t>
      </w:r>
      <w:r w:rsidRPr="000E52A8">
        <w:rPr>
          <w:rFonts w:ascii="Times New Roman" w:hAnsi="Times New Roman"/>
          <w:sz w:val="26"/>
          <w:szCs w:val="26"/>
          <w:shd w:val="clear" w:color="auto" w:fill="FFFFFF"/>
          <w:lang w:eastAsia="ru-RU"/>
        </w:rPr>
        <w:t>7 человек</w:t>
      </w:r>
      <w:r>
        <w:rPr>
          <w:rFonts w:ascii="Times New Roman" w:hAnsi="Times New Roman"/>
          <w:sz w:val="26"/>
          <w:szCs w:val="26"/>
          <w:shd w:val="clear" w:color="auto" w:fill="FFFFFF"/>
          <w:lang w:eastAsia="ru-RU"/>
        </w:rPr>
        <w:t xml:space="preserve">, </w:t>
      </w:r>
      <w:r w:rsidRPr="008E42FB">
        <w:rPr>
          <w:rFonts w:ascii="Times New Roman" w:hAnsi="Times New Roman"/>
          <w:sz w:val="26"/>
          <w:szCs w:val="26"/>
          <w:shd w:val="clear" w:color="auto" w:fill="FFFFFF"/>
          <w:lang w:eastAsia="ru-RU"/>
        </w:rPr>
        <w:t>из них 3</w:t>
      </w:r>
      <w:r>
        <w:rPr>
          <w:rFonts w:ascii="Times New Roman" w:hAnsi="Times New Roman"/>
          <w:sz w:val="26"/>
          <w:szCs w:val="26"/>
          <w:shd w:val="clear" w:color="auto" w:fill="FFFFFF"/>
          <w:lang w:eastAsia="ru-RU"/>
        </w:rPr>
        <w:t> </w:t>
      </w:r>
      <w:r w:rsidRPr="008E42FB">
        <w:rPr>
          <w:rFonts w:ascii="Times New Roman" w:hAnsi="Times New Roman"/>
          <w:sz w:val="26"/>
          <w:szCs w:val="26"/>
          <w:shd w:val="clear" w:color="auto" w:fill="FFFFFF"/>
          <w:lang w:eastAsia="ru-RU"/>
        </w:rPr>
        <w:t xml:space="preserve">534 сертификата на материнский (семейный) капитал оформлено в </w:t>
      </w:r>
      <w:proofErr w:type="spellStart"/>
      <w:r w:rsidRPr="008E42FB">
        <w:rPr>
          <w:rFonts w:ascii="Times New Roman" w:hAnsi="Times New Roman"/>
          <w:sz w:val="26"/>
          <w:szCs w:val="26"/>
          <w:shd w:val="clear" w:color="auto" w:fill="FFFFFF"/>
          <w:lang w:eastAsia="ru-RU"/>
        </w:rPr>
        <w:t>беззаявительном</w:t>
      </w:r>
      <w:proofErr w:type="spellEnd"/>
      <w:r w:rsidRPr="008E42FB">
        <w:rPr>
          <w:rFonts w:ascii="Times New Roman" w:hAnsi="Times New Roman"/>
          <w:sz w:val="26"/>
          <w:szCs w:val="26"/>
          <w:shd w:val="clear" w:color="auto" w:fill="FFFFFF"/>
          <w:lang w:eastAsia="ru-RU"/>
        </w:rPr>
        <w:t xml:space="preserve"> порядке</w:t>
      </w:r>
      <w:r w:rsidRPr="000E52A8">
        <w:rPr>
          <w:rFonts w:ascii="Times New Roman" w:hAnsi="Times New Roman"/>
          <w:sz w:val="26"/>
          <w:szCs w:val="26"/>
          <w:shd w:val="clear" w:color="auto" w:fill="FFFFFF"/>
          <w:lang w:eastAsia="ru-RU"/>
        </w:rPr>
        <w:t>.</w:t>
      </w:r>
    </w:p>
    <w:p w:rsidR="00B565C3" w:rsidRPr="008E42FB"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8E42FB">
        <w:rPr>
          <w:rFonts w:ascii="Times New Roman" w:hAnsi="Times New Roman"/>
          <w:sz w:val="26"/>
          <w:szCs w:val="26"/>
          <w:shd w:val="clear" w:color="auto" w:fill="FFFFFF"/>
          <w:lang w:eastAsia="ru-RU"/>
        </w:rPr>
        <w:t xml:space="preserve">Количество поданных заявлений о распоряжении средствами материнского (семейного) капитала в период с </w:t>
      </w:r>
      <w:r>
        <w:rPr>
          <w:rFonts w:ascii="Times New Roman" w:hAnsi="Times New Roman"/>
          <w:sz w:val="26"/>
          <w:szCs w:val="26"/>
          <w:shd w:val="clear" w:color="auto" w:fill="FFFFFF"/>
          <w:lang w:eastAsia="ru-RU"/>
        </w:rPr>
        <w:t>0</w:t>
      </w:r>
      <w:r w:rsidRPr="008E42FB">
        <w:rPr>
          <w:rFonts w:ascii="Times New Roman" w:hAnsi="Times New Roman"/>
          <w:sz w:val="26"/>
          <w:szCs w:val="26"/>
          <w:shd w:val="clear" w:color="auto" w:fill="FFFFFF"/>
          <w:lang w:eastAsia="ru-RU"/>
        </w:rPr>
        <w:t>1</w:t>
      </w:r>
      <w:r>
        <w:rPr>
          <w:rFonts w:ascii="Times New Roman" w:hAnsi="Times New Roman"/>
          <w:sz w:val="26"/>
          <w:szCs w:val="26"/>
          <w:shd w:val="clear" w:color="auto" w:fill="FFFFFF"/>
          <w:lang w:eastAsia="ru-RU"/>
        </w:rPr>
        <w:t>.01.</w:t>
      </w:r>
      <w:r w:rsidRPr="008E42FB">
        <w:rPr>
          <w:rFonts w:ascii="Times New Roman" w:hAnsi="Times New Roman"/>
          <w:sz w:val="26"/>
          <w:szCs w:val="26"/>
          <w:shd w:val="clear" w:color="auto" w:fill="FFFFFF"/>
          <w:lang w:eastAsia="ru-RU"/>
        </w:rPr>
        <w:t>2025 по 31</w:t>
      </w:r>
      <w:r>
        <w:rPr>
          <w:rFonts w:ascii="Times New Roman" w:hAnsi="Times New Roman"/>
          <w:sz w:val="26"/>
          <w:szCs w:val="26"/>
          <w:shd w:val="clear" w:color="auto" w:fill="FFFFFF"/>
          <w:lang w:eastAsia="ru-RU"/>
        </w:rPr>
        <w:t>.12.</w:t>
      </w:r>
      <w:r w:rsidRPr="008E42FB">
        <w:rPr>
          <w:rFonts w:ascii="Times New Roman" w:hAnsi="Times New Roman"/>
          <w:sz w:val="26"/>
          <w:szCs w:val="26"/>
          <w:shd w:val="clear" w:color="auto" w:fill="FFFFFF"/>
          <w:lang w:eastAsia="ru-RU"/>
        </w:rPr>
        <w:t>2025 составило 9</w:t>
      </w:r>
      <w:r>
        <w:rPr>
          <w:rFonts w:ascii="Times New Roman" w:hAnsi="Times New Roman"/>
          <w:sz w:val="26"/>
          <w:szCs w:val="26"/>
          <w:shd w:val="clear" w:color="auto" w:fill="FFFFFF"/>
          <w:lang w:eastAsia="ru-RU"/>
        </w:rPr>
        <w:t> </w:t>
      </w:r>
      <w:r w:rsidRPr="008E42FB">
        <w:rPr>
          <w:rFonts w:ascii="Times New Roman" w:hAnsi="Times New Roman"/>
          <w:sz w:val="26"/>
          <w:szCs w:val="26"/>
          <w:shd w:val="clear" w:color="auto" w:fill="FFFFFF"/>
          <w:lang w:eastAsia="ru-RU"/>
        </w:rPr>
        <w:t xml:space="preserve">991, из них: </w:t>
      </w:r>
    </w:p>
    <w:p w:rsidR="00B565C3" w:rsidRPr="008E42FB" w:rsidRDefault="00B565C3" w:rsidP="00826590">
      <w:pPr>
        <w:pStyle w:val="a3"/>
        <w:widowControl w:val="0"/>
        <w:numPr>
          <w:ilvl w:val="0"/>
          <w:numId w:val="3"/>
        </w:numPr>
        <w:tabs>
          <w:tab w:val="left" w:pos="993"/>
        </w:tabs>
        <w:spacing w:after="0" w:line="25" w:lineRule="atLeast"/>
        <w:ind w:left="0" w:firstLine="709"/>
        <w:jc w:val="both"/>
        <w:rPr>
          <w:rFonts w:ascii="Times New Roman" w:hAnsi="Times New Roman"/>
          <w:sz w:val="26"/>
          <w:szCs w:val="26"/>
          <w:shd w:val="clear" w:color="auto" w:fill="FFFFFF"/>
          <w:lang w:eastAsia="ru-RU"/>
        </w:rPr>
      </w:pPr>
      <w:r w:rsidRPr="008E42FB">
        <w:rPr>
          <w:rFonts w:ascii="Times New Roman" w:hAnsi="Times New Roman"/>
          <w:sz w:val="26"/>
          <w:szCs w:val="26"/>
          <w:shd w:val="clear" w:color="auto" w:fill="FFFFFF"/>
          <w:lang w:eastAsia="ru-RU"/>
        </w:rPr>
        <w:t>на получение ежемесячной выплаты в связи с рождением (усыновлением) ребенка до достижения им возраста трех лет – 3</w:t>
      </w:r>
      <w:r>
        <w:rPr>
          <w:rFonts w:ascii="Times New Roman" w:hAnsi="Times New Roman"/>
          <w:sz w:val="26"/>
          <w:szCs w:val="26"/>
          <w:shd w:val="clear" w:color="auto" w:fill="FFFFFF"/>
          <w:lang w:eastAsia="ru-RU"/>
        </w:rPr>
        <w:t> </w:t>
      </w:r>
      <w:r w:rsidRPr="008E42FB">
        <w:rPr>
          <w:rFonts w:ascii="Times New Roman" w:hAnsi="Times New Roman"/>
          <w:sz w:val="26"/>
          <w:szCs w:val="26"/>
          <w:shd w:val="clear" w:color="auto" w:fill="FFFFFF"/>
          <w:lang w:eastAsia="ru-RU"/>
        </w:rPr>
        <w:t>494;</w:t>
      </w:r>
    </w:p>
    <w:p w:rsidR="00B565C3" w:rsidRPr="008E42FB" w:rsidRDefault="00B565C3" w:rsidP="00826590">
      <w:pPr>
        <w:pStyle w:val="a3"/>
        <w:widowControl w:val="0"/>
        <w:numPr>
          <w:ilvl w:val="0"/>
          <w:numId w:val="3"/>
        </w:numPr>
        <w:tabs>
          <w:tab w:val="left" w:pos="993"/>
        </w:tabs>
        <w:spacing w:after="0" w:line="25" w:lineRule="atLeast"/>
        <w:ind w:left="0" w:firstLine="709"/>
        <w:jc w:val="both"/>
        <w:rPr>
          <w:rFonts w:ascii="Times New Roman" w:hAnsi="Times New Roman"/>
          <w:sz w:val="26"/>
          <w:szCs w:val="26"/>
          <w:shd w:val="clear" w:color="auto" w:fill="FFFFFF"/>
          <w:lang w:eastAsia="ru-RU"/>
        </w:rPr>
      </w:pPr>
      <w:r w:rsidRPr="008E42FB">
        <w:rPr>
          <w:rFonts w:ascii="Times New Roman" w:hAnsi="Times New Roman"/>
          <w:sz w:val="26"/>
          <w:szCs w:val="26"/>
          <w:shd w:val="clear" w:color="auto" w:fill="FFFFFF"/>
          <w:lang w:eastAsia="ru-RU"/>
        </w:rPr>
        <w:t>на улучшение жилищных условий – 3</w:t>
      </w:r>
      <w:r>
        <w:rPr>
          <w:rFonts w:ascii="Times New Roman" w:hAnsi="Times New Roman"/>
          <w:sz w:val="26"/>
          <w:szCs w:val="26"/>
          <w:shd w:val="clear" w:color="auto" w:fill="FFFFFF"/>
          <w:lang w:eastAsia="ru-RU"/>
        </w:rPr>
        <w:t> </w:t>
      </w:r>
      <w:r w:rsidRPr="008E42FB">
        <w:rPr>
          <w:rFonts w:ascii="Times New Roman" w:hAnsi="Times New Roman"/>
          <w:sz w:val="26"/>
          <w:szCs w:val="26"/>
          <w:shd w:val="clear" w:color="auto" w:fill="FFFFFF"/>
          <w:lang w:eastAsia="ru-RU"/>
        </w:rPr>
        <w:t>440;</w:t>
      </w:r>
    </w:p>
    <w:p w:rsidR="00B565C3" w:rsidRPr="008E42FB" w:rsidRDefault="00B565C3" w:rsidP="00826590">
      <w:pPr>
        <w:pStyle w:val="a3"/>
        <w:widowControl w:val="0"/>
        <w:numPr>
          <w:ilvl w:val="0"/>
          <w:numId w:val="3"/>
        </w:numPr>
        <w:tabs>
          <w:tab w:val="left" w:pos="993"/>
        </w:tabs>
        <w:spacing w:after="0" w:line="25" w:lineRule="atLeast"/>
        <w:ind w:left="0" w:firstLine="709"/>
        <w:jc w:val="both"/>
        <w:rPr>
          <w:rFonts w:ascii="Times New Roman" w:hAnsi="Times New Roman"/>
          <w:sz w:val="26"/>
          <w:szCs w:val="26"/>
          <w:shd w:val="clear" w:color="auto" w:fill="FFFFFF"/>
          <w:lang w:eastAsia="ru-RU"/>
        </w:rPr>
      </w:pPr>
      <w:r w:rsidRPr="008E42FB">
        <w:rPr>
          <w:rFonts w:ascii="Times New Roman" w:hAnsi="Times New Roman"/>
          <w:sz w:val="26"/>
          <w:szCs w:val="26"/>
          <w:shd w:val="clear" w:color="auto" w:fill="FFFFFF"/>
          <w:lang w:eastAsia="ru-RU"/>
        </w:rPr>
        <w:t>на получение образования ребенком (детьми) – 2</w:t>
      </w:r>
      <w:r>
        <w:rPr>
          <w:rFonts w:ascii="Times New Roman" w:hAnsi="Times New Roman"/>
          <w:sz w:val="26"/>
          <w:szCs w:val="26"/>
          <w:shd w:val="clear" w:color="auto" w:fill="FFFFFF"/>
          <w:lang w:eastAsia="ru-RU"/>
        </w:rPr>
        <w:t> </w:t>
      </w:r>
      <w:r w:rsidRPr="008E42FB">
        <w:rPr>
          <w:rFonts w:ascii="Times New Roman" w:hAnsi="Times New Roman"/>
          <w:sz w:val="26"/>
          <w:szCs w:val="26"/>
          <w:shd w:val="clear" w:color="auto" w:fill="FFFFFF"/>
          <w:lang w:eastAsia="ru-RU"/>
        </w:rPr>
        <w:t>871;</w:t>
      </w:r>
    </w:p>
    <w:p w:rsidR="00B565C3" w:rsidRPr="008E42FB" w:rsidRDefault="00B565C3" w:rsidP="00826590">
      <w:pPr>
        <w:pStyle w:val="a3"/>
        <w:widowControl w:val="0"/>
        <w:numPr>
          <w:ilvl w:val="0"/>
          <w:numId w:val="3"/>
        </w:numPr>
        <w:tabs>
          <w:tab w:val="left" w:pos="993"/>
        </w:tabs>
        <w:spacing w:after="0" w:line="25" w:lineRule="atLeast"/>
        <w:ind w:left="0" w:firstLine="709"/>
        <w:jc w:val="both"/>
        <w:rPr>
          <w:rFonts w:ascii="Times New Roman" w:hAnsi="Times New Roman"/>
          <w:sz w:val="26"/>
          <w:szCs w:val="26"/>
          <w:shd w:val="clear" w:color="auto" w:fill="FFFFFF"/>
          <w:lang w:eastAsia="ru-RU"/>
        </w:rPr>
      </w:pPr>
      <w:r w:rsidRPr="008E42FB">
        <w:rPr>
          <w:rFonts w:ascii="Times New Roman" w:hAnsi="Times New Roman"/>
          <w:sz w:val="26"/>
          <w:szCs w:val="26"/>
          <w:shd w:val="clear" w:color="auto" w:fill="FFFFFF"/>
          <w:lang w:eastAsia="ru-RU"/>
        </w:rPr>
        <w:t>на получение единовременной выплаты из остатка средств МСК – 152;</w:t>
      </w:r>
    </w:p>
    <w:p w:rsidR="00B565C3" w:rsidRPr="008E42FB" w:rsidRDefault="00B565C3" w:rsidP="00826590">
      <w:pPr>
        <w:pStyle w:val="a3"/>
        <w:widowControl w:val="0"/>
        <w:numPr>
          <w:ilvl w:val="0"/>
          <w:numId w:val="3"/>
        </w:numPr>
        <w:tabs>
          <w:tab w:val="left" w:pos="993"/>
        </w:tabs>
        <w:spacing w:after="0" w:line="25" w:lineRule="atLeast"/>
        <w:ind w:left="0" w:firstLine="709"/>
        <w:jc w:val="both"/>
        <w:rPr>
          <w:rFonts w:ascii="Times New Roman" w:hAnsi="Times New Roman"/>
          <w:sz w:val="26"/>
          <w:szCs w:val="26"/>
          <w:shd w:val="clear" w:color="auto" w:fill="FFFFFF"/>
          <w:lang w:eastAsia="ru-RU"/>
        </w:rPr>
      </w:pPr>
      <w:r w:rsidRPr="008E42FB">
        <w:rPr>
          <w:rFonts w:ascii="Times New Roman" w:hAnsi="Times New Roman"/>
          <w:sz w:val="26"/>
          <w:szCs w:val="26"/>
          <w:shd w:val="clear" w:color="auto" w:fill="FFFFFF"/>
          <w:lang w:eastAsia="ru-RU"/>
        </w:rPr>
        <w:t>на формирование накопительной пенсии – 34;</w:t>
      </w:r>
    </w:p>
    <w:p w:rsidR="00B565C3" w:rsidRPr="000E52A8"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lastRenderedPageBreak/>
        <w:t>По информации министерства труда и социальной защиты Калужской области в 202</w:t>
      </w:r>
      <w:r>
        <w:rPr>
          <w:rFonts w:ascii="Times New Roman" w:hAnsi="Times New Roman"/>
          <w:sz w:val="26"/>
          <w:szCs w:val="26"/>
          <w:shd w:val="clear" w:color="auto" w:fill="FFFFFF"/>
          <w:lang w:eastAsia="ru-RU"/>
        </w:rPr>
        <w:t>5</w:t>
      </w:r>
      <w:r w:rsidRPr="000E52A8">
        <w:rPr>
          <w:rFonts w:ascii="Times New Roman" w:hAnsi="Times New Roman"/>
          <w:sz w:val="26"/>
          <w:szCs w:val="26"/>
          <w:shd w:val="clear" w:color="auto" w:fill="FFFFFF"/>
          <w:lang w:eastAsia="ru-RU"/>
        </w:rPr>
        <w:t xml:space="preserve"> году региональный материнский (семейный) капитал предоставлен при рождении второго ребенка </w:t>
      </w:r>
      <w:r>
        <w:rPr>
          <w:rFonts w:ascii="Times New Roman" w:hAnsi="Times New Roman"/>
          <w:sz w:val="26"/>
          <w:szCs w:val="26"/>
          <w:shd w:val="clear" w:color="auto" w:fill="FFFFFF"/>
          <w:lang w:eastAsia="ru-RU"/>
        </w:rPr>
        <w:t>1 937</w:t>
      </w:r>
      <w:r w:rsidRPr="000E52A8">
        <w:rPr>
          <w:rFonts w:ascii="Times New Roman" w:hAnsi="Times New Roman"/>
          <w:sz w:val="26"/>
          <w:szCs w:val="26"/>
          <w:shd w:val="clear" w:color="auto" w:fill="FFFFFF"/>
          <w:lang w:eastAsia="ru-RU"/>
        </w:rPr>
        <w:t xml:space="preserve"> получателям, при рождении третьего ребенка и последующих детей </w:t>
      </w:r>
      <w:r>
        <w:rPr>
          <w:rFonts w:ascii="Times New Roman" w:hAnsi="Times New Roman"/>
          <w:sz w:val="26"/>
          <w:szCs w:val="26"/>
          <w:shd w:val="clear" w:color="auto" w:fill="FFFFFF"/>
          <w:lang w:eastAsia="ru-RU"/>
        </w:rPr>
        <w:t>1 550</w:t>
      </w:r>
      <w:r w:rsidRPr="000E52A8">
        <w:rPr>
          <w:rFonts w:ascii="Times New Roman" w:hAnsi="Times New Roman"/>
          <w:sz w:val="26"/>
          <w:szCs w:val="26"/>
          <w:shd w:val="clear" w:color="auto" w:fill="FFFFFF"/>
          <w:lang w:eastAsia="ru-RU"/>
        </w:rPr>
        <w:t xml:space="preserve"> семьям на </w:t>
      </w:r>
      <w:r>
        <w:rPr>
          <w:rFonts w:ascii="Times New Roman" w:hAnsi="Times New Roman"/>
          <w:sz w:val="26"/>
          <w:szCs w:val="26"/>
          <w:shd w:val="clear" w:color="auto" w:fill="FFFFFF"/>
          <w:lang w:eastAsia="ru-RU"/>
        </w:rPr>
        <w:t>1 565</w:t>
      </w:r>
      <w:r w:rsidRPr="000E52A8">
        <w:rPr>
          <w:rFonts w:ascii="Times New Roman" w:hAnsi="Times New Roman"/>
          <w:sz w:val="26"/>
          <w:szCs w:val="26"/>
          <w:shd w:val="clear" w:color="auto" w:fill="FFFFFF"/>
          <w:lang w:eastAsia="ru-RU"/>
        </w:rPr>
        <w:t xml:space="preserve"> детей. </w:t>
      </w:r>
      <w:r w:rsidRPr="008E42FB">
        <w:rPr>
          <w:rFonts w:ascii="Times New Roman" w:hAnsi="Times New Roman"/>
          <w:sz w:val="26"/>
          <w:szCs w:val="26"/>
          <w:shd w:val="clear" w:color="auto" w:fill="FFFFFF"/>
          <w:lang w:eastAsia="ru-RU"/>
        </w:rPr>
        <w:t>Региональный материнский (семейный) капитал предоставляется в размере</w:t>
      </w:r>
      <w:r>
        <w:rPr>
          <w:rFonts w:ascii="Times New Roman" w:hAnsi="Times New Roman"/>
          <w:sz w:val="26"/>
          <w:szCs w:val="26"/>
          <w:shd w:val="clear" w:color="auto" w:fill="FFFFFF"/>
          <w:lang w:eastAsia="ru-RU"/>
        </w:rPr>
        <w:t xml:space="preserve"> 50 </w:t>
      </w:r>
      <w:r w:rsidRPr="008E42FB">
        <w:rPr>
          <w:rFonts w:ascii="Times New Roman" w:hAnsi="Times New Roman"/>
          <w:sz w:val="26"/>
          <w:szCs w:val="26"/>
          <w:shd w:val="clear" w:color="auto" w:fill="FFFFFF"/>
          <w:lang w:eastAsia="ru-RU"/>
        </w:rPr>
        <w:t>000 рублей при рождении</w:t>
      </w:r>
      <w:r>
        <w:rPr>
          <w:rFonts w:ascii="Times New Roman" w:hAnsi="Times New Roman"/>
          <w:sz w:val="26"/>
          <w:szCs w:val="26"/>
          <w:shd w:val="clear" w:color="auto" w:fill="FFFFFF"/>
          <w:lang w:eastAsia="ru-RU"/>
        </w:rPr>
        <w:t xml:space="preserve"> второго ребенка, в размере 100 </w:t>
      </w:r>
      <w:r w:rsidRPr="008E42FB">
        <w:rPr>
          <w:rFonts w:ascii="Times New Roman" w:hAnsi="Times New Roman"/>
          <w:sz w:val="26"/>
          <w:szCs w:val="26"/>
          <w:shd w:val="clear" w:color="auto" w:fill="FFFFFF"/>
          <w:lang w:eastAsia="ru-RU"/>
        </w:rPr>
        <w:t xml:space="preserve">000 рублей </w:t>
      </w:r>
      <w:r>
        <w:rPr>
          <w:rFonts w:ascii="Times New Roman" w:hAnsi="Times New Roman"/>
          <w:sz w:val="26"/>
          <w:szCs w:val="26"/>
          <w:shd w:val="clear" w:color="auto" w:fill="FFFFFF"/>
          <w:lang w:eastAsia="ru-RU"/>
        </w:rPr>
        <w:t>–</w:t>
      </w:r>
      <w:r w:rsidRPr="008E42FB">
        <w:rPr>
          <w:rFonts w:ascii="Times New Roman" w:hAnsi="Times New Roman"/>
          <w:sz w:val="26"/>
          <w:szCs w:val="26"/>
          <w:shd w:val="clear" w:color="auto" w:fill="FFFFFF"/>
          <w:lang w:eastAsia="ru-RU"/>
        </w:rPr>
        <w:t xml:space="preserve"> при рождении третьего ребенка, а также каждого из последующих детей. </w:t>
      </w:r>
    </w:p>
    <w:p w:rsidR="00B565C3" w:rsidRPr="000E52A8"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 xml:space="preserve">В отношении </w:t>
      </w:r>
      <w:r>
        <w:rPr>
          <w:rFonts w:ascii="Times New Roman" w:hAnsi="Times New Roman"/>
          <w:sz w:val="26"/>
          <w:szCs w:val="26"/>
          <w:shd w:val="clear" w:color="auto" w:fill="FFFFFF"/>
          <w:lang w:eastAsia="ru-RU"/>
        </w:rPr>
        <w:t>19</w:t>
      </w:r>
      <w:r w:rsidRPr="000E52A8">
        <w:rPr>
          <w:rFonts w:ascii="Times New Roman" w:hAnsi="Times New Roman"/>
          <w:sz w:val="26"/>
          <w:szCs w:val="26"/>
          <w:shd w:val="clear" w:color="auto" w:fill="FFFFFF"/>
          <w:lang w:eastAsia="ru-RU"/>
        </w:rPr>
        <w:t xml:space="preserve"> заявителей вынесены отказы в предоставлении регионального материнского (семейного) капитала в связи с несоответствием заявителей требованиям ст. 2.1 Закона Калужской области от 27.12.2011 № 240-ОЗ </w:t>
      </w:r>
      <w:r>
        <w:rPr>
          <w:rFonts w:ascii="Times New Roman" w:hAnsi="Times New Roman"/>
          <w:sz w:val="26"/>
          <w:szCs w:val="26"/>
          <w:shd w:val="clear" w:color="auto" w:fill="FFFFFF"/>
          <w:lang w:eastAsia="ru-RU"/>
        </w:rPr>
        <w:t>«</w:t>
      </w:r>
      <w:r w:rsidRPr="000E52A8">
        <w:rPr>
          <w:rFonts w:ascii="Times New Roman" w:hAnsi="Times New Roman"/>
          <w:sz w:val="26"/>
          <w:szCs w:val="26"/>
          <w:shd w:val="clear" w:color="auto" w:fill="FFFFFF"/>
          <w:lang w:eastAsia="ru-RU"/>
        </w:rPr>
        <w:t>О материнском (семейном) капитале</w:t>
      </w:r>
      <w:r>
        <w:rPr>
          <w:rFonts w:ascii="Times New Roman" w:hAnsi="Times New Roman"/>
          <w:sz w:val="26"/>
          <w:szCs w:val="26"/>
          <w:shd w:val="clear" w:color="auto" w:fill="FFFFFF"/>
          <w:lang w:eastAsia="ru-RU"/>
        </w:rPr>
        <w:t>»</w:t>
      </w:r>
      <w:r w:rsidRPr="000E52A8">
        <w:rPr>
          <w:rFonts w:ascii="Times New Roman" w:hAnsi="Times New Roman"/>
          <w:sz w:val="26"/>
          <w:szCs w:val="26"/>
          <w:shd w:val="clear" w:color="auto" w:fill="FFFFFF"/>
          <w:lang w:eastAsia="ru-RU"/>
        </w:rPr>
        <w:t xml:space="preserve">, </w:t>
      </w:r>
      <w:r>
        <w:rPr>
          <w:rFonts w:ascii="Times New Roman" w:hAnsi="Times New Roman"/>
          <w:sz w:val="26"/>
          <w:szCs w:val="26"/>
          <w:shd w:val="clear" w:color="auto" w:fill="FFFFFF"/>
          <w:lang w:eastAsia="ru-RU"/>
        </w:rPr>
        <w:t>а именно</w:t>
      </w:r>
      <w:r w:rsidRPr="000E52A8">
        <w:rPr>
          <w:rFonts w:ascii="Times New Roman" w:hAnsi="Times New Roman"/>
          <w:sz w:val="26"/>
          <w:szCs w:val="26"/>
          <w:shd w:val="clear" w:color="auto" w:fill="FFFFFF"/>
          <w:lang w:eastAsia="ru-RU"/>
        </w:rPr>
        <w:t xml:space="preserve"> по причине регистрации рождения ребенка в органах записи актов гражданского состояния на территории другого субъекта Российской Федерации.</w:t>
      </w:r>
    </w:p>
    <w:p w:rsidR="00B565C3" w:rsidRPr="000E52A8"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По состоянию на 31.12.202</w:t>
      </w:r>
      <w:r>
        <w:rPr>
          <w:rFonts w:ascii="Times New Roman" w:hAnsi="Times New Roman"/>
          <w:sz w:val="26"/>
          <w:szCs w:val="26"/>
          <w:shd w:val="clear" w:color="auto" w:fill="FFFFFF"/>
          <w:lang w:eastAsia="ru-RU"/>
        </w:rPr>
        <w:t>5</w:t>
      </w:r>
      <w:r w:rsidRPr="000E52A8">
        <w:rPr>
          <w:rFonts w:ascii="Times New Roman" w:hAnsi="Times New Roman"/>
          <w:sz w:val="26"/>
          <w:szCs w:val="26"/>
          <w:shd w:val="clear" w:color="auto" w:fill="FFFFFF"/>
          <w:lang w:eastAsia="ru-RU"/>
        </w:rPr>
        <w:t xml:space="preserve"> в </w:t>
      </w:r>
      <w:r w:rsidR="004A29B1">
        <w:rPr>
          <w:rFonts w:ascii="Times New Roman" w:hAnsi="Times New Roman"/>
          <w:sz w:val="26"/>
          <w:szCs w:val="26"/>
          <w:shd w:val="clear" w:color="auto" w:fill="FFFFFF"/>
          <w:lang w:eastAsia="ru-RU"/>
        </w:rPr>
        <w:t xml:space="preserve">отделении </w:t>
      </w:r>
      <w:r w:rsidRPr="000E52A8">
        <w:rPr>
          <w:rFonts w:ascii="Times New Roman" w:hAnsi="Times New Roman"/>
          <w:sz w:val="26"/>
          <w:szCs w:val="26"/>
          <w:shd w:val="clear" w:color="auto" w:fill="FFFFFF"/>
          <w:lang w:eastAsia="ru-RU"/>
        </w:rPr>
        <w:t>СФР по Калужской области количество получателей социальных выплат составило:</w:t>
      </w:r>
    </w:p>
    <w:p w:rsidR="00B565C3" w:rsidRPr="000E52A8" w:rsidRDefault="00B565C3" w:rsidP="00826590">
      <w:pPr>
        <w:pStyle w:val="a3"/>
        <w:widowControl w:val="0"/>
        <w:numPr>
          <w:ilvl w:val="0"/>
          <w:numId w:val="3"/>
        </w:numPr>
        <w:tabs>
          <w:tab w:val="left" w:pos="993"/>
        </w:tabs>
        <w:spacing w:after="0" w:line="25" w:lineRule="atLeast"/>
        <w:ind w:left="0" w:firstLine="709"/>
        <w:jc w:val="both"/>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пенси</w:t>
      </w:r>
      <w:r>
        <w:rPr>
          <w:rFonts w:ascii="Times New Roman" w:hAnsi="Times New Roman"/>
          <w:sz w:val="26"/>
          <w:szCs w:val="26"/>
          <w:shd w:val="clear" w:color="auto" w:fill="FFFFFF"/>
          <w:lang w:eastAsia="ru-RU"/>
        </w:rPr>
        <w:t>и</w:t>
      </w:r>
      <w:r w:rsidRPr="000E52A8">
        <w:rPr>
          <w:rFonts w:ascii="Times New Roman" w:hAnsi="Times New Roman"/>
          <w:sz w:val="26"/>
          <w:szCs w:val="26"/>
          <w:shd w:val="clear" w:color="auto" w:fill="FFFFFF"/>
          <w:lang w:eastAsia="ru-RU"/>
        </w:rPr>
        <w:t xml:space="preserve"> по случаю потери кормильца – </w:t>
      </w:r>
      <w:r>
        <w:rPr>
          <w:rFonts w:ascii="Times New Roman" w:hAnsi="Times New Roman"/>
          <w:sz w:val="26"/>
          <w:szCs w:val="26"/>
          <w:shd w:val="clear" w:color="auto" w:fill="FFFFFF"/>
          <w:lang w:eastAsia="ru-RU"/>
        </w:rPr>
        <w:t>5 883</w:t>
      </w:r>
      <w:r w:rsidRPr="000E52A8">
        <w:rPr>
          <w:rFonts w:ascii="Times New Roman" w:hAnsi="Times New Roman"/>
          <w:sz w:val="26"/>
          <w:szCs w:val="26"/>
          <w:shd w:val="clear" w:color="auto" w:fill="FFFFFF"/>
          <w:lang w:eastAsia="ru-RU"/>
        </w:rPr>
        <w:t xml:space="preserve"> человек</w:t>
      </w:r>
      <w:r>
        <w:rPr>
          <w:rFonts w:ascii="Times New Roman" w:hAnsi="Times New Roman"/>
          <w:sz w:val="26"/>
          <w:szCs w:val="26"/>
          <w:shd w:val="clear" w:color="auto" w:fill="FFFFFF"/>
          <w:lang w:eastAsia="ru-RU"/>
        </w:rPr>
        <w:t>а</w:t>
      </w:r>
      <w:r w:rsidRPr="000E52A8">
        <w:rPr>
          <w:rFonts w:ascii="Times New Roman" w:hAnsi="Times New Roman"/>
          <w:sz w:val="26"/>
          <w:szCs w:val="26"/>
          <w:shd w:val="clear" w:color="auto" w:fill="FFFFFF"/>
          <w:lang w:eastAsia="ru-RU"/>
        </w:rPr>
        <w:t>;</w:t>
      </w:r>
    </w:p>
    <w:p w:rsidR="00B565C3" w:rsidRPr="000E52A8" w:rsidRDefault="00B565C3" w:rsidP="00826590">
      <w:pPr>
        <w:pStyle w:val="a3"/>
        <w:widowControl w:val="0"/>
        <w:numPr>
          <w:ilvl w:val="0"/>
          <w:numId w:val="3"/>
        </w:numPr>
        <w:tabs>
          <w:tab w:val="left" w:pos="993"/>
        </w:tabs>
        <w:spacing w:after="0" w:line="25" w:lineRule="atLeast"/>
        <w:ind w:left="0" w:firstLine="709"/>
        <w:jc w:val="both"/>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едино</w:t>
      </w:r>
      <w:r>
        <w:rPr>
          <w:rFonts w:ascii="Times New Roman" w:hAnsi="Times New Roman"/>
          <w:sz w:val="26"/>
          <w:szCs w:val="26"/>
          <w:shd w:val="clear" w:color="auto" w:fill="FFFFFF"/>
          <w:lang w:eastAsia="ru-RU"/>
        </w:rPr>
        <w:t>го</w:t>
      </w:r>
      <w:r w:rsidRPr="000E52A8">
        <w:rPr>
          <w:rFonts w:ascii="Times New Roman" w:hAnsi="Times New Roman"/>
          <w:sz w:val="26"/>
          <w:szCs w:val="26"/>
          <w:shd w:val="clear" w:color="auto" w:fill="FFFFFF"/>
          <w:lang w:eastAsia="ru-RU"/>
        </w:rPr>
        <w:t xml:space="preserve"> детско</w:t>
      </w:r>
      <w:r>
        <w:rPr>
          <w:rFonts w:ascii="Times New Roman" w:hAnsi="Times New Roman"/>
          <w:sz w:val="26"/>
          <w:szCs w:val="26"/>
          <w:shd w:val="clear" w:color="auto" w:fill="FFFFFF"/>
          <w:lang w:eastAsia="ru-RU"/>
        </w:rPr>
        <w:t>го</w:t>
      </w:r>
      <w:r w:rsidRPr="000E52A8">
        <w:rPr>
          <w:rFonts w:ascii="Times New Roman" w:hAnsi="Times New Roman"/>
          <w:sz w:val="26"/>
          <w:szCs w:val="26"/>
          <w:shd w:val="clear" w:color="auto" w:fill="FFFFFF"/>
          <w:lang w:eastAsia="ru-RU"/>
        </w:rPr>
        <w:t xml:space="preserve"> пособи</w:t>
      </w:r>
      <w:r>
        <w:rPr>
          <w:rFonts w:ascii="Times New Roman" w:hAnsi="Times New Roman"/>
          <w:sz w:val="26"/>
          <w:szCs w:val="26"/>
          <w:shd w:val="clear" w:color="auto" w:fill="FFFFFF"/>
          <w:lang w:eastAsia="ru-RU"/>
        </w:rPr>
        <w:t>я</w:t>
      </w:r>
      <w:r w:rsidRPr="000E52A8">
        <w:rPr>
          <w:rFonts w:ascii="Times New Roman" w:hAnsi="Times New Roman"/>
          <w:sz w:val="26"/>
          <w:szCs w:val="26"/>
          <w:shd w:val="clear" w:color="auto" w:fill="FFFFFF"/>
          <w:lang w:eastAsia="ru-RU"/>
        </w:rPr>
        <w:t xml:space="preserve"> в связи с рождением и воспитанием ребенка </w:t>
      </w:r>
      <w:r>
        <w:rPr>
          <w:rFonts w:ascii="Times New Roman" w:hAnsi="Times New Roman"/>
          <w:sz w:val="26"/>
          <w:szCs w:val="26"/>
          <w:shd w:val="clear" w:color="auto" w:fill="FFFFFF"/>
          <w:lang w:eastAsia="ru-RU"/>
        </w:rPr>
        <w:t>– 29 590</w:t>
      </w:r>
      <w:r w:rsidRPr="000E52A8">
        <w:rPr>
          <w:rFonts w:ascii="Times New Roman" w:hAnsi="Times New Roman"/>
          <w:sz w:val="26"/>
          <w:szCs w:val="26"/>
          <w:shd w:val="clear" w:color="auto" w:fill="FFFFFF"/>
          <w:lang w:eastAsia="ru-RU"/>
        </w:rPr>
        <w:t xml:space="preserve"> заявител</w:t>
      </w:r>
      <w:r>
        <w:rPr>
          <w:rFonts w:ascii="Times New Roman" w:hAnsi="Times New Roman"/>
          <w:sz w:val="26"/>
          <w:szCs w:val="26"/>
          <w:shd w:val="clear" w:color="auto" w:fill="FFFFFF"/>
          <w:lang w:eastAsia="ru-RU"/>
        </w:rPr>
        <w:t>ей</w:t>
      </w:r>
      <w:r w:rsidRPr="000E52A8">
        <w:rPr>
          <w:rFonts w:ascii="Times New Roman" w:hAnsi="Times New Roman"/>
          <w:sz w:val="26"/>
          <w:szCs w:val="26"/>
          <w:shd w:val="clear" w:color="auto" w:fill="FFFFFF"/>
          <w:lang w:eastAsia="ru-RU"/>
        </w:rPr>
        <w:t xml:space="preserve"> на </w:t>
      </w:r>
      <w:r>
        <w:rPr>
          <w:rFonts w:ascii="Times New Roman" w:hAnsi="Times New Roman"/>
          <w:sz w:val="26"/>
          <w:szCs w:val="26"/>
          <w:shd w:val="clear" w:color="auto" w:fill="FFFFFF"/>
          <w:lang w:eastAsia="ru-RU"/>
        </w:rPr>
        <w:t>62 351</w:t>
      </w:r>
      <w:r w:rsidRPr="000E52A8">
        <w:rPr>
          <w:rFonts w:ascii="Times New Roman" w:hAnsi="Times New Roman"/>
          <w:sz w:val="26"/>
          <w:szCs w:val="26"/>
          <w:shd w:val="clear" w:color="auto" w:fill="FFFFFF"/>
          <w:lang w:eastAsia="ru-RU"/>
        </w:rPr>
        <w:t xml:space="preserve"> ребенка</w:t>
      </w:r>
      <w:r>
        <w:rPr>
          <w:rFonts w:ascii="Times New Roman" w:hAnsi="Times New Roman"/>
          <w:sz w:val="26"/>
          <w:szCs w:val="26"/>
          <w:shd w:val="clear" w:color="auto" w:fill="FFFFFF"/>
          <w:lang w:eastAsia="ru-RU"/>
        </w:rPr>
        <w:t>;</w:t>
      </w:r>
      <w:r w:rsidRPr="000E52A8">
        <w:rPr>
          <w:rFonts w:ascii="Times New Roman" w:hAnsi="Times New Roman"/>
          <w:sz w:val="26"/>
          <w:szCs w:val="26"/>
          <w:shd w:val="clear" w:color="auto" w:fill="FFFFFF"/>
          <w:lang w:eastAsia="ru-RU"/>
        </w:rPr>
        <w:t xml:space="preserve"> </w:t>
      </w:r>
    </w:p>
    <w:p w:rsidR="00B565C3" w:rsidRPr="008E42FB" w:rsidRDefault="00B565C3" w:rsidP="00826590">
      <w:pPr>
        <w:pStyle w:val="a3"/>
        <w:widowControl w:val="0"/>
        <w:numPr>
          <w:ilvl w:val="0"/>
          <w:numId w:val="3"/>
        </w:numPr>
        <w:tabs>
          <w:tab w:val="left" w:pos="993"/>
        </w:tabs>
        <w:spacing w:after="0" w:line="25" w:lineRule="atLeast"/>
        <w:ind w:left="0" w:firstLine="709"/>
        <w:jc w:val="both"/>
        <w:rPr>
          <w:rFonts w:ascii="Times New Roman" w:hAnsi="Times New Roman"/>
          <w:sz w:val="26"/>
          <w:szCs w:val="26"/>
          <w:shd w:val="clear" w:color="auto" w:fill="FFFFFF"/>
          <w:lang w:eastAsia="ru-RU"/>
        </w:rPr>
      </w:pPr>
      <w:r w:rsidRPr="008E42FB">
        <w:rPr>
          <w:rFonts w:ascii="Times New Roman" w:hAnsi="Times New Roman"/>
          <w:sz w:val="26"/>
          <w:szCs w:val="26"/>
          <w:shd w:val="clear" w:color="auto" w:fill="FFFFFF"/>
          <w:lang w:eastAsia="ru-RU"/>
        </w:rPr>
        <w:t>ежемесячн</w:t>
      </w:r>
      <w:r>
        <w:rPr>
          <w:rFonts w:ascii="Times New Roman" w:hAnsi="Times New Roman"/>
          <w:sz w:val="26"/>
          <w:szCs w:val="26"/>
          <w:shd w:val="clear" w:color="auto" w:fill="FFFFFF"/>
          <w:lang w:eastAsia="ru-RU"/>
        </w:rPr>
        <w:t>ой</w:t>
      </w:r>
      <w:r w:rsidRPr="008E42FB">
        <w:rPr>
          <w:rFonts w:ascii="Times New Roman" w:hAnsi="Times New Roman"/>
          <w:sz w:val="26"/>
          <w:szCs w:val="26"/>
          <w:shd w:val="clear" w:color="auto" w:fill="FFFFFF"/>
          <w:lang w:eastAsia="ru-RU"/>
        </w:rPr>
        <w:t xml:space="preserve"> выплат</w:t>
      </w:r>
      <w:r>
        <w:rPr>
          <w:rFonts w:ascii="Times New Roman" w:hAnsi="Times New Roman"/>
          <w:sz w:val="26"/>
          <w:szCs w:val="26"/>
          <w:shd w:val="clear" w:color="auto" w:fill="FFFFFF"/>
          <w:lang w:eastAsia="ru-RU"/>
        </w:rPr>
        <w:t>ы</w:t>
      </w:r>
      <w:r w:rsidRPr="008E42FB">
        <w:rPr>
          <w:rFonts w:ascii="Times New Roman" w:hAnsi="Times New Roman"/>
          <w:sz w:val="26"/>
          <w:szCs w:val="26"/>
          <w:shd w:val="clear" w:color="auto" w:fill="FFFFFF"/>
          <w:lang w:eastAsia="ru-RU"/>
        </w:rPr>
        <w:t xml:space="preserve"> лицам, осуществляющим уход за детьми-инвалидами и инвалидами с детства I группы – 3</w:t>
      </w:r>
      <w:r>
        <w:rPr>
          <w:rFonts w:ascii="Times New Roman" w:hAnsi="Times New Roman"/>
          <w:sz w:val="26"/>
          <w:szCs w:val="26"/>
          <w:shd w:val="clear" w:color="auto" w:fill="FFFFFF"/>
          <w:lang w:eastAsia="ru-RU"/>
        </w:rPr>
        <w:t> </w:t>
      </w:r>
      <w:r w:rsidRPr="008E42FB">
        <w:rPr>
          <w:rFonts w:ascii="Times New Roman" w:hAnsi="Times New Roman"/>
          <w:sz w:val="26"/>
          <w:szCs w:val="26"/>
          <w:shd w:val="clear" w:color="auto" w:fill="FFFFFF"/>
          <w:lang w:eastAsia="ru-RU"/>
        </w:rPr>
        <w:t>930 чел</w:t>
      </w:r>
      <w:r>
        <w:rPr>
          <w:rFonts w:ascii="Times New Roman" w:hAnsi="Times New Roman"/>
          <w:sz w:val="26"/>
          <w:szCs w:val="26"/>
          <w:shd w:val="clear" w:color="auto" w:fill="FFFFFF"/>
          <w:lang w:eastAsia="ru-RU"/>
        </w:rPr>
        <w:t>овек</w:t>
      </w:r>
      <w:r w:rsidRPr="008E42FB">
        <w:rPr>
          <w:rFonts w:ascii="Times New Roman" w:hAnsi="Times New Roman"/>
          <w:sz w:val="26"/>
          <w:szCs w:val="26"/>
          <w:shd w:val="clear" w:color="auto" w:fill="FFFFFF"/>
          <w:lang w:eastAsia="ru-RU"/>
        </w:rPr>
        <w:t>.</w:t>
      </w:r>
    </w:p>
    <w:p w:rsidR="00B565C3" w:rsidRPr="008E42FB"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8E42FB">
        <w:rPr>
          <w:rFonts w:ascii="Times New Roman" w:hAnsi="Times New Roman"/>
          <w:sz w:val="26"/>
          <w:szCs w:val="26"/>
          <w:shd w:val="clear" w:color="auto" w:fill="FFFFFF"/>
          <w:lang w:eastAsia="ru-RU"/>
        </w:rPr>
        <w:t>В 2025 году размер ежемесячных выплат</w:t>
      </w:r>
      <w:r>
        <w:rPr>
          <w:rFonts w:ascii="Times New Roman" w:hAnsi="Times New Roman"/>
          <w:sz w:val="26"/>
          <w:szCs w:val="26"/>
          <w:shd w:val="clear" w:color="auto" w:fill="FFFFFF"/>
          <w:lang w:eastAsia="ru-RU"/>
        </w:rPr>
        <w:t xml:space="preserve"> </w:t>
      </w:r>
      <w:r w:rsidRPr="008E42FB">
        <w:rPr>
          <w:rFonts w:ascii="Times New Roman" w:hAnsi="Times New Roman"/>
          <w:sz w:val="26"/>
          <w:szCs w:val="26"/>
          <w:shd w:val="clear" w:color="auto" w:fill="FFFFFF"/>
          <w:lang w:eastAsia="ru-RU"/>
        </w:rPr>
        <w:t xml:space="preserve">лицам, осуществляющим уход за детьми-инвалидами и </w:t>
      </w:r>
      <w:proofErr w:type="gramStart"/>
      <w:r w:rsidRPr="008E42FB">
        <w:rPr>
          <w:rFonts w:ascii="Times New Roman" w:hAnsi="Times New Roman"/>
          <w:sz w:val="26"/>
          <w:szCs w:val="26"/>
          <w:shd w:val="clear" w:color="auto" w:fill="FFFFFF"/>
          <w:lang w:eastAsia="ru-RU"/>
        </w:rPr>
        <w:t>инвалидами с детства</w:t>
      </w:r>
      <w:proofErr w:type="gramEnd"/>
      <w:r w:rsidRPr="008E42FB">
        <w:rPr>
          <w:rFonts w:ascii="Times New Roman" w:hAnsi="Times New Roman"/>
          <w:sz w:val="26"/>
          <w:szCs w:val="26"/>
          <w:shd w:val="clear" w:color="auto" w:fill="FFFFFF"/>
          <w:lang w:eastAsia="ru-RU"/>
        </w:rPr>
        <w:t xml:space="preserve"> составил:</w:t>
      </w:r>
    </w:p>
    <w:p w:rsidR="00B565C3" w:rsidRPr="008E42FB" w:rsidRDefault="00B565C3" w:rsidP="00826590">
      <w:pPr>
        <w:pStyle w:val="a3"/>
        <w:widowControl w:val="0"/>
        <w:numPr>
          <w:ilvl w:val="0"/>
          <w:numId w:val="3"/>
        </w:numPr>
        <w:tabs>
          <w:tab w:val="left" w:pos="993"/>
        </w:tabs>
        <w:spacing w:after="0" w:line="25" w:lineRule="atLeast"/>
        <w:ind w:left="0" w:firstLine="709"/>
        <w:jc w:val="both"/>
        <w:rPr>
          <w:rFonts w:ascii="Times New Roman" w:hAnsi="Times New Roman"/>
          <w:sz w:val="26"/>
          <w:szCs w:val="26"/>
          <w:shd w:val="clear" w:color="auto" w:fill="FFFFFF"/>
          <w:lang w:eastAsia="ru-RU"/>
        </w:rPr>
      </w:pPr>
      <w:r w:rsidRPr="008E42FB">
        <w:rPr>
          <w:rFonts w:ascii="Times New Roman" w:hAnsi="Times New Roman"/>
          <w:sz w:val="26"/>
          <w:szCs w:val="26"/>
          <w:shd w:val="clear" w:color="auto" w:fill="FFFFFF"/>
          <w:lang w:eastAsia="ru-RU"/>
        </w:rPr>
        <w:t>с 01.01.2025 – 10 000,00 руб.</w:t>
      </w:r>
    </w:p>
    <w:p w:rsidR="00B565C3" w:rsidRPr="008E42FB" w:rsidRDefault="00B565C3" w:rsidP="00826590">
      <w:pPr>
        <w:pStyle w:val="a3"/>
        <w:widowControl w:val="0"/>
        <w:numPr>
          <w:ilvl w:val="0"/>
          <w:numId w:val="3"/>
        </w:numPr>
        <w:tabs>
          <w:tab w:val="left" w:pos="993"/>
        </w:tabs>
        <w:spacing w:after="0" w:line="25" w:lineRule="atLeast"/>
        <w:ind w:left="0" w:firstLine="709"/>
        <w:jc w:val="both"/>
        <w:rPr>
          <w:rFonts w:ascii="Times New Roman" w:hAnsi="Times New Roman"/>
          <w:sz w:val="26"/>
          <w:szCs w:val="26"/>
          <w:shd w:val="clear" w:color="auto" w:fill="FFFFFF"/>
          <w:lang w:eastAsia="ru-RU"/>
        </w:rPr>
      </w:pPr>
      <w:r w:rsidRPr="008E42FB">
        <w:rPr>
          <w:rFonts w:ascii="Times New Roman" w:hAnsi="Times New Roman"/>
          <w:sz w:val="26"/>
          <w:szCs w:val="26"/>
          <w:shd w:val="clear" w:color="auto" w:fill="FFFFFF"/>
          <w:lang w:eastAsia="ru-RU"/>
        </w:rPr>
        <w:t>с 01.02.2025 – 10 950,00 руб.</w:t>
      </w:r>
    </w:p>
    <w:p w:rsidR="00B565C3" w:rsidRPr="008E42FB" w:rsidRDefault="00B565C3" w:rsidP="00826590">
      <w:pPr>
        <w:widowControl w:val="0"/>
        <w:spacing w:after="0" w:line="25" w:lineRule="atLeast"/>
        <w:ind w:firstLine="709"/>
        <w:contextualSpacing/>
        <w:jc w:val="both"/>
        <w:rPr>
          <w:rFonts w:ascii="Times New Roman" w:hAnsi="Times New Roman"/>
          <w:sz w:val="26"/>
          <w:szCs w:val="26"/>
          <w:shd w:val="clear" w:color="auto" w:fill="FFFFFF"/>
        </w:rPr>
      </w:pPr>
      <w:r w:rsidRPr="008E42FB">
        <w:rPr>
          <w:rFonts w:ascii="Times New Roman" w:hAnsi="Times New Roman" w:hint="eastAsia"/>
          <w:sz w:val="26"/>
          <w:szCs w:val="26"/>
          <w:shd w:val="clear" w:color="auto" w:fill="FFFFFF"/>
          <w:lang w:eastAsia="ru-RU"/>
        </w:rPr>
        <w:t>В</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целом</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социально</w:t>
      </w:r>
      <w:r w:rsidRPr="008E42FB">
        <w:rPr>
          <w:rFonts w:ascii="Times New Roman" w:hAnsi="Times New Roman"/>
          <w:sz w:val="26"/>
          <w:szCs w:val="26"/>
          <w:shd w:val="clear" w:color="auto" w:fill="FFFFFF"/>
          <w:lang w:eastAsia="ru-RU"/>
        </w:rPr>
        <w:t>-</w:t>
      </w:r>
      <w:r w:rsidRPr="008E42FB">
        <w:rPr>
          <w:rFonts w:ascii="Times New Roman" w:hAnsi="Times New Roman" w:hint="eastAsia"/>
          <w:sz w:val="26"/>
          <w:szCs w:val="26"/>
          <w:shd w:val="clear" w:color="auto" w:fill="FFFFFF"/>
          <w:lang w:eastAsia="ru-RU"/>
        </w:rPr>
        <w:t>правовые</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основы</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связанные</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с</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реализацией</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прав</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инвалидов</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в</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различных</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сферах</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общественных</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отношений</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носят</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повсеместный</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характер</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а</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инвалиды</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являясь</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наиболее</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социально</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уязвимой</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категорией</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граждан</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как</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приоритетные</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объекты</w:t>
      </w:r>
      <w:r w:rsidRPr="008E42FB">
        <w:rPr>
          <w:rFonts w:ascii="Times New Roman" w:hAnsi="Times New Roman"/>
          <w:sz w:val="26"/>
          <w:szCs w:val="26"/>
          <w:shd w:val="clear" w:color="auto" w:fill="FFFFFF"/>
          <w:lang w:eastAsia="ru-RU"/>
        </w:rPr>
        <w:t xml:space="preserve"> </w:t>
      </w:r>
      <w:proofErr w:type="spellStart"/>
      <w:r w:rsidRPr="008E42FB">
        <w:rPr>
          <w:rFonts w:ascii="Times New Roman" w:hAnsi="Times New Roman" w:hint="eastAsia"/>
          <w:sz w:val="26"/>
          <w:szCs w:val="26"/>
          <w:shd w:val="clear" w:color="auto" w:fill="FFFFFF"/>
          <w:lang w:eastAsia="ru-RU"/>
        </w:rPr>
        <w:t>правозащиты</w:t>
      </w:r>
      <w:proofErr w:type="spellEnd"/>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нуждаются</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в</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особой</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поддержке</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и</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внимании</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при</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осуществлении</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различных</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функций</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государственных</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органов</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в</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целях</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обеспечения</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их</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конституционных</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прав</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и</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действительной</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интеграции</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в</w:t>
      </w:r>
      <w:r w:rsidRPr="008E42FB">
        <w:rPr>
          <w:rFonts w:ascii="Times New Roman" w:hAnsi="Times New Roman"/>
          <w:sz w:val="26"/>
          <w:szCs w:val="26"/>
          <w:shd w:val="clear" w:color="auto" w:fill="FFFFFF"/>
          <w:lang w:eastAsia="ru-RU"/>
        </w:rPr>
        <w:t xml:space="preserve"> </w:t>
      </w:r>
      <w:r w:rsidRPr="008E42FB">
        <w:rPr>
          <w:rFonts w:ascii="Times New Roman" w:hAnsi="Times New Roman" w:hint="eastAsia"/>
          <w:sz w:val="26"/>
          <w:szCs w:val="26"/>
          <w:shd w:val="clear" w:color="auto" w:fill="FFFFFF"/>
          <w:lang w:eastAsia="ru-RU"/>
        </w:rPr>
        <w:t>общество</w:t>
      </w:r>
      <w:r w:rsidRPr="008E42FB">
        <w:rPr>
          <w:rFonts w:ascii="Times New Roman" w:hAnsi="Times New Roman"/>
          <w:sz w:val="26"/>
          <w:szCs w:val="26"/>
          <w:shd w:val="clear" w:color="auto" w:fill="FFFFFF"/>
          <w:lang w:eastAsia="ru-RU"/>
        </w:rPr>
        <w:t>.</w:t>
      </w:r>
    </w:p>
    <w:p w:rsidR="00B565C3" w:rsidRPr="00493BC5"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Уполномоченный</w:t>
      </w:r>
      <w:r w:rsidR="00BB4E69">
        <w:rPr>
          <w:rFonts w:ascii="Times New Roman" w:hAnsi="Times New Roman"/>
          <w:sz w:val="26"/>
          <w:szCs w:val="26"/>
          <w:shd w:val="clear" w:color="auto" w:fill="FFFFFF"/>
          <w:lang w:eastAsia="ru-RU"/>
        </w:rPr>
        <w:t xml:space="preserve"> </w:t>
      </w:r>
      <w:r w:rsidR="00A146AD" w:rsidRPr="00A146AD">
        <w:rPr>
          <w:rFonts w:ascii="Times New Roman" w:hAnsi="Times New Roman"/>
          <w:sz w:val="26"/>
          <w:szCs w:val="26"/>
          <w:shd w:val="clear" w:color="auto" w:fill="FFFFFF"/>
          <w:lang w:eastAsia="ru-RU"/>
        </w:rPr>
        <w:t>17.10.2025</w:t>
      </w:r>
      <w:r>
        <w:rPr>
          <w:rFonts w:ascii="Times New Roman" w:hAnsi="Times New Roman"/>
          <w:sz w:val="26"/>
          <w:szCs w:val="26"/>
          <w:shd w:val="clear" w:color="auto" w:fill="FFFFFF"/>
          <w:lang w:eastAsia="ru-RU"/>
        </w:rPr>
        <w:t xml:space="preserve"> принял участие в </w:t>
      </w:r>
      <w:r w:rsidRPr="00493BC5">
        <w:rPr>
          <w:rFonts w:ascii="Times New Roman" w:hAnsi="Times New Roman"/>
          <w:sz w:val="26"/>
          <w:szCs w:val="26"/>
          <w:shd w:val="clear" w:color="auto" w:fill="FFFFFF"/>
          <w:lang w:eastAsia="ru-RU"/>
        </w:rPr>
        <w:t xml:space="preserve">открытии </w:t>
      </w:r>
      <w:r>
        <w:rPr>
          <w:rFonts w:ascii="Times New Roman" w:hAnsi="Times New Roman"/>
          <w:sz w:val="26"/>
          <w:szCs w:val="26"/>
          <w:shd w:val="clear" w:color="auto" w:fill="FFFFFF"/>
          <w:lang w:eastAsia="ru-RU"/>
        </w:rPr>
        <w:t>«</w:t>
      </w:r>
      <w:r w:rsidRPr="00493BC5">
        <w:rPr>
          <w:rFonts w:ascii="Times New Roman" w:hAnsi="Times New Roman"/>
          <w:sz w:val="26"/>
          <w:szCs w:val="26"/>
          <w:shd w:val="clear" w:color="auto" w:fill="FFFFFF"/>
          <w:lang w:eastAsia="ru-RU"/>
        </w:rPr>
        <w:t>Семейной приемной</w:t>
      </w:r>
      <w:r>
        <w:rPr>
          <w:rFonts w:ascii="Times New Roman" w:hAnsi="Times New Roman"/>
          <w:sz w:val="26"/>
          <w:szCs w:val="26"/>
          <w:shd w:val="clear" w:color="auto" w:fill="FFFFFF"/>
          <w:lang w:eastAsia="ru-RU"/>
        </w:rPr>
        <w:t>»</w:t>
      </w:r>
      <w:r w:rsidRPr="00493BC5">
        <w:rPr>
          <w:rFonts w:ascii="Times New Roman" w:hAnsi="Times New Roman"/>
          <w:sz w:val="26"/>
          <w:szCs w:val="26"/>
          <w:shd w:val="clear" w:color="auto" w:fill="FFFFFF"/>
          <w:lang w:eastAsia="ru-RU"/>
        </w:rPr>
        <w:t xml:space="preserve"> Регионально</w:t>
      </w:r>
      <w:r>
        <w:rPr>
          <w:rFonts w:ascii="Times New Roman" w:hAnsi="Times New Roman"/>
          <w:sz w:val="26"/>
          <w:szCs w:val="26"/>
          <w:shd w:val="clear" w:color="auto" w:fill="FFFFFF"/>
          <w:lang w:eastAsia="ru-RU"/>
        </w:rPr>
        <w:t>го</w:t>
      </w:r>
      <w:r w:rsidRPr="00493BC5">
        <w:rPr>
          <w:rFonts w:ascii="Times New Roman" w:hAnsi="Times New Roman"/>
          <w:sz w:val="26"/>
          <w:szCs w:val="26"/>
          <w:shd w:val="clear" w:color="auto" w:fill="FFFFFF"/>
          <w:lang w:eastAsia="ru-RU"/>
        </w:rPr>
        <w:t xml:space="preserve"> отделени</w:t>
      </w:r>
      <w:r>
        <w:rPr>
          <w:rFonts w:ascii="Times New Roman" w:hAnsi="Times New Roman"/>
          <w:sz w:val="26"/>
          <w:szCs w:val="26"/>
          <w:shd w:val="clear" w:color="auto" w:fill="FFFFFF"/>
          <w:lang w:eastAsia="ru-RU"/>
        </w:rPr>
        <w:t>я</w:t>
      </w:r>
      <w:r w:rsidRPr="00493BC5">
        <w:rPr>
          <w:rFonts w:ascii="Times New Roman" w:hAnsi="Times New Roman"/>
          <w:sz w:val="26"/>
          <w:szCs w:val="26"/>
          <w:shd w:val="clear" w:color="auto" w:fill="FFFFFF"/>
          <w:lang w:eastAsia="ru-RU"/>
        </w:rPr>
        <w:t xml:space="preserve"> Калужской области Всероссийск</w:t>
      </w:r>
      <w:r>
        <w:rPr>
          <w:rFonts w:ascii="Times New Roman" w:hAnsi="Times New Roman"/>
          <w:sz w:val="26"/>
          <w:szCs w:val="26"/>
          <w:shd w:val="clear" w:color="auto" w:fill="FFFFFF"/>
          <w:lang w:eastAsia="ru-RU"/>
        </w:rPr>
        <w:t>ой</w:t>
      </w:r>
      <w:r w:rsidRPr="00493BC5">
        <w:rPr>
          <w:rFonts w:ascii="Times New Roman" w:hAnsi="Times New Roman"/>
          <w:sz w:val="26"/>
          <w:szCs w:val="26"/>
          <w:shd w:val="clear" w:color="auto" w:fill="FFFFFF"/>
          <w:lang w:eastAsia="ru-RU"/>
        </w:rPr>
        <w:t xml:space="preserve"> организаци</w:t>
      </w:r>
      <w:r>
        <w:rPr>
          <w:rFonts w:ascii="Times New Roman" w:hAnsi="Times New Roman"/>
          <w:sz w:val="26"/>
          <w:szCs w:val="26"/>
          <w:shd w:val="clear" w:color="auto" w:fill="FFFFFF"/>
          <w:lang w:eastAsia="ru-RU"/>
        </w:rPr>
        <w:t>и</w:t>
      </w:r>
      <w:r w:rsidRPr="00493BC5">
        <w:rPr>
          <w:rFonts w:ascii="Times New Roman" w:hAnsi="Times New Roman"/>
          <w:sz w:val="26"/>
          <w:szCs w:val="26"/>
          <w:shd w:val="clear" w:color="auto" w:fill="FFFFFF"/>
          <w:lang w:eastAsia="ru-RU"/>
        </w:rPr>
        <w:t xml:space="preserve"> родителей детей-инвалидов</w:t>
      </w:r>
      <w:r>
        <w:rPr>
          <w:rFonts w:ascii="Times New Roman" w:hAnsi="Times New Roman"/>
          <w:sz w:val="26"/>
          <w:szCs w:val="26"/>
          <w:shd w:val="clear" w:color="auto" w:fill="FFFFFF"/>
          <w:lang w:eastAsia="ru-RU"/>
        </w:rPr>
        <w:t xml:space="preserve"> </w:t>
      </w:r>
      <w:r w:rsidRPr="00493BC5">
        <w:rPr>
          <w:rFonts w:ascii="Times New Roman" w:hAnsi="Times New Roman"/>
          <w:sz w:val="26"/>
          <w:szCs w:val="26"/>
          <w:shd w:val="clear" w:color="auto" w:fill="FFFFFF"/>
          <w:lang w:eastAsia="ru-RU"/>
        </w:rPr>
        <w:t>и инвалидов старше 18 лет с ментальными и иными нарушениями,</w:t>
      </w:r>
      <w:r>
        <w:rPr>
          <w:rFonts w:ascii="Times New Roman" w:hAnsi="Times New Roman"/>
          <w:sz w:val="26"/>
          <w:szCs w:val="26"/>
          <w:shd w:val="clear" w:color="auto" w:fill="FFFFFF"/>
          <w:lang w:eastAsia="ru-RU"/>
        </w:rPr>
        <w:t xml:space="preserve"> </w:t>
      </w:r>
      <w:r w:rsidRPr="00493BC5">
        <w:rPr>
          <w:rFonts w:ascii="Times New Roman" w:hAnsi="Times New Roman"/>
          <w:sz w:val="26"/>
          <w:szCs w:val="26"/>
          <w:shd w:val="clear" w:color="auto" w:fill="FFFFFF"/>
          <w:lang w:eastAsia="ru-RU"/>
        </w:rPr>
        <w:t>нуждающихся в представительстве своих интересов (ВОРДИ)</w:t>
      </w:r>
      <w:r>
        <w:rPr>
          <w:rFonts w:ascii="Times New Roman" w:hAnsi="Times New Roman"/>
          <w:sz w:val="26"/>
          <w:szCs w:val="26"/>
          <w:shd w:val="clear" w:color="auto" w:fill="FFFFFF"/>
          <w:lang w:eastAsia="ru-RU"/>
        </w:rPr>
        <w:t xml:space="preserve"> </w:t>
      </w:r>
      <w:r w:rsidRPr="00493BC5">
        <w:rPr>
          <w:rFonts w:ascii="Times New Roman" w:hAnsi="Times New Roman"/>
          <w:sz w:val="26"/>
          <w:szCs w:val="26"/>
          <w:shd w:val="clear" w:color="auto" w:fill="FFFFFF"/>
          <w:lang w:eastAsia="ru-RU"/>
        </w:rPr>
        <w:t xml:space="preserve">на базе </w:t>
      </w:r>
      <w:r>
        <w:rPr>
          <w:rFonts w:ascii="Times New Roman" w:hAnsi="Times New Roman"/>
          <w:sz w:val="26"/>
          <w:szCs w:val="26"/>
          <w:shd w:val="clear" w:color="auto" w:fill="FFFFFF"/>
          <w:lang w:eastAsia="ru-RU"/>
        </w:rPr>
        <w:t>К</w:t>
      </w:r>
      <w:r w:rsidRPr="00493BC5">
        <w:rPr>
          <w:rFonts w:ascii="Times New Roman" w:hAnsi="Times New Roman"/>
          <w:sz w:val="26"/>
          <w:szCs w:val="26"/>
          <w:shd w:val="clear" w:color="auto" w:fill="FFFFFF"/>
          <w:lang w:eastAsia="ru-RU"/>
        </w:rPr>
        <w:t>алужского протезно-ортопедическо</w:t>
      </w:r>
      <w:r>
        <w:rPr>
          <w:rFonts w:ascii="Times New Roman" w:hAnsi="Times New Roman"/>
          <w:sz w:val="26"/>
          <w:szCs w:val="26"/>
          <w:shd w:val="clear" w:color="auto" w:fill="FFFFFF"/>
          <w:lang w:eastAsia="ru-RU"/>
        </w:rPr>
        <w:t>го</w:t>
      </w:r>
      <w:r w:rsidRPr="00493BC5">
        <w:rPr>
          <w:rFonts w:ascii="Times New Roman" w:hAnsi="Times New Roman"/>
          <w:sz w:val="26"/>
          <w:szCs w:val="26"/>
          <w:shd w:val="clear" w:color="auto" w:fill="FFFFFF"/>
          <w:lang w:eastAsia="ru-RU"/>
        </w:rPr>
        <w:t xml:space="preserve"> предприятия.</w:t>
      </w:r>
    </w:p>
    <w:p w:rsidR="00B565C3"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w:t>
      </w:r>
      <w:r w:rsidRPr="00493BC5">
        <w:rPr>
          <w:rFonts w:ascii="Times New Roman" w:hAnsi="Times New Roman"/>
          <w:sz w:val="26"/>
          <w:szCs w:val="26"/>
          <w:shd w:val="clear" w:color="auto" w:fill="FFFFFF"/>
          <w:lang w:eastAsia="ru-RU"/>
        </w:rPr>
        <w:t>Семейная приемная</w:t>
      </w:r>
      <w:r>
        <w:rPr>
          <w:rFonts w:ascii="Times New Roman" w:hAnsi="Times New Roman"/>
          <w:sz w:val="26"/>
          <w:szCs w:val="26"/>
          <w:shd w:val="clear" w:color="auto" w:fill="FFFFFF"/>
          <w:lang w:eastAsia="ru-RU"/>
        </w:rPr>
        <w:t>»</w:t>
      </w:r>
      <w:r w:rsidRPr="00493BC5">
        <w:rPr>
          <w:rFonts w:ascii="Times New Roman" w:hAnsi="Times New Roman"/>
          <w:sz w:val="26"/>
          <w:szCs w:val="26"/>
          <w:shd w:val="clear" w:color="auto" w:fill="FFFFFF"/>
          <w:lang w:eastAsia="ru-RU"/>
        </w:rPr>
        <w:t xml:space="preserve"> </w:t>
      </w:r>
      <w:r>
        <w:rPr>
          <w:rFonts w:ascii="Times New Roman" w:hAnsi="Times New Roman"/>
          <w:sz w:val="26"/>
          <w:szCs w:val="26"/>
          <w:shd w:val="clear" w:color="auto" w:fill="FFFFFF"/>
          <w:lang w:eastAsia="ru-RU"/>
        </w:rPr>
        <w:t>–</w:t>
      </w:r>
      <w:r w:rsidR="00BB4E69">
        <w:rPr>
          <w:rFonts w:ascii="Times New Roman" w:hAnsi="Times New Roman"/>
          <w:sz w:val="26"/>
          <w:szCs w:val="26"/>
          <w:shd w:val="clear" w:color="auto" w:fill="FFFFFF"/>
          <w:lang w:eastAsia="ru-RU"/>
        </w:rPr>
        <w:t xml:space="preserve"> это</w:t>
      </w:r>
      <w:r w:rsidRPr="00493BC5">
        <w:rPr>
          <w:rFonts w:ascii="Times New Roman" w:hAnsi="Times New Roman"/>
          <w:sz w:val="26"/>
          <w:szCs w:val="26"/>
          <w:shd w:val="clear" w:color="auto" w:fill="FFFFFF"/>
          <w:lang w:eastAsia="ru-RU"/>
        </w:rPr>
        <w:t xml:space="preserve"> служба социальног</w:t>
      </w:r>
      <w:r>
        <w:rPr>
          <w:rFonts w:ascii="Times New Roman" w:hAnsi="Times New Roman"/>
          <w:sz w:val="26"/>
          <w:szCs w:val="26"/>
          <w:shd w:val="clear" w:color="auto" w:fill="FFFFFF"/>
          <w:lang w:eastAsia="ru-RU"/>
        </w:rPr>
        <w:t>о сопровождения семей с детьми-</w:t>
      </w:r>
      <w:r w:rsidRPr="00493BC5">
        <w:rPr>
          <w:rFonts w:ascii="Times New Roman" w:hAnsi="Times New Roman"/>
          <w:sz w:val="26"/>
          <w:szCs w:val="26"/>
          <w:shd w:val="clear" w:color="auto" w:fill="FFFFFF"/>
          <w:lang w:eastAsia="ru-RU"/>
        </w:rPr>
        <w:t xml:space="preserve">инвалидами. Социальное сопровождение, в отличие от разовых консультаций, предполагает помощь семье </w:t>
      </w:r>
      <w:r>
        <w:rPr>
          <w:rFonts w:ascii="Times New Roman" w:hAnsi="Times New Roman"/>
          <w:sz w:val="26"/>
          <w:szCs w:val="26"/>
          <w:shd w:val="clear" w:color="auto" w:fill="FFFFFF"/>
          <w:lang w:eastAsia="ru-RU"/>
        </w:rPr>
        <w:t>в</w:t>
      </w:r>
      <w:r w:rsidRPr="00493BC5">
        <w:rPr>
          <w:rFonts w:ascii="Times New Roman" w:hAnsi="Times New Roman"/>
          <w:sz w:val="26"/>
          <w:szCs w:val="26"/>
          <w:shd w:val="clear" w:color="auto" w:fill="FFFFFF"/>
          <w:lang w:eastAsia="ru-RU"/>
        </w:rPr>
        <w:t xml:space="preserve"> различных форм</w:t>
      </w:r>
      <w:r>
        <w:rPr>
          <w:rFonts w:ascii="Times New Roman" w:hAnsi="Times New Roman"/>
          <w:sz w:val="26"/>
          <w:szCs w:val="26"/>
          <w:shd w:val="clear" w:color="auto" w:fill="FFFFFF"/>
          <w:lang w:eastAsia="ru-RU"/>
        </w:rPr>
        <w:t>ах до исчерпания проблемы.</w:t>
      </w:r>
    </w:p>
    <w:p w:rsidR="00B565C3"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 xml:space="preserve">С 01.01.2024 страховая пенсия по случаю потери кормильца и социальная пенсия по случаю потери кормильца, детям, не достигшим возраста 18 лет (за исключением лиц, объявленных в соответствии с законодательством Российской Федерации полностью дееспособными), назначаются в соответствии со ст. 25.2 Федерального закона от 28.12.2013 № 400-ФЗ </w:t>
      </w:r>
      <w:r>
        <w:rPr>
          <w:rFonts w:ascii="Times New Roman" w:hAnsi="Times New Roman"/>
          <w:sz w:val="26"/>
          <w:szCs w:val="26"/>
          <w:shd w:val="clear" w:color="auto" w:fill="FFFFFF"/>
          <w:lang w:eastAsia="ru-RU"/>
        </w:rPr>
        <w:t>«</w:t>
      </w:r>
      <w:r w:rsidRPr="000E52A8">
        <w:rPr>
          <w:rFonts w:ascii="Times New Roman" w:hAnsi="Times New Roman"/>
          <w:sz w:val="26"/>
          <w:szCs w:val="26"/>
          <w:shd w:val="clear" w:color="auto" w:fill="FFFFFF"/>
          <w:lang w:eastAsia="ru-RU"/>
        </w:rPr>
        <w:t>О страховых пенсиях</w:t>
      </w:r>
      <w:r>
        <w:rPr>
          <w:rFonts w:ascii="Times New Roman" w:hAnsi="Times New Roman"/>
          <w:sz w:val="26"/>
          <w:szCs w:val="26"/>
          <w:shd w:val="clear" w:color="auto" w:fill="FFFFFF"/>
          <w:lang w:eastAsia="ru-RU"/>
        </w:rPr>
        <w:t>»</w:t>
      </w:r>
      <w:r w:rsidRPr="000E52A8">
        <w:rPr>
          <w:rFonts w:ascii="Times New Roman" w:hAnsi="Times New Roman"/>
          <w:sz w:val="26"/>
          <w:szCs w:val="26"/>
          <w:shd w:val="clear" w:color="auto" w:fill="FFFFFF"/>
          <w:lang w:eastAsia="ru-RU"/>
        </w:rPr>
        <w:t xml:space="preserve"> и ст. 22 Федерального закона от 15.12.2001 № 166-ФЗ </w:t>
      </w:r>
      <w:r>
        <w:rPr>
          <w:rFonts w:ascii="Times New Roman" w:hAnsi="Times New Roman"/>
          <w:sz w:val="26"/>
          <w:szCs w:val="26"/>
          <w:shd w:val="clear" w:color="auto" w:fill="FFFFFF"/>
          <w:lang w:eastAsia="ru-RU"/>
        </w:rPr>
        <w:t>«</w:t>
      </w:r>
      <w:r w:rsidRPr="000E52A8">
        <w:rPr>
          <w:rFonts w:ascii="Times New Roman" w:hAnsi="Times New Roman"/>
          <w:sz w:val="26"/>
          <w:szCs w:val="26"/>
          <w:shd w:val="clear" w:color="auto" w:fill="FFFFFF"/>
          <w:lang w:eastAsia="ru-RU"/>
        </w:rPr>
        <w:t>О государственном пенсионном обеспечении в Российской Федерации</w:t>
      </w:r>
      <w:r>
        <w:rPr>
          <w:rFonts w:ascii="Times New Roman" w:hAnsi="Times New Roman"/>
          <w:sz w:val="26"/>
          <w:szCs w:val="26"/>
          <w:shd w:val="clear" w:color="auto" w:fill="FFFFFF"/>
          <w:lang w:eastAsia="ru-RU"/>
        </w:rPr>
        <w:t>»</w:t>
      </w:r>
      <w:r w:rsidRPr="000E52A8">
        <w:rPr>
          <w:rFonts w:ascii="Times New Roman" w:hAnsi="Times New Roman"/>
          <w:sz w:val="26"/>
          <w:szCs w:val="26"/>
          <w:shd w:val="clear" w:color="auto" w:fill="FFFFFF"/>
          <w:lang w:eastAsia="ru-RU"/>
        </w:rPr>
        <w:t xml:space="preserve"> в </w:t>
      </w:r>
      <w:proofErr w:type="spellStart"/>
      <w:r w:rsidRPr="000E52A8">
        <w:rPr>
          <w:rFonts w:ascii="Times New Roman" w:hAnsi="Times New Roman"/>
          <w:sz w:val="26"/>
          <w:szCs w:val="26"/>
          <w:shd w:val="clear" w:color="auto" w:fill="FFFFFF"/>
          <w:lang w:eastAsia="ru-RU"/>
        </w:rPr>
        <w:t>беззаявительном</w:t>
      </w:r>
      <w:proofErr w:type="spellEnd"/>
      <w:r w:rsidRPr="000E52A8">
        <w:rPr>
          <w:rFonts w:ascii="Times New Roman" w:hAnsi="Times New Roman"/>
          <w:sz w:val="26"/>
          <w:szCs w:val="26"/>
          <w:shd w:val="clear" w:color="auto" w:fill="FFFFFF"/>
          <w:lang w:eastAsia="ru-RU"/>
        </w:rPr>
        <w:t xml:space="preserve"> порядке, на основании сведений, имеющихся в распоряжении органа, осуществляющего пенсионное обеспечение, в том числе сведений о смерти кормильца и о детях умершего кормильца, получаемых из единого федерального информационного регистра, содержащего сведения о населении Российской Федерации.</w:t>
      </w:r>
    </w:p>
    <w:p w:rsidR="00A146AD" w:rsidRPr="000E52A8" w:rsidRDefault="00A146AD"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p>
    <w:p w:rsidR="00B565C3" w:rsidRPr="005E6490" w:rsidRDefault="00B565C3" w:rsidP="00826590">
      <w:pPr>
        <w:widowControl w:val="0"/>
        <w:spacing w:after="0" w:line="25" w:lineRule="atLeast"/>
        <w:ind w:firstLine="709"/>
        <w:contextualSpacing/>
        <w:jc w:val="both"/>
        <w:rPr>
          <w:rFonts w:ascii="Times New Roman" w:hAnsi="Times New Roman"/>
          <w:i/>
          <w:sz w:val="26"/>
          <w:szCs w:val="26"/>
          <w:shd w:val="clear" w:color="auto" w:fill="FFFFFF"/>
          <w:lang w:eastAsia="ru-RU"/>
        </w:rPr>
      </w:pPr>
      <w:r w:rsidRPr="005E6490">
        <w:rPr>
          <w:rFonts w:ascii="Times New Roman" w:hAnsi="Times New Roman"/>
          <w:i/>
          <w:sz w:val="26"/>
          <w:szCs w:val="26"/>
          <w:shd w:val="clear" w:color="auto" w:fill="FFFFFF"/>
          <w:lang w:eastAsia="ru-RU"/>
        </w:rPr>
        <w:t xml:space="preserve">В </w:t>
      </w:r>
      <w:r w:rsidRPr="008E42FB">
        <w:rPr>
          <w:rFonts w:ascii="Times New Roman" w:hAnsi="Times New Roman"/>
          <w:i/>
          <w:sz w:val="26"/>
          <w:szCs w:val="26"/>
          <w:shd w:val="clear" w:color="auto" w:fill="FFFFFF"/>
          <w:lang w:eastAsia="ru-RU"/>
        </w:rPr>
        <w:t>адрес</w:t>
      </w:r>
      <w:r w:rsidRPr="005E6490">
        <w:rPr>
          <w:rFonts w:ascii="Times New Roman" w:hAnsi="Times New Roman"/>
          <w:i/>
          <w:sz w:val="26"/>
          <w:szCs w:val="26"/>
          <w:shd w:val="clear" w:color="auto" w:fill="FFFFFF"/>
          <w:lang w:eastAsia="ru-RU"/>
        </w:rPr>
        <w:t xml:space="preserve"> Уполномоченного поступило обращение гр</w:t>
      </w:r>
      <w:r>
        <w:rPr>
          <w:rFonts w:ascii="Times New Roman" w:hAnsi="Times New Roman"/>
          <w:i/>
          <w:sz w:val="26"/>
          <w:szCs w:val="26"/>
          <w:shd w:val="clear" w:color="auto" w:fill="FFFFFF"/>
          <w:lang w:eastAsia="ru-RU"/>
        </w:rPr>
        <w:t>ажданина</w:t>
      </w:r>
      <w:r w:rsidRPr="005E6490">
        <w:rPr>
          <w:rFonts w:ascii="Times New Roman" w:hAnsi="Times New Roman"/>
          <w:i/>
          <w:sz w:val="26"/>
          <w:szCs w:val="26"/>
          <w:shd w:val="clear" w:color="auto" w:fill="FFFFFF"/>
          <w:lang w:eastAsia="ru-RU"/>
        </w:rPr>
        <w:t xml:space="preserve"> Г. по вопросу </w:t>
      </w:r>
      <w:r w:rsidRPr="005E6490">
        <w:rPr>
          <w:rFonts w:ascii="Times New Roman" w:hAnsi="Times New Roman"/>
          <w:i/>
          <w:sz w:val="26"/>
          <w:szCs w:val="26"/>
          <w:shd w:val="clear" w:color="auto" w:fill="FFFFFF"/>
          <w:lang w:eastAsia="ru-RU"/>
        </w:rPr>
        <w:lastRenderedPageBreak/>
        <w:t xml:space="preserve">несогласия с решением </w:t>
      </w:r>
      <w:r w:rsidR="004A29B1">
        <w:rPr>
          <w:rFonts w:ascii="Times New Roman" w:hAnsi="Times New Roman"/>
          <w:i/>
          <w:sz w:val="26"/>
          <w:szCs w:val="26"/>
          <w:shd w:val="clear" w:color="auto" w:fill="FFFFFF"/>
          <w:lang w:eastAsia="ru-RU"/>
        </w:rPr>
        <w:t xml:space="preserve">отделения </w:t>
      </w:r>
      <w:r w:rsidRPr="005E6490">
        <w:rPr>
          <w:rFonts w:ascii="Times New Roman" w:hAnsi="Times New Roman"/>
          <w:i/>
          <w:sz w:val="26"/>
          <w:szCs w:val="26"/>
          <w:shd w:val="clear" w:color="auto" w:fill="FFFFFF"/>
          <w:lang w:eastAsia="ru-RU"/>
        </w:rPr>
        <w:t>СФР по Калужской области об отказе в назначении его несовершеннолетней дочери В. страховой пенсии по случаю потери кормильца в связи со смертью ее матери (супруги гр</w:t>
      </w:r>
      <w:r>
        <w:rPr>
          <w:rFonts w:ascii="Times New Roman" w:hAnsi="Times New Roman"/>
          <w:i/>
          <w:sz w:val="26"/>
          <w:szCs w:val="26"/>
          <w:shd w:val="clear" w:color="auto" w:fill="FFFFFF"/>
          <w:lang w:eastAsia="ru-RU"/>
        </w:rPr>
        <w:t>ажданина</w:t>
      </w:r>
      <w:r w:rsidRPr="005E6490">
        <w:rPr>
          <w:rFonts w:ascii="Times New Roman" w:hAnsi="Times New Roman"/>
          <w:i/>
          <w:sz w:val="26"/>
          <w:szCs w:val="26"/>
          <w:shd w:val="clear" w:color="auto" w:fill="FFFFFF"/>
          <w:lang w:eastAsia="ru-RU"/>
        </w:rPr>
        <w:t xml:space="preserve"> Г.) на территории Арабской Республики Египет.</w:t>
      </w:r>
    </w:p>
    <w:p w:rsidR="00B565C3" w:rsidRPr="005E6490" w:rsidRDefault="00B565C3" w:rsidP="00826590">
      <w:pPr>
        <w:widowControl w:val="0"/>
        <w:spacing w:after="0" w:line="25" w:lineRule="atLeast"/>
        <w:ind w:firstLine="709"/>
        <w:contextualSpacing/>
        <w:jc w:val="both"/>
        <w:rPr>
          <w:rFonts w:ascii="Times New Roman" w:hAnsi="Times New Roman"/>
          <w:i/>
          <w:sz w:val="26"/>
          <w:szCs w:val="26"/>
          <w:shd w:val="clear" w:color="auto" w:fill="FFFFFF"/>
          <w:lang w:eastAsia="ru-RU"/>
        </w:rPr>
      </w:pPr>
      <w:r w:rsidRPr="005E6490">
        <w:rPr>
          <w:rFonts w:ascii="Times New Roman" w:hAnsi="Times New Roman"/>
          <w:i/>
          <w:sz w:val="26"/>
          <w:szCs w:val="26"/>
          <w:shd w:val="clear" w:color="auto" w:fill="FFFFFF"/>
          <w:lang w:eastAsia="ru-RU"/>
        </w:rPr>
        <w:t xml:space="preserve">Из материалов обращения следует, что </w:t>
      </w:r>
      <w:r w:rsidR="004A29B1">
        <w:rPr>
          <w:rFonts w:ascii="Times New Roman" w:hAnsi="Times New Roman"/>
          <w:i/>
          <w:sz w:val="26"/>
          <w:szCs w:val="26"/>
          <w:shd w:val="clear" w:color="auto" w:fill="FFFFFF"/>
          <w:lang w:eastAsia="ru-RU"/>
        </w:rPr>
        <w:t xml:space="preserve">отделением </w:t>
      </w:r>
      <w:r w:rsidRPr="005E6490">
        <w:rPr>
          <w:rFonts w:ascii="Times New Roman" w:hAnsi="Times New Roman"/>
          <w:i/>
          <w:sz w:val="26"/>
          <w:szCs w:val="26"/>
          <w:shd w:val="clear" w:color="auto" w:fill="FFFFFF"/>
          <w:lang w:eastAsia="ru-RU"/>
        </w:rPr>
        <w:t>СФР по Калужской области отказа</w:t>
      </w:r>
      <w:r w:rsidR="004A29B1">
        <w:rPr>
          <w:rFonts w:ascii="Times New Roman" w:hAnsi="Times New Roman"/>
          <w:i/>
          <w:sz w:val="26"/>
          <w:szCs w:val="26"/>
          <w:shd w:val="clear" w:color="auto" w:fill="FFFFFF"/>
          <w:lang w:eastAsia="ru-RU"/>
        </w:rPr>
        <w:t>но</w:t>
      </w:r>
      <w:r w:rsidRPr="005E6490">
        <w:rPr>
          <w:rFonts w:ascii="Times New Roman" w:hAnsi="Times New Roman"/>
          <w:i/>
          <w:sz w:val="26"/>
          <w:szCs w:val="26"/>
          <w:shd w:val="clear" w:color="auto" w:fill="FFFFFF"/>
          <w:lang w:eastAsia="ru-RU"/>
        </w:rPr>
        <w:t xml:space="preserve"> </w:t>
      </w:r>
      <w:r>
        <w:rPr>
          <w:rFonts w:ascii="Times New Roman" w:hAnsi="Times New Roman"/>
          <w:i/>
          <w:sz w:val="26"/>
          <w:szCs w:val="26"/>
          <w:shd w:val="clear" w:color="auto" w:fill="FFFFFF"/>
          <w:lang w:eastAsia="ru-RU"/>
        </w:rPr>
        <w:t xml:space="preserve">гражданину </w:t>
      </w:r>
      <w:r w:rsidRPr="005E6490">
        <w:rPr>
          <w:rFonts w:ascii="Times New Roman" w:hAnsi="Times New Roman"/>
          <w:i/>
          <w:sz w:val="26"/>
          <w:szCs w:val="26"/>
          <w:shd w:val="clear" w:color="auto" w:fill="FFFFFF"/>
          <w:lang w:eastAsia="ru-RU"/>
        </w:rPr>
        <w:t>Г. в назначении указанной пенсии в связи с отсутствием ответа Консульского отдела Посольства Арабской Республики Египет в Российской Федерации, подтверждающего факт смерти супруги гр</w:t>
      </w:r>
      <w:r>
        <w:rPr>
          <w:rFonts w:ascii="Times New Roman" w:hAnsi="Times New Roman"/>
          <w:i/>
          <w:sz w:val="26"/>
          <w:szCs w:val="26"/>
          <w:shd w:val="clear" w:color="auto" w:fill="FFFFFF"/>
          <w:lang w:eastAsia="ru-RU"/>
        </w:rPr>
        <w:t>ажданина</w:t>
      </w:r>
      <w:r w:rsidRPr="005E6490">
        <w:rPr>
          <w:rFonts w:ascii="Times New Roman" w:hAnsi="Times New Roman"/>
          <w:i/>
          <w:sz w:val="26"/>
          <w:szCs w:val="26"/>
          <w:shd w:val="clear" w:color="auto" w:fill="FFFFFF"/>
          <w:lang w:eastAsia="ru-RU"/>
        </w:rPr>
        <w:t xml:space="preserve"> Г.</w:t>
      </w:r>
    </w:p>
    <w:p w:rsidR="00B565C3" w:rsidRPr="005E6490" w:rsidRDefault="00B565C3" w:rsidP="00826590">
      <w:pPr>
        <w:widowControl w:val="0"/>
        <w:spacing w:after="0" w:line="25" w:lineRule="atLeast"/>
        <w:ind w:firstLine="709"/>
        <w:contextualSpacing/>
        <w:jc w:val="both"/>
        <w:rPr>
          <w:rFonts w:ascii="Times New Roman" w:hAnsi="Times New Roman"/>
          <w:i/>
          <w:sz w:val="26"/>
          <w:szCs w:val="26"/>
          <w:shd w:val="clear" w:color="auto" w:fill="FFFFFF"/>
          <w:lang w:eastAsia="ru-RU"/>
        </w:rPr>
      </w:pPr>
      <w:r w:rsidRPr="005E6490">
        <w:rPr>
          <w:rFonts w:ascii="Times New Roman" w:hAnsi="Times New Roman"/>
          <w:i/>
          <w:sz w:val="26"/>
          <w:szCs w:val="26"/>
          <w:shd w:val="clear" w:color="auto" w:fill="FFFFFF"/>
          <w:lang w:eastAsia="ru-RU"/>
        </w:rPr>
        <w:t xml:space="preserve">С целью оказания содействия в получении </w:t>
      </w:r>
      <w:r w:rsidR="004A29B1">
        <w:rPr>
          <w:rFonts w:ascii="Times New Roman" w:hAnsi="Times New Roman"/>
          <w:i/>
          <w:sz w:val="26"/>
          <w:szCs w:val="26"/>
          <w:shd w:val="clear" w:color="auto" w:fill="FFFFFF"/>
          <w:lang w:eastAsia="ru-RU"/>
        </w:rPr>
        <w:t xml:space="preserve">отделением </w:t>
      </w:r>
      <w:r w:rsidRPr="005E6490">
        <w:rPr>
          <w:rFonts w:ascii="Times New Roman" w:hAnsi="Times New Roman"/>
          <w:i/>
          <w:sz w:val="26"/>
          <w:szCs w:val="26"/>
          <w:shd w:val="clear" w:color="auto" w:fill="FFFFFF"/>
          <w:lang w:eastAsia="ru-RU"/>
        </w:rPr>
        <w:t xml:space="preserve">СФР по Калужской области ответа Консульского отдела Посольства Арабской Республики Египет в Российской Федерации, Уполномоченный обратился в адрес Уполномоченного при Президенте Российской Федерации по правам ребенка. </w:t>
      </w:r>
    </w:p>
    <w:p w:rsidR="00B565C3" w:rsidRPr="005E6490" w:rsidRDefault="00B565C3" w:rsidP="00826590">
      <w:pPr>
        <w:widowControl w:val="0"/>
        <w:spacing w:after="0" w:line="25" w:lineRule="atLeast"/>
        <w:ind w:firstLine="709"/>
        <w:contextualSpacing/>
        <w:jc w:val="both"/>
        <w:rPr>
          <w:rFonts w:ascii="Times New Roman" w:hAnsi="Times New Roman"/>
          <w:i/>
          <w:sz w:val="26"/>
          <w:szCs w:val="26"/>
          <w:shd w:val="clear" w:color="auto" w:fill="FFFFFF"/>
          <w:lang w:eastAsia="ru-RU"/>
        </w:rPr>
      </w:pPr>
      <w:r w:rsidRPr="005E6490">
        <w:rPr>
          <w:rFonts w:ascii="Times New Roman" w:hAnsi="Times New Roman"/>
          <w:i/>
          <w:sz w:val="26"/>
          <w:szCs w:val="26"/>
          <w:shd w:val="clear" w:color="auto" w:fill="FFFFFF"/>
          <w:lang w:eastAsia="ru-RU"/>
        </w:rPr>
        <w:t>Заведующий консульским отделом Посольства РФ в Арабской Республик</w:t>
      </w:r>
      <w:r>
        <w:rPr>
          <w:rFonts w:ascii="Times New Roman" w:hAnsi="Times New Roman"/>
          <w:i/>
          <w:sz w:val="26"/>
          <w:szCs w:val="26"/>
          <w:shd w:val="clear" w:color="auto" w:fill="FFFFFF"/>
          <w:lang w:eastAsia="ru-RU"/>
        </w:rPr>
        <w:t>е</w:t>
      </w:r>
      <w:r w:rsidRPr="005E6490">
        <w:rPr>
          <w:rFonts w:ascii="Times New Roman" w:hAnsi="Times New Roman"/>
          <w:i/>
          <w:sz w:val="26"/>
          <w:szCs w:val="26"/>
          <w:shd w:val="clear" w:color="auto" w:fill="FFFFFF"/>
          <w:lang w:eastAsia="ru-RU"/>
        </w:rPr>
        <w:t xml:space="preserve"> Египет в телефонном разговоре с сотрудником аппарата Уполномоченного при Президенте Российской Федерации по правам ребенка подтвердил наличие в распоряжении консульского отдела необходимых гр</w:t>
      </w:r>
      <w:r>
        <w:rPr>
          <w:rFonts w:ascii="Times New Roman" w:hAnsi="Times New Roman"/>
          <w:i/>
          <w:sz w:val="26"/>
          <w:szCs w:val="26"/>
          <w:shd w:val="clear" w:color="auto" w:fill="FFFFFF"/>
          <w:lang w:eastAsia="ru-RU"/>
        </w:rPr>
        <w:t>ажданину</w:t>
      </w:r>
      <w:r w:rsidRPr="005E6490">
        <w:rPr>
          <w:rFonts w:ascii="Times New Roman" w:hAnsi="Times New Roman"/>
          <w:i/>
          <w:sz w:val="26"/>
          <w:szCs w:val="26"/>
          <w:shd w:val="clear" w:color="auto" w:fill="FFFFFF"/>
          <w:lang w:eastAsia="ru-RU"/>
        </w:rPr>
        <w:t xml:space="preserve"> Г. документов, а также сообщил, что запросов из ОСФР по Калужской области в их адрес ранее не поступало. Вместе с тем Заведующий консульским отделом Посольства РФ в Арабской Республик</w:t>
      </w:r>
      <w:r>
        <w:rPr>
          <w:rFonts w:ascii="Times New Roman" w:hAnsi="Times New Roman"/>
          <w:i/>
          <w:sz w:val="26"/>
          <w:szCs w:val="26"/>
          <w:shd w:val="clear" w:color="auto" w:fill="FFFFFF"/>
          <w:lang w:eastAsia="ru-RU"/>
        </w:rPr>
        <w:t>е</w:t>
      </w:r>
      <w:r w:rsidRPr="005E6490">
        <w:rPr>
          <w:rFonts w:ascii="Times New Roman" w:hAnsi="Times New Roman"/>
          <w:i/>
          <w:sz w:val="26"/>
          <w:szCs w:val="26"/>
          <w:shd w:val="clear" w:color="auto" w:fill="FFFFFF"/>
          <w:lang w:eastAsia="ru-RU"/>
        </w:rPr>
        <w:t xml:space="preserve"> Египет заверил, что при направлении в адрес консульского отдела Посольства РФ в Арабской Республик</w:t>
      </w:r>
      <w:r>
        <w:rPr>
          <w:rFonts w:ascii="Times New Roman" w:hAnsi="Times New Roman"/>
          <w:i/>
          <w:sz w:val="26"/>
          <w:szCs w:val="26"/>
          <w:shd w:val="clear" w:color="auto" w:fill="FFFFFF"/>
          <w:lang w:eastAsia="ru-RU"/>
        </w:rPr>
        <w:t>е</w:t>
      </w:r>
      <w:r w:rsidRPr="005E6490">
        <w:rPr>
          <w:rFonts w:ascii="Times New Roman" w:hAnsi="Times New Roman"/>
          <w:i/>
          <w:sz w:val="26"/>
          <w:szCs w:val="26"/>
          <w:shd w:val="clear" w:color="auto" w:fill="FFFFFF"/>
          <w:lang w:eastAsia="ru-RU"/>
        </w:rPr>
        <w:t xml:space="preserve"> Египет по электронной почте соответствующего запроса от ОСФР по Калужской области ответ будет дан незамедлительно.</w:t>
      </w:r>
    </w:p>
    <w:p w:rsidR="00B565C3" w:rsidRDefault="00B565C3" w:rsidP="00826590">
      <w:pPr>
        <w:widowControl w:val="0"/>
        <w:spacing w:after="0" w:line="25" w:lineRule="atLeast"/>
        <w:ind w:firstLine="709"/>
        <w:contextualSpacing/>
        <w:jc w:val="both"/>
        <w:rPr>
          <w:rFonts w:ascii="Times New Roman" w:hAnsi="Times New Roman"/>
          <w:i/>
          <w:sz w:val="26"/>
          <w:szCs w:val="26"/>
          <w:shd w:val="clear" w:color="auto" w:fill="FFFFFF"/>
          <w:lang w:eastAsia="ru-RU"/>
        </w:rPr>
      </w:pPr>
      <w:r w:rsidRPr="005E6490">
        <w:rPr>
          <w:rFonts w:ascii="Times New Roman" w:hAnsi="Times New Roman"/>
          <w:i/>
          <w:sz w:val="26"/>
          <w:szCs w:val="26"/>
          <w:shd w:val="clear" w:color="auto" w:fill="FFFFFF"/>
          <w:lang w:eastAsia="ru-RU"/>
        </w:rPr>
        <w:t>Содержание данного разговора было доведено до руководства ОСФР по Калужской области. ОСФР по Калужской области в ответ на запрос в адрес Посольства РФ в Арабской Республик</w:t>
      </w:r>
      <w:r>
        <w:rPr>
          <w:rFonts w:ascii="Times New Roman" w:hAnsi="Times New Roman"/>
          <w:i/>
          <w:sz w:val="26"/>
          <w:szCs w:val="26"/>
          <w:shd w:val="clear" w:color="auto" w:fill="FFFFFF"/>
          <w:lang w:eastAsia="ru-RU"/>
        </w:rPr>
        <w:t>е</w:t>
      </w:r>
      <w:r w:rsidRPr="005E6490">
        <w:rPr>
          <w:rFonts w:ascii="Times New Roman" w:hAnsi="Times New Roman"/>
          <w:i/>
          <w:sz w:val="26"/>
          <w:szCs w:val="26"/>
          <w:shd w:val="clear" w:color="auto" w:fill="FFFFFF"/>
          <w:lang w:eastAsia="ru-RU"/>
        </w:rPr>
        <w:t xml:space="preserve"> Египет была получена необходимая информация – дочери гр</w:t>
      </w:r>
      <w:r>
        <w:rPr>
          <w:rFonts w:ascii="Times New Roman" w:hAnsi="Times New Roman"/>
          <w:i/>
          <w:sz w:val="26"/>
          <w:szCs w:val="26"/>
          <w:shd w:val="clear" w:color="auto" w:fill="FFFFFF"/>
          <w:lang w:eastAsia="ru-RU"/>
        </w:rPr>
        <w:t>ажданина</w:t>
      </w:r>
      <w:r w:rsidRPr="005E6490">
        <w:rPr>
          <w:rFonts w:ascii="Times New Roman" w:hAnsi="Times New Roman"/>
          <w:i/>
          <w:sz w:val="26"/>
          <w:szCs w:val="26"/>
          <w:shd w:val="clear" w:color="auto" w:fill="FFFFFF"/>
          <w:lang w:eastAsia="ru-RU"/>
        </w:rPr>
        <w:t xml:space="preserve"> Г. была назначена пенсия по случаю потери кормильца.</w:t>
      </w:r>
    </w:p>
    <w:p w:rsidR="00A146AD" w:rsidRPr="005E6490" w:rsidRDefault="00A146AD" w:rsidP="00826590">
      <w:pPr>
        <w:widowControl w:val="0"/>
        <w:spacing w:after="0" w:line="25" w:lineRule="atLeast"/>
        <w:ind w:firstLine="709"/>
        <w:contextualSpacing/>
        <w:jc w:val="both"/>
        <w:rPr>
          <w:rFonts w:ascii="Times New Roman" w:hAnsi="Times New Roman"/>
          <w:i/>
          <w:sz w:val="26"/>
          <w:szCs w:val="26"/>
          <w:shd w:val="clear" w:color="auto" w:fill="FFFFFF"/>
          <w:lang w:eastAsia="ru-RU"/>
        </w:rPr>
      </w:pPr>
    </w:p>
    <w:p w:rsidR="00B565C3"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В настоящее время о</w:t>
      </w:r>
      <w:r w:rsidRPr="005E6490">
        <w:rPr>
          <w:rFonts w:ascii="Times New Roman" w:hAnsi="Times New Roman"/>
          <w:sz w:val="26"/>
          <w:szCs w:val="26"/>
          <w:shd w:val="clear" w:color="auto" w:fill="FFFFFF"/>
          <w:lang w:eastAsia="ru-RU"/>
        </w:rPr>
        <w:t xml:space="preserve">дним из важных направлений государственной политики Российской Федерации является оказание мер поддержки участникам специальной военной операции и членам их семей. </w:t>
      </w:r>
      <w:r>
        <w:rPr>
          <w:rFonts w:ascii="Times New Roman" w:hAnsi="Times New Roman"/>
          <w:sz w:val="26"/>
          <w:szCs w:val="26"/>
          <w:shd w:val="clear" w:color="auto" w:fill="FFFFFF"/>
          <w:lang w:eastAsia="ru-RU"/>
        </w:rPr>
        <w:t xml:space="preserve">Так, в частности, </w:t>
      </w:r>
      <w:r w:rsidRPr="00DC04D2">
        <w:rPr>
          <w:rFonts w:ascii="Times New Roman" w:hAnsi="Times New Roman"/>
          <w:sz w:val="26"/>
          <w:szCs w:val="26"/>
          <w:shd w:val="clear" w:color="auto" w:fill="FFFFFF"/>
          <w:lang w:eastAsia="ru-RU"/>
        </w:rPr>
        <w:t>Указом Президента Российской Федерации от 26</w:t>
      </w:r>
      <w:r>
        <w:rPr>
          <w:rFonts w:ascii="Times New Roman" w:hAnsi="Times New Roman"/>
          <w:sz w:val="26"/>
          <w:szCs w:val="26"/>
          <w:shd w:val="clear" w:color="auto" w:fill="FFFFFF"/>
          <w:lang w:eastAsia="ru-RU"/>
        </w:rPr>
        <w:t>.12.</w:t>
      </w:r>
      <w:r w:rsidRPr="00DC04D2">
        <w:rPr>
          <w:rFonts w:ascii="Times New Roman" w:hAnsi="Times New Roman"/>
          <w:sz w:val="26"/>
          <w:szCs w:val="26"/>
          <w:shd w:val="clear" w:color="auto" w:fill="FFFFFF"/>
          <w:lang w:eastAsia="ru-RU"/>
        </w:rPr>
        <w:t xml:space="preserve">2024 № 1110 </w:t>
      </w:r>
      <w:r>
        <w:rPr>
          <w:rFonts w:ascii="Times New Roman" w:hAnsi="Times New Roman"/>
          <w:sz w:val="26"/>
          <w:szCs w:val="26"/>
          <w:shd w:val="clear" w:color="auto" w:fill="FFFFFF"/>
          <w:lang w:eastAsia="ru-RU"/>
        </w:rPr>
        <w:t>«</w:t>
      </w:r>
      <w:r w:rsidRPr="00DC04D2">
        <w:rPr>
          <w:rFonts w:ascii="Times New Roman" w:hAnsi="Times New Roman"/>
          <w:sz w:val="26"/>
          <w:szCs w:val="26"/>
          <w:shd w:val="clear" w:color="auto" w:fill="FFFFFF"/>
          <w:lang w:eastAsia="ru-RU"/>
        </w:rPr>
        <w:t>О ежемесячной социальной выплате детям отдельных категорий военнослужащих</w:t>
      </w:r>
      <w:r>
        <w:rPr>
          <w:rFonts w:ascii="Times New Roman" w:hAnsi="Times New Roman"/>
          <w:sz w:val="26"/>
          <w:szCs w:val="26"/>
          <w:shd w:val="clear" w:color="auto" w:fill="FFFFFF"/>
          <w:lang w:eastAsia="ru-RU"/>
        </w:rPr>
        <w:t xml:space="preserve">» предусмотрена </w:t>
      </w:r>
      <w:r w:rsidRPr="005E6490">
        <w:rPr>
          <w:rFonts w:ascii="Times New Roman" w:hAnsi="Times New Roman"/>
          <w:sz w:val="26"/>
          <w:szCs w:val="26"/>
          <w:shd w:val="clear" w:color="auto" w:fill="FFFFFF"/>
          <w:lang w:eastAsia="ru-RU"/>
        </w:rPr>
        <w:t>ежемесячн</w:t>
      </w:r>
      <w:r>
        <w:rPr>
          <w:rFonts w:ascii="Times New Roman" w:hAnsi="Times New Roman"/>
          <w:sz w:val="26"/>
          <w:szCs w:val="26"/>
          <w:shd w:val="clear" w:color="auto" w:fill="FFFFFF"/>
          <w:lang w:eastAsia="ru-RU"/>
        </w:rPr>
        <w:t>ая</w:t>
      </w:r>
      <w:r w:rsidRPr="005E6490">
        <w:rPr>
          <w:rFonts w:ascii="Times New Roman" w:hAnsi="Times New Roman"/>
          <w:sz w:val="26"/>
          <w:szCs w:val="26"/>
          <w:shd w:val="clear" w:color="auto" w:fill="FFFFFF"/>
          <w:lang w:eastAsia="ru-RU"/>
        </w:rPr>
        <w:t xml:space="preserve"> социальн</w:t>
      </w:r>
      <w:r>
        <w:rPr>
          <w:rFonts w:ascii="Times New Roman" w:hAnsi="Times New Roman"/>
          <w:sz w:val="26"/>
          <w:szCs w:val="26"/>
          <w:shd w:val="clear" w:color="auto" w:fill="FFFFFF"/>
          <w:lang w:eastAsia="ru-RU"/>
        </w:rPr>
        <w:t>ая</w:t>
      </w:r>
      <w:r w:rsidRPr="005E6490">
        <w:rPr>
          <w:rFonts w:ascii="Times New Roman" w:hAnsi="Times New Roman"/>
          <w:sz w:val="26"/>
          <w:szCs w:val="26"/>
          <w:shd w:val="clear" w:color="auto" w:fill="FFFFFF"/>
          <w:lang w:eastAsia="ru-RU"/>
        </w:rPr>
        <w:t xml:space="preserve"> выплат</w:t>
      </w:r>
      <w:r>
        <w:rPr>
          <w:rFonts w:ascii="Times New Roman" w:hAnsi="Times New Roman"/>
          <w:sz w:val="26"/>
          <w:szCs w:val="26"/>
          <w:shd w:val="clear" w:color="auto" w:fill="FFFFFF"/>
          <w:lang w:eastAsia="ru-RU"/>
        </w:rPr>
        <w:t>а</w:t>
      </w:r>
      <w:r w:rsidRPr="005E6490">
        <w:rPr>
          <w:rFonts w:ascii="Times New Roman" w:hAnsi="Times New Roman"/>
          <w:sz w:val="26"/>
          <w:szCs w:val="26"/>
          <w:shd w:val="clear" w:color="auto" w:fill="FFFFFF"/>
          <w:lang w:eastAsia="ru-RU"/>
        </w:rPr>
        <w:t xml:space="preserve"> детям военнослужащих, захваченных в плен или пропавших без вести в период участия в специальной военной операции</w:t>
      </w:r>
      <w:r>
        <w:rPr>
          <w:rFonts w:ascii="Times New Roman" w:hAnsi="Times New Roman"/>
          <w:sz w:val="26"/>
          <w:szCs w:val="26"/>
          <w:shd w:val="clear" w:color="auto" w:fill="FFFFFF"/>
          <w:lang w:eastAsia="ru-RU"/>
        </w:rPr>
        <w:t xml:space="preserve"> </w:t>
      </w:r>
      <w:r w:rsidRPr="00DC04D2">
        <w:rPr>
          <w:rFonts w:ascii="Times New Roman" w:hAnsi="Times New Roman"/>
          <w:sz w:val="26"/>
          <w:szCs w:val="26"/>
          <w:shd w:val="clear" w:color="auto" w:fill="FFFFFF"/>
          <w:lang w:eastAsia="ru-RU"/>
        </w:rPr>
        <w:t xml:space="preserve">(далее </w:t>
      </w:r>
      <w:r>
        <w:rPr>
          <w:rFonts w:ascii="Times New Roman" w:hAnsi="Times New Roman"/>
          <w:sz w:val="26"/>
          <w:szCs w:val="26"/>
          <w:shd w:val="clear" w:color="auto" w:fill="FFFFFF"/>
          <w:lang w:eastAsia="ru-RU"/>
        </w:rPr>
        <w:t>–</w:t>
      </w:r>
      <w:r w:rsidRPr="00DC04D2">
        <w:rPr>
          <w:rFonts w:ascii="Times New Roman" w:hAnsi="Times New Roman"/>
          <w:sz w:val="26"/>
          <w:szCs w:val="26"/>
          <w:shd w:val="clear" w:color="auto" w:fill="FFFFFF"/>
          <w:lang w:eastAsia="ru-RU"/>
        </w:rPr>
        <w:t xml:space="preserve"> Указ</w:t>
      </w:r>
      <w:r>
        <w:rPr>
          <w:rFonts w:ascii="Times New Roman" w:hAnsi="Times New Roman"/>
          <w:sz w:val="26"/>
          <w:szCs w:val="26"/>
          <w:shd w:val="clear" w:color="auto" w:fill="FFFFFF"/>
          <w:lang w:eastAsia="ru-RU"/>
        </w:rPr>
        <w:t xml:space="preserve"> № 1110</w:t>
      </w:r>
      <w:r w:rsidRPr="00DC04D2">
        <w:rPr>
          <w:rFonts w:ascii="Times New Roman" w:hAnsi="Times New Roman"/>
          <w:sz w:val="26"/>
          <w:szCs w:val="26"/>
          <w:shd w:val="clear" w:color="auto" w:fill="FFFFFF"/>
          <w:lang w:eastAsia="ru-RU"/>
        </w:rPr>
        <w:t>)</w:t>
      </w:r>
      <w:r>
        <w:rPr>
          <w:rFonts w:ascii="Times New Roman" w:hAnsi="Times New Roman"/>
          <w:sz w:val="26"/>
          <w:szCs w:val="26"/>
          <w:shd w:val="clear" w:color="auto" w:fill="FFFFFF"/>
          <w:lang w:eastAsia="ru-RU"/>
        </w:rPr>
        <w:t>.</w:t>
      </w:r>
    </w:p>
    <w:p w:rsidR="00A146AD" w:rsidRDefault="00A146AD"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p>
    <w:p w:rsidR="00B565C3" w:rsidRPr="005E6490" w:rsidRDefault="00B565C3" w:rsidP="00826590">
      <w:pPr>
        <w:widowControl w:val="0"/>
        <w:spacing w:after="0" w:line="25" w:lineRule="atLeast"/>
        <w:ind w:firstLine="709"/>
        <w:contextualSpacing/>
        <w:jc w:val="both"/>
        <w:rPr>
          <w:rFonts w:ascii="Times New Roman" w:hAnsi="Times New Roman"/>
          <w:i/>
          <w:sz w:val="26"/>
          <w:szCs w:val="26"/>
          <w:shd w:val="clear" w:color="auto" w:fill="FFFFFF"/>
          <w:lang w:eastAsia="ru-RU"/>
        </w:rPr>
      </w:pPr>
      <w:r w:rsidRPr="005E6490">
        <w:rPr>
          <w:rFonts w:ascii="Times New Roman" w:hAnsi="Times New Roman"/>
          <w:i/>
          <w:sz w:val="26"/>
          <w:szCs w:val="26"/>
          <w:shd w:val="clear" w:color="auto" w:fill="FFFFFF"/>
          <w:lang w:eastAsia="ru-RU"/>
        </w:rPr>
        <w:t>В адрес Уполномоченного обратилась гр</w:t>
      </w:r>
      <w:r>
        <w:rPr>
          <w:rFonts w:ascii="Times New Roman" w:hAnsi="Times New Roman"/>
          <w:i/>
          <w:sz w:val="26"/>
          <w:szCs w:val="26"/>
          <w:shd w:val="clear" w:color="auto" w:fill="FFFFFF"/>
          <w:lang w:eastAsia="ru-RU"/>
        </w:rPr>
        <w:t xml:space="preserve">ажданка </w:t>
      </w:r>
      <w:r w:rsidRPr="005E6490">
        <w:rPr>
          <w:rFonts w:ascii="Times New Roman" w:hAnsi="Times New Roman"/>
          <w:i/>
          <w:sz w:val="26"/>
          <w:szCs w:val="26"/>
          <w:shd w:val="clear" w:color="auto" w:fill="FFFFFF"/>
          <w:lang w:eastAsia="ru-RU"/>
        </w:rPr>
        <w:t>С., являющаяся матерью двоих несовершеннолетних детей, о безосновательной приостановке осуществления ежемесячной социальной выплаты детям отдельных категорий военнослужащих, назначенной семье в соответствии с Указом № 1110, в связи с тем, что отец детей без вести пропал в зоне проведения специальной военной операции.</w:t>
      </w:r>
    </w:p>
    <w:p w:rsidR="00B565C3" w:rsidRDefault="00B565C3" w:rsidP="00826590">
      <w:pPr>
        <w:widowControl w:val="0"/>
        <w:spacing w:after="0" w:line="25" w:lineRule="atLeast"/>
        <w:ind w:firstLine="709"/>
        <w:contextualSpacing/>
        <w:jc w:val="both"/>
        <w:rPr>
          <w:rFonts w:ascii="Times New Roman" w:hAnsi="Times New Roman"/>
          <w:i/>
          <w:sz w:val="26"/>
          <w:szCs w:val="26"/>
          <w:shd w:val="clear" w:color="auto" w:fill="FFFFFF"/>
          <w:lang w:eastAsia="ru-RU"/>
        </w:rPr>
      </w:pPr>
      <w:r w:rsidRPr="005E6490">
        <w:rPr>
          <w:rFonts w:ascii="Times New Roman" w:hAnsi="Times New Roman"/>
          <w:i/>
          <w:sz w:val="26"/>
          <w:szCs w:val="26"/>
          <w:shd w:val="clear" w:color="auto" w:fill="FFFFFF"/>
          <w:lang w:eastAsia="ru-RU"/>
        </w:rPr>
        <w:t xml:space="preserve">На обращение Уполномоченного в адрес руководителя ФКУ </w:t>
      </w:r>
      <w:r>
        <w:rPr>
          <w:rFonts w:ascii="Times New Roman" w:hAnsi="Times New Roman"/>
          <w:i/>
          <w:sz w:val="26"/>
          <w:szCs w:val="26"/>
          <w:shd w:val="clear" w:color="auto" w:fill="FFFFFF"/>
          <w:lang w:eastAsia="ru-RU"/>
        </w:rPr>
        <w:t>«</w:t>
      </w:r>
      <w:r w:rsidRPr="005E6490">
        <w:rPr>
          <w:rFonts w:ascii="Times New Roman" w:hAnsi="Times New Roman"/>
          <w:i/>
          <w:sz w:val="26"/>
          <w:szCs w:val="26"/>
          <w:shd w:val="clear" w:color="auto" w:fill="FFFFFF"/>
          <w:lang w:eastAsia="ru-RU"/>
        </w:rPr>
        <w:t>Военно-социальный центр</w:t>
      </w:r>
      <w:r>
        <w:rPr>
          <w:rFonts w:ascii="Times New Roman" w:hAnsi="Times New Roman"/>
          <w:i/>
          <w:sz w:val="26"/>
          <w:szCs w:val="26"/>
          <w:shd w:val="clear" w:color="auto" w:fill="FFFFFF"/>
          <w:lang w:eastAsia="ru-RU"/>
        </w:rPr>
        <w:t>»</w:t>
      </w:r>
      <w:r w:rsidRPr="005E6490">
        <w:rPr>
          <w:rFonts w:ascii="Times New Roman" w:hAnsi="Times New Roman"/>
          <w:i/>
          <w:sz w:val="26"/>
          <w:szCs w:val="26"/>
          <w:shd w:val="clear" w:color="auto" w:fill="FFFFFF"/>
          <w:lang w:eastAsia="ru-RU"/>
        </w:rPr>
        <w:t xml:space="preserve"> Министерства обороны Российской Федерации получена информация о том, что ежемесячная социальная выплата начислена и перечислена гр</w:t>
      </w:r>
      <w:r>
        <w:rPr>
          <w:rFonts w:ascii="Times New Roman" w:hAnsi="Times New Roman"/>
          <w:i/>
          <w:sz w:val="26"/>
          <w:szCs w:val="26"/>
          <w:shd w:val="clear" w:color="auto" w:fill="FFFFFF"/>
          <w:lang w:eastAsia="ru-RU"/>
        </w:rPr>
        <w:t>ажданке</w:t>
      </w:r>
      <w:r w:rsidRPr="005E6490">
        <w:rPr>
          <w:rFonts w:ascii="Times New Roman" w:hAnsi="Times New Roman"/>
          <w:i/>
          <w:sz w:val="26"/>
          <w:szCs w:val="26"/>
          <w:shd w:val="clear" w:color="auto" w:fill="FFFFFF"/>
          <w:lang w:eastAsia="ru-RU"/>
        </w:rPr>
        <w:t xml:space="preserve"> С. по имеющимся в Военно-социальном центре Министерства обороны Российской Федерации банковским реквизитам в соответствии с приказом командира воинской части.</w:t>
      </w:r>
    </w:p>
    <w:p w:rsidR="00A146AD" w:rsidRPr="005E6490" w:rsidRDefault="00A146AD" w:rsidP="00826590">
      <w:pPr>
        <w:widowControl w:val="0"/>
        <w:spacing w:after="0" w:line="25" w:lineRule="atLeast"/>
        <w:ind w:firstLine="709"/>
        <w:contextualSpacing/>
        <w:jc w:val="both"/>
        <w:rPr>
          <w:rFonts w:ascii="Times New Roman" w:hAnsi="Times New Roman"/>
          <w:i/>
          <w:sz w:val="26"/>
          <w:szCs w:val="26"/>
          <w:shd w:val="clear" w:color="auto" w:fill="FFFFFF"/>
          <w:lang w:eastAsia="ru-RU"/>
        </w:rPr>
      </w:pPr>
    </w:p>
    <w:p w:rsidR="00B565C3" w:rsidRPr="000E52A8"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На основании проведенного анализа соблюдения прав и законных интересов детей на социальное обеспечение и социальное страхование целесообразно рекомендовать:</w:t>
      </w:r>
    </w:p>
    <w:p w:rsidR="00B565C3"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bookmarkStart w:id="21" w:name="_Hlk127871975"/>
      <w:r w:rsidRPr="000E52A8">
        <w:rPr>
          <w:rFonts w:ascii="Times New Roman" w:hAnsi="Times New Roman"/>
          <w:sz w:val="26"/>
          <w:szCs w:val="26"/>
          <w:shd w:val="clear" w:color="auto" w:fill="FFFFFF"/>
          <w:lang w:eastAsia="ru-RU"/>
        </w:rPr>
        <w:t>1) Отделению С</w:t>
      </w:r>
      <w:r w:rsidR="00425CA6">
        <w:rPr>
          <w:rFonts w:ascii="Times New Roman" w:hAnsi="Times New Roman"/>
          <w:sz w:val="26"/>
          <w:szCs w:val="26"/>
          <w:shd w:val="clear" w:color="auto" w:fill="FFFFFF"/>
          <w:lang w:eastAsia="ru-RU"/>
        </w:rPr>
        <w:t>ФР</w:t>
      </w:r>
      <w:r w:rsidRPr="000E52A8">
        <w:rPr>
          <w:rFonts w:ascii="Times New Roman" w:hAnsi="Times New Roman"/>
          <w:sz w:val="26"/>
          <w:szCs w:val="26"/>
          <w:shd w:val="clear" w:color="auto" w:fill="FFFFFF"/>
          <w:lang w:eastAsia="ru-RU"/>
        </w:rPr>
        <w:t xml:space="preserve"> по Калужской области</w:t>
      </w:r>
      <w:r>
        <w:rPr>
          <w:rFonts w:ascii="Times New Roman" w:hAnsi="Times New Roman"/>
          <w:sz w:val="26"/>
          <w:szCs w:val="26"/>
          <w:shd w:val="clear" w:color="auto" w:fill="FFFFFF"/>
          <w:lang w:eastAsia="ru-RU"/>
        </w:rPr>
        <w:t xml:space="preserve"> уделить </w:t>
      </w:r>
      <w:r w:rsidR="000543C5">
        <w:rPr>
          <w:rFonts w:ascii="Times New Roman" w:hAnsi="Times New Roman"/>
          <w:sz w:val="26"/>
          <w:szCs w:val="26"/>
          <w:shd w:val="clear" w:color="auto" w:fill="FFFFFF"/>
          <w:lang w:eastAsia="ru-RU"/>
        </w:rPr>
        <w:t>особое внимание</w:t>
      </w:r>
      <w:r>
        <w:rPr>
          <w:rFonts w:ascii="Times New Roman" w:hAnsi="Times New Roman"/>
          <w:sz w:val="26"/>
          <w:szCs w:val="26"/>
          <w:shd w:val="clear" w:color="auto" w:fill="FFFFFF"/>
          <w:lang w:eastAsia="ru-RU"/>
        </w:rPr>
        <w:t xml:space="preserve"> вопросам </w:t>
      </w:r>
      <w:r>
        <w:rPr>
          <w:rFonts w:ascii="Times New Roman" w:hAnsi="Times New Roman"/>
          <w:sz w:val="26"/>
          <w:szCs w:val="26"/>
          <w:shd w:val="clear" w:color="auto" w:fill="FFFFFF"/>
          <w:lang w:eastAsia="ru-RU"/>
        </w:rPr>
        <w:lastRenderedPageBreak/>
        <w:t xml:space="preserve">реализации </w:t>
      </w:r>
      <w:r w:rsidRPr="00A41DB1">
        <w:rPr>
          <w:rFonts w:ascii="Times New Roman" w:hAnsi="Times New Roman"/>
          <w:sz w:val="26"/>
          <w:szCs w:val="26"/>
          <w:shd w:val="clear" w:color="auto" w:fill="FFFFFF"/>
          <w:lang w:eastAsia="ru-RU"/>
        </w:rPr>
        <w:t>прав граждан на социальн</w:t>
      </w:r>
      <w:r>
        <w:rPr>
          <w:rFonts w:ascii="Times New Roman" w:hAnsi="Times New Roman"/>
          <w:sz w:val="26"/>
          <w:szCs w:val="26"/>
          <w:shd w:val="clear" w:color="auto" w:fill="FFFFFF"/>
          <w:lang w:eastAsia="ru-RU"/>
        </w:rPr>
        <w:t>ое</w:t>
      </w:r>
      <w:r w:rsidRPr="00A41DB1">
        <w:rPr>
          <w:rFonts w:ascii="Times New Roman" w:hAnsi="Times New Roman"/>
          <w:sz w:val="26"/>
          <w:szCs w:val="26"/>
          <w:shd w:val="clear" w:color="auto" w:fill="FFFFFF"/>
          <w:lang w:eastAsia="ru-RU"/>
        </w:rPr>
        <w:t xml:space="preserve"> об</w:t>
      </w:r>
      <w:r>
        <w:rPr>
          <w:rFonts w:ascii="Times New Roman" w:hAnsi="Times New Roman"/>
          <w:sz w:val="26"/>
          <w:szCs w:val="26"/>
          <w:shd w:val="clear" w:color="auto" w:fill="FFFFFF"/>
          <w:lang w:eastAsia="ru-RU"/>
        </w:rPr>
        <w:t>еспечение в случаях, когда такое право возникает в связи с инцидентами, произошедшими за пределами Российской Федерации.</w:t>
      </w:r>
    </w:p>
    <w:bookmarkEnd w:id="21"/>
    <w:p w:rsidR="00B37FCD" w:rsidRDefault="00B565C3"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0E52A8">
        <w:rPr>
          <w:rFonts w:ascii="Times New Roman" w:hAnsi="Times New Roman"/>
          <w:sz w:val="26"/>
          <w:szCs w:val="26"/>
          <w:shd w:val="clear" w:color="auto" w:fill="FFFFFF"/>
          <w:lang w:eastAsia="ru-RU"/>
        </w:rPr>
        <w:t>2) Министерству труда и социальной защиты Калужской области</w:t>
      </w:r>
      <w:r w:rsidR="00B37FCD">
        <w:rPr>
          <w:rFonts w:ascii="Times New Roman" w:hAnsi="Times New Roman"/>
          <w:sz w:val="26"/>
          <w:szCs w:val="26"/>
          <w:shd w:val="clear" w:color="auto" w:fill="FFFFFF"/>
          <w:lang w:eastAsia="ru-RU"/>
        </w:rPr>
        <w:t>:</w:t>
      </w:r>
    </w:p>
    <w:p w:rsidR="00B37FCD" w:rsidRDefault="00B37FCD"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 разви</w:t>
      </w:r>
      <w:r w:rsidR="000543C5">
        <w:rPr>
          <w:rFonts w:ascii="Times New Roman" w:hAnsi="Times New Roman"/>
          <w:sz w:val="26"/>
          <w:szCs w:val="26"/>
          <w:shd w:val="clear" w:color="auto" w:fill="FFFFFF"/>
          <w:lang w:eastAsia="ru-RU"/>
        </w:rPr>
        <w:t>вать</w:t>
      </w:r>
      <w:r>
        <w:rPr>
          <w:rFonts w:ascii="Times New Roman" w:hAnsi="Times New Roman"/>
          <w:sz w:val="26"/>
          <w:szCs w:val="26"/>
          <w:shd w:val="clear" w:color="auto" w:fill="FFFFFF"/>
          <w:lang w:eastAsia="ru-RU"/>
        </w:rPr>
        <w:t xml:space="preserve"> практик</w:t>
      </w:r>
      <w:r w:rsidR="000543C5">
        <w:rPr>
          <w:rFonts w:ascii="Times New Roman" w:hAnsi="Times New Roman"/>
          <w:sz w:val="26"/>
          <w:szCs w:val="26"/>
          <w:shd w:val="clear" w:color="auto" w:fill="FFFFFF"/>
          <w:lang w:eastAsia="ru-RU"/>
        </w:rPr>
        <w:t>и</w:t>
      </w:r>
      <w:r w:rsidRPr="00B37FCD">
        <w:rPr>
          <w:rFonts w:ascii="Times New Roman" w:hAnsi="Times New Roman"/>
          <w:sz w:val="26"/>
          <w:szCs w:val="26"/>
          <w:shd w:val="clear" w:color="auto" w:fill="FFFFFF"/>
          <w:lang w:eastAsia="ru-RU"/>
        </w:rPr>
        <w:t xml:space="preserve"> </w:t>
      </w:r>
      <w:proofErr w:type="spellStart"/>
      <w:r w:rsidRPr="00B37FCD">
        <w:rPr>
          <w:rFonts w:ascii="Times New Roman" w:hAnsi="Times New Roman"/>
          <w:sz w:val="26"/>
          <w:szCs w:val="26"/>
          <w:shd w:val="clear" w:color="auto" w:fill="FFFFFF"/>
          <w:lang w:eastAsia="ru-RU"/>
        </w:rPr>
        <w:t>внестационарной</w:t>
      </w:r>
      <w:proofErr w:type="spellEnd"/>
      <w:r w:rsidRPr="00B37FCD">
        <w:rPr>
          <w:rFonts w:ascii="Times New Roman" w:hAnsi="Times New Roman"/>
          <w:sz w:val="26"/>
          <w:szCs w:val="26"/>
          <w:shd w:val="clear" w:color="auto" w:fill="FFFFFF"/>
          <w:lang w:eastAsia="ru-RU"/>
        </w:rPr>
        <w:t xml:space="preserve"> помощи и стационаров совместного размещения с детьми</w:t>
      </w:r>
      <w:r>
        <w:rPr>
          <w:rFonts w:ascii="Times New Roman" w:hAnsi="Times New Roman"/>
          <w:sz w:val="26"/>
          <w:szCs w:val="26"/>
          <w:shd w:val="clear" w:color="auto" w:fill="FFFFFF"/>
          <w:lang w:eastAsia="ru-RU"/>
        </w:rPr>
        <w:t>;</w:t>
      </w:r>
    </w:p>
    <w:p w:rsidR="00B37FCD" w:rsidRPr="000E52A8" w:rsidRDefault="00B37FCD"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 xml:space="preserve">- </w:t>
      </w:r>
      <w:r w:rsidR="000543C5">
        <w:rPr>
          <w:rFonts w:ascii="Times New Roman" w:hAnsi="Times New Roman"/>
          <w:sz w:val="26"/>
          <w:szCs w:val="26"/>
          <w:shd w:val="clear" w:color="auto" w:fill="FFFFFF"/>
          <w:lang w:eastAsia="ru-RU"/>
        </w:rPr>
        <w:t>разработать программу («дорожную карту»)</w:t>
      </w:r>
      <w:r>
        <w:rPr>
          <w:rFonts w:ascii="Times New Roman" w:hAnsi="Times New Roman"/>
          <w:sz w:val="26"/>
          <w:szCs w:val="26"/>
          <w:shd w:val="clear" w:color="auto" w:fill="FFFFFF"/>
          <w:lang w:eastAsia="ru-RU"/>
        </w:rPr>
        <w:t xml:space="preserve"> по</w:t>
      </w:r>
      <w:r w:rsidR="000543C5">
        <w:rPr>
          <w:rFonts w:ascii="Times New Roman" w:hAnsi="Times New Roman"/>
          <w:sz w:val="26"/>
          <w:szCs w:val="26"/>
          <w:shd w:val="clear" w:color="auto" w:fill="FFFFFF"/>
          <w:lang w:eastAsia="ru-RU"/>
        </w:rPr>
        <w:t xml:space="preserve"> развитию</w:t>
      </w:r>
      <w:r>
        <w:rPr>
          <w:rFonts w:ascii="Times New Roman" w:hAnsi="Times New Roman"/>
          <w:sz w:val="26"/>
          <w:szCs w:val="26"/>
          <w:shd w:val="clear" w:color="auto" w:fill="FFFFFF"/>
          <w:lang w:eastAsia="ru-RU"/>
        </w:rPr>
        <w:t xml:space="preserve"> социальной реабилитации родителей, страдающих </w:t>
      </w:r>
      <w:proofErr w:type="spellStart"/>
      <w:r>
        <w:rPr>
          <w:rFonts w:ascii="Times New Roman" w:hAnsi="Times New Roman"/>
          <w:sz w:val="26"/>
          <w:szCs w:val="26"/>
          <w:shd w:val="clear" w:color="auto" w:fill="FFFFFF"/>
          <w:lang w:eastAsia="ru-RU"/>
        </w:rPr>
        <w:t>алко</w:t>
      </w:r>
      <w:proofErr w:type="spellEnd"/>
      <w:r>
        <w:rPr>
          <w:rFonts w:ascii="Times New Roman" w:hAnsi="Times New Roman"/>
          <w:sz w:val="26"/>
          <w:szCs w:val="26"/>
          <w:shd w:val="clear" w:color="auto" w:fill="FFFFFF"/>
          <w:lang w:eastAsia="ru-RU"/>
        </w:rPr>
        <w:t xml:space="preserve"> и </w:t>
      </w:r>
      <w:proofErr w:type="spellStart"/>
      <w:r>
        <w:rPr>
          <w:rFonts w:ascii="Times New Roman" w:hAnsi="Times New Roman"/>
          <w:sz w:val="26"/>
          <w:szCs w:val="26"/>
          <w:shd w:val="clear" w:color="auto" w:fill="FFFFFF"/>
          <w:lang w:eastAsia="ru-RU"/>
        </w:rPr>
        <w:t>нарко</w:t>
      </w:r>
      <w:proofErr w:type="spellEnd"/>
      <w:r>
        <w:rPr>
          <w:rFonts w:ascii="Times New Roman" w:hAnsi="Times New Roman"/>
          <w:sz w:val="26"/>
          <w:szCs w:val="26"/>
          <w:shd w:val="clear" w:color="auto" w:fill="FFFFFF"/>
          <w:lang w:eastAsia="ru-RU"/>
        </w:rPr>
        <w:t xml:space="preserve"> зависимостями.</w:t>
      </w:r>
    </w:p>
    <w:p w:rsidR="00B565C3" w:rsidRDefault="00B565C3" w:rsidP="00826590">
      <w:pPr>
        <w:widowControl w:val="0"/>
        <w:spacing w:after="0" w:line="25" w:lineRule="atLeast"/>
        <w:contextualSpacing/>
        <w:jc w:val="center"/>
        <w:rPr>
          <w:rFonts w:ascii="Times New Roman" w:hAnsi="Times New Roman"/>
          <w:sz w:val="26"/>
          <w:szCs w:val="26"/>
          <w:shd w:val="clear" w:color="auto" w:fill="FFFFFF"/>
          <w:lang w:eastAsia="ru-RU"/>
        </w:rPr>
      </w:pPr>
    </w:p>
    <w:p w:rsidR="000543C5" w:rsidRDefault="000543C5" w:rsidP="00826590">
      <w:pPr>
        <w:widowControl w:val="0"/>
        <w:spacing w:after="0" w:line="25" w:lineRule="atLeast"/>
        <w:contextualSpacing/>
        <w:jc w:val="center"/>
        <w:rPr>
          <w:rFonts w:ascii="Times New Roman" w:hAnsi="Times New Roman"/>
          <w:sz w:val="26"/>
          <w:szCs w:val="26"/>
          <w:shd w:val="clear" w:color="auto" w:fill="FFFFFF"/>
          <w:lang w:eastAsia="ru-RU"/>
        </w:rPr>
      </w:pPr>
    </w:p>
    <w:p w:rsidR="00D63F3C" w:rsidRPr="00D63F3C" w:rsidRDefault="00D63F3C" w:rsidP="00826590">
      <w:pPr>
        <w:keepNext/>
        <w:widowControl w:val="0"/>
        <w:spacing w:after="0" w:line="25" w:lineRule="atLeast"/>
        <w:contextualSpacing/>
        <w:jc w:val="center"/>
        <w:outlineLvl w:val="1"/>
        <w:rPr>
          <w:rFonts w:ascii="Times New Roman" w:hAnsi="Times New Roman"/>
          <w:b/>
          <w:bCs/>
          <w:sz w:val="26"/>
          <w:szCs w:val="26"/>
        </w:rPr>
      </w:pPr>
      <w:bookmarkStart w:id="22" w:name="_Toc197437113"/>
      <w:r w:rsidRPr="00D63F3C">
        <w:rPr>
          <w:rFonts w:ascii="Times New Roman" w:hAnsi="Times New Roman"/>
          <w:b/>
          <w:bCs/>
          <w:sz w:val="26"/>
          <w:szCs w:val="26"/>
        </w:rPr>
        <w:t>2.7. Право на жилище</w:t>
      </w:r>
      <w:bookmarkEnd w:id="22"/>
      <w:r w:rsidR="007B7134">
        <w:rPr>
          <w:rFonts w:ascii="Times New Roman" w:hAnsi="Times New Roman"/>
          <w:b/>
          <w:bCs/>
          <w:sz w:val="26"/>
          <w:szCs w:val="26"/>
        </w:rPr>
        <w:t>.</w:t>
      </w:r>
    </w:p>
    <w:p w:rsidR="00D63F3C" w:rsidRPr="00D63F3C" w:rsidRDefault="00D63F3C" w:rsidP="00826590">
      <w:pPr>
        <w:keepNext/>
        <w:widowControl w:val="0"/>
        <w:spacing w:after="0" w:line="25" w:lineRule="atLeast"/>
        <w:ind w:firstLine="709"/>
        <w:contextualSpacing/>
        <w:jc w:val="right"/>
        <w:rPr>
          <w:rFonts w:ascii="Times New Roman" w:hAnsi="Times New Roman"/>
          <w:sz w:val="26"/>
          <w:szCs w:val="26"/>
          <w:lang w:eastAsia="ru-RU"/>
        </w:rPr>
      </w:pPr>
    </w:p>
    <w:p w:rsidR="00D63F3C" w:rsidRPr="00D63F3C" w:rsidRDefault="00D63F3C"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63F3C">
        <w:rPr>
          <w:rFonts w:ascii="Times New Roman" w:hAnsi="Times New Roman"/>
          <w:sz w:val="26"/>
          <w:szCs w:val="26"/>
          <w:shd w:val="clear" w:color="auto" w:fill="FFFFFF"/>
          <w:lang w:eastAsia="ru-RU"/>
        </w:rPr>
        <w:t>В 2025 г</w:t>
      </w:r>
      <w:r w:rsidR="00BB4E69">
        <w:rPr>
          <w:rFonts w:ascii="Times New Roman" w:hAnsi="Times New Roman"/>
          <w:sz w:val="26"/>
          <w:szCs w:val="26"/>
          <w:shd w:val="clear" w:color="auto" w:fill="FFFFFF"/>
          <w:lang w:eastAsia="ru-RU"/>
        </w:rPr>
        <w:t>оду</w:t>
      </w:r>
      <w:r w:rsidRPr="00D63F3C">
        <w:rPr>
          <w:rFonts w:ascii="Times New Roman" w:hAnsi="Times New Roman"/>
          <w:sz w:val="26"/>
          <w:szCs w:val="26"/>
          <w:shd w:val="clear" w:color="auto" w:fill="FFFFFF"/>
          <w:lang w:eastAsia="ru-RU"/>
        </w:rPr>
        <w:t xml:space="preserve"> по вопросам защиты жилищных прав поступило 487 обращений, из них 78 письменных и 409 устных. Процент снижения по сравнению с показателем 2024 года -  15,7%</w:t>
      </w:r>
      <w:r w:rsidR="00867C77">
        <w:rPr>
          <w:rFonts w:ascii="Times New Roman" w:hAnsi="Times New Roman"/>
          <w:sz w:val="26"/>
          <w:szCs w:val="26"/>
          <w:shd w:val="clear" w:color="auto" w:fill="FFFFFF"/>
          <w:lang w:eastAsia="ru-RU"/>
        </w:rPr>
        <w:t>, с показателем 2023 г</w:t>
      </w:r>
      <w:r w:rsidR="00BB4E69">
        <w:rPr>
          <w:rFonts w:ascii="Times New Roman" w:hAnsi="Times New Roman"/>
          <w:sz w:val="26"/>
          <w:szCs w:val="26"/>
          <w:shd w:val="clear" w:color="auto" w:fill="FFFFFF"/>
          <w:lang w:eastAsia="ru-RU"/>
        </w:rPr>
        <w:t>ода</w:t>
      </w:r>
      <w:r w:rsidR="00867C77">
        <w:rPr>
          <w:rFonts w:ascii="Times New Roman" w:hAnsi="Times New Roman"/>
          <w:sz w:val="26"/>
          <w:szCs w:val="26"/>
          <w:shd w:val="clear" w:color="auto" w:fill="FFFFFF"/>
          <w:lang w:eastAsia="ru-RU"/>
        </w:rPr>
        <w:t xml:space="preserve"> – 8,8</w:t>
      </w:r>
      <w:r w:rsidRPr="00D63F3C">
        <w:rPr>
          <w:rFonts w:ascii="Times New Roman" w:hAnsi="Times New Roman"/>
          <w:sz w:val="26"/>
          <w:szCs w:val="26"/>
          <w:shd w:val="clear" w:color="auto" w:fill="FFFFFF"/>
          <w:lang w:eastAsia="ru-RU"/>
        </w:rPr>
        <w:t>%</w:t>
      </w:r>
      <w:r w:rsidR="00867C77">
        <w:rPr>
          <w:rFonts w:ascii="Times New Roman" w:hAnsi="Times New Roman"/>
          <w:sz w:val="26"/>
          <w:szCs w:val="26"/>
          <w:shd w:val="clear" w:color="auto" w:fill="FFFFFF"/>
          <w:lang w:eastAsia="ru-RU"/>
        </w:rPr>
        <w:t xml:space="preserve"> </w:t>
      </w:r>
      <w:r w:rsidRPr="00D63F3C">
        <w:rPr>
          <w:rFonts w:ascii="Times New Roman" w:hAnsi="Times New Roman"/>
          <w:sz w:val="26"/>
          <w:szCs w:val="26"/>
          <w:shd w:val="clear" w:color="auto" w:fill="FFFFFF"/>
          <w:lang w:eastAsia="ru-RU"/>
        </w:rPr>
        <w:t xml:space="preserve">(Таблица </w:t>
      </w:r>
      <w:r w:rsidR="00867C77">
        <w:rPr>
          <w:rFonts w:ascii="Times New Roman" w:hAnsi="Times New Roman"/>
          <w:sz w:val="26"/>
          <w:szCs w:val="26"/>
          <w:shd w:val="clear" w:color="auto" w:fill="FFFFFF"/>
          <w:lang w:eastAsia="ru-RU"/>
        </w:rPr>
        <w:t>9</w:t>
      </w:r>
      <w:r w:rsidRPr="00D63F3C">
        <w:rPr>
          <w:rFonts w:ascii="Times New Roman" w:hAnsi="Times New Roman"/>
          <w:sz w:val="26"/>
          <w:szCs w:val="26"/>
          <w:shd w:val="clear" w:color="auto" w:fill="FFFFFF"/>
          <w:lang w:eastAsia="ru-RU"/>
        </w:rPr>
        <w:t>).</w:t>
      </w:r>
    </w:p>
    <w:p w:rsidR="00D63F3C" w:rsidRDefault="00D63F3C"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63F3C">
        <w:rPr>
          <w:rFonts w:ascii="Times New Roman" w:hAnsi="Times New Roman"/>
          <w:sz w:val="26"/>
          <w:szCs w:val="26"/>
          <w:shd w:val="clear" w:color="auto" w:fill="FFFFFF"/>
          <w:lang w:eastAsia="ru-RU"/>
        </w:rPr>
        <w:t>Наибольшее количество обращений поступило по вопросам предоставления жилого помещения по договорам социального найма и специализированного жилищного фонда, оплаты жилищно-коммунальных услуг, получения согласия (оспаривания отказа) органов опеки и попечительства на совершение сделок о распоряжении имуществом ребенка.</w:t>
      </w:r>
    </w:p>
    <w:p w:rsidR="007B7134" w:rsidRPr="00D63F3C" w:rsidRDefault="007B7134"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p>
    <w:p w:rsidR="00996271" w:rsidRDefault="00D63F3C" w:rsidP="00826590">
      <w:pPr>
        <w:spacing w:after="0" w:line="25" w:lineRule="atLeast"/>
        <w:contextualSpacing/>
        <w:jc w:val="center"/>
        <w:rPr>
          <w:rFonts w:ascii="Times New Roman" w:hAnsi="Times New Roman"/>
          <w:b/>
          <w:sz w:val="26"/>
          <w:szCs w:val="26"/>
          <w:lang w:eastAsia="ru-RU"/>
        </w:rPr>
      </w:pPr>
      <w:r w:rsidRPr="007B7134">
        <w:rPr>
          <w:rFonts w:ascii="Times New Roman" w:hAnsi="Times New Roman"/>
          <w:b/>
          <w:sz w:val="26"/>
          <w:szCs w:val="26"/>
          <w:lang w:eastAsia="ru-RU"/>
        </w:rPr>
        <w:t xml:space="preserve">Таблица </w:t>
      </w:r>
      <w:r w:rsidR="00867C77">
        <w:rPr>
          <w:rFonts w:ascii="Times New Roman" w:hAnsi="Times New Roman"/>
          <w:b/>
          <w:sz w:val="26"/>
          <w:szCs w:val="26"/>
          <w:lang w:eastAsia="ru-RU"/>
        </w:rPr>
        <w:t>9</w:t>
      </w:r>
      <w:r w:rsidRPr="007B7134">
        <w:rPr>
          <w:rFonts w:ascii="Times New Roman" w:hAnsi="Times New Roman"/>
          <w:b/>
          <w:sz w:val="26"/>
          <w:szCs w:val="26"/>
          <w:lang w:eastAsia="ru-RU"/>
        </w:rPr>
        <w:t xml:space="preserve"> – Количество поступивших обращений по вопросам </w:t>
      </w:r>
    </w:p>
    <w:p w:rsidR="00D63F3C" w:rsidRPr="007B7134" w:rsidRDefault="00D63F3C" w:rsidP="00996271">
      <w:pPr>
        <w:spacing w:after="0" w:line="25" w:lineRule="atLeast"/>
        <w:contextualSpacing/>
        <w:jc w:val="center"/>
        <w:rPr>
          <w:rFonts w:ascii="Times New Roman" w:hAnsi="Times New Roman"/>
          <w:b/>
          <w:sz w:val="26"/>
          <w:szCs w:val="26"/>
          <w:lang w:eastAsia="ru-RU"/>
        </w:rPr>
      </w:pPr>
      <w:r w:rsidRPr="007B7134">
        <w:rPr>
          <w:rFonts w:ascii="Times New Roman" w:hAnsi="Times New Roman"/>
          <w:b/>
          <w:sz w:val="26"/>
          <w:szCs w:val="26"/>
          <w:lang w:eastAsia="ru-RU"/>
        </w:rPr>
        <w:t>защиты жилищных прав</w:t>
      </w:r>
      <w:r w:rsidR="00474DE0">
        <w:rPr>
          <w:rFonts w:ascii="Times New Roman" w:hAnsi="Times New Roman"/>
          <w:b/>
          <w:sz w:val="26"/>
          <w:szCs w:val="26"/>
          <w:lang w:eastAsia="ru-RU"/>
        </w:rPr>
        <w:t>.</w:t>
      </w:r>
    </w:p>
    <w:tbl>
      <w:tblPr>
        <w:tblW w:w="10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851"/>
        <w:gridCol w:w="709"/>
        <w:gridCol w:w="850"/>
        <w:gridCol w:w="851"/>
        <w:gridCol w:w="708"/>
        <w:gridCol w:w="709"/>
        <w:gridCol w:w="851"/>
        <w:gridCol w:w="708"/>
        <w:gridCol w:w="674"/>
      </w:tblGrid>
      <w:tr w:rsidR="00D63F3C" w:rsidRPr="00D63F3C" w:rsidTr="00D63F3C">
        <w:trPr>
          <w:trHeight w:val="20"/>
          <w:tblHeader/>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ind w:left="-120" w:right="-139"/>
              <w:contextualSpacing/>
              <w:jc w:val="center"/>
              <w:rPr>
                <w:rFonts w:ascii="Times New Roman" w:hAnsi="Times New Roman"/>
                <w:b/>
                <w:bCs/>
                <w:sz w:val="26"/>
                <w:szCs w:val="26"/>
                <w:lang w:eastAsia="ru-RU"/>
              </w:rPr>
            </w:pPr>
            <w:r w:rsidRPr="00D63F3C">
              <w:rPr>
                <w:rFonts w:ascii="Times New Roman" w:hAnsi="Times New Roman"/>
                <w:b/>
                <w:bCs/>
                <w:sz w:val="26"/>
                <w:szCs w:val="26"/>
                <w:lang w:eastAsia="ru-RU"/>
              </w:rPr>
              <w:t>Категория вопросов</w:t>
            </w:r>
          </w:p>
        </w:tc>
        <w:tc>
          <w:tcPr>
            <w:tcW w:w="6911" w:type="dxa"/>
            <w:gridSpan w:val="9"/>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ind w:left="-120" w:right="-139"/>
              <w:contextualSpacing/>
              <w:jc w:val="center"/>
              <w:rPr>
                <w:rFonts w:ascii="Times New Roman" w:hAnsi="Times New Roman"/>
                <w:b/>
                <w:bCs/>
                <w:sz w:val="26"/>
                <w:szCs w:val="26"/>
                <w:lang w:eastAsia="ru-RU"/>
              </w:rPr>
            </w:pPr>
            <w:r w:rsidRPr="00D63F3C">
              <w:rPr>
                <w:rFonts w:ascii="Times New Roman" w:hAnsi="Times New Roman"/>
                <w:b/>
                <w:bCs/>
                <w:sz w:val="26"/>
                <w:szCs w:val="26"/>
                <w:lang w:eastAsia="ru-RU"/>
              </w:rPr>
              <w:t>Количество обращений</w:t>
            </w:r>
          </w:p>
        </w:tc>
      </w:tr>
      <w:tr w:rsidR="00D63F3C" w:rsidRPr="00D63F3C" w:rsidTr="00D63F3C">
        <w:trPr>
          <w:trHeight w:val="20"/>
          <w:tblHeader/>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rPr>
                <w:rFonts w:ascii="Times New Roman" w:hAnsi="Times New Roman"/>
                <w:b/>
                <w:bCs/>
                <w:sz w:val="26"/>
                <w:szCs w:val="26"/>
                <w:lang w:eastAsia="ru-RU"/>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ind w:left="-120" w:right="-139"/>
              <w:contextualSpacing/>
              <w:jc w:val="center"/>
              <w:rPr>
                <w:rFonts w:ascii="Times New Roman" w:hAnsi="Times New Roman"/>
                <w:b/>
                <w:bCs/>
                <w:sz w:val="26"/>
                <w:szCs w:val="26"/>
                <w:lang w:eastAsia="ru-RU"/>
              </w:rPr>
            </w:pPr>
            <w:r w:rsidRPr="00D63F3C">
              <w:rPr>
                <w:rFonts w:ascii="Times New Roman" w:hAnsi="Times New Roman"/>
                <w:b/>
                <w:bCs/>
                <w:sz w:val="26"/>
                <w:szCs w:val="26"/>
                <w:lang w:eastAsia="ru-RU"/>
              </w:rPr>
              <w:t>2023 год</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ind w:left="-120" w:right="-139"/>
              <w:contextualSpacing/>
              <w:jc w:val="center"/>
              <w:rPr>
                <w:rFonts w:ascii="Times New Roman" w:hAnsi="Times New Roman"/>
                <w:b/>
                <w:bCs/>
                <w:sz w:val="26"/>
                <w:szCs w:val="26"/>
                <w:lang w:eastAsia="ru-RU"/>
              </w:rPr>
            </w:pPr>
            <w:r w:rsidRPr="00D63F3C">
              <w:rPr>
                <w:rFonts w:ascii="Times New Roman" w:hAnsi="Times New Roman"/>
                <w:b/>
                <w:bCs/>
                <w:sz w:val="26"/>
                <w:szCs w:val="26"/>
                <w:lang w:eastAsia="ru-RU"/>
              </w:rPr>
              <w:t>2024 год</w:t>
            </w:r>
          </w:p>
        </w:tc>
        <w:tc>
          <w:tcPr>
            <w:tcW w:w="2233" w:type="dxa"/>
            <w:gridSpan w:val="3"/>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ind w:left="-120" w:right="-139"/>
              <w:contextualSpacing/>
              <w:jc w:val="center"/>
              <w:rPr>
                <w:rFonts w:ascii="Times New Roman" w:hAnsi="Times New Roman"/>
                <w:b/>
                <w:bCs/>
                <w:sz w:val="26"/>
                <w:szCs w:val="26"/>
                <w:lang w:eastAsia="ru-RU"/>
              </w:rPr>
            </w:pPr>
            <w:r w:rsidRPr="00D63F3C">
              <w:rPr>
                <w:rFonts w:ascii="Times New Roman" w:hAnsi="Times New Roman"/>
                <w:b/>
                <w:bCs/>
                <w:sz w:val="26"/>
                <w:szCs w:val="26"/>
                <w:lang w:eastAsia="ru-RU"/>
              </w:rPr>
              <w:t>2025 год</w:t>
            </w:r>
          </w:p>
        </w:tc>
      </w:tr>
      <w:tr w:rsidR="00D63F3C" w:rsidRPr="00D63F3C" w:rsidTr="00D63F3C">
        <w:trPr>
          <w:trHeight w:val="20"/>
          <w:tblHeader/>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rPr>
                <w:rFonts w:ascii="Times New Roman" w:hAnsi="Times New Roman"/>
                <w:b/>
                <w:bCs/>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ind w:left="-120" w:right="-139"/>
              <w:contextualSpacing/>
              <w:jc w:val="center"/>
              <w:rPr>
                <w:rFonts w:ascii="Times New Roman" w:hAnsi="Times New Roman"/>
                <w:b/>
                <w:bCs/>
                <w:sz w:val="26"/>
                <w:szCs w:val="26"/>
                <w:lang w:eastAsia="ru-RU"/>
              </w:rPr>
            </w:pPr>
            <w:proofErr w:type="spellStart"/>
            <w:r w:rsidRPr="00D63F3C">
              <w:rPr>
                <w:rFonts w:ascii="Times New Roman" w:hAnsi="Times New Roman"/>
                <w:b/>
                <w:bCs/>
                <w:sz w:val="26"/>
                <w:szCs w:val="26"/>
                <w:lang w:eastAsia="ru-RU"/>
              </w:rPr>
              <w:t>письм</w:t>
            </w:r>
            <w:proofErr w:type="spellEnd"/>
            <w:r w:rsidRPr="00D63F3C">
              <w:rPr>
                <w:rFonts w:ascii="Times New Roman" w:hAnsi="Times New Roman"/>
                <w:b/>
                <w:bCs/>
                <w:sz w:val="26"/>
                <w:szCs w:val="2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ind w:left="-120" w:right="-139"/>
              <w:contextualSpacing/>
              <w:jc w:val="center"/>
              <w:rPr>
                <w:rFonts w:ascii="Times New Roman" w:hAnsi="Times New Roman"/>
                <w:b/>
                <w:bCs/>
                <w:sz w:val="26"/>
                <w:szCs w:val="26"/>
                <w:lang w:eastAsia="ru-RU"/>
              </w:rPr>
            </w:pPr>
            <w:r w:rsidRPr="00D63F3C">
              <w:rPr>
                <w:rFonts w:ascii="Times New Roman" w:hAnsi="Times New Roman"/>
                <w:b/>
                <w:bCs/>
                <w:sz w:val="26"/>
                <w:szCs w:val="26"/>
                <w:lang w:eastAsia="ru-RU"/>
              </w:rPr>
              <w:t>уст.</w:t>
            </w:r>
          </w:p>
        </w:tc>
        <w:tc>
          <w:tcPr>
            <w:tcW w:w="850"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ind w:left="-120" w:right="-139"/>
              <w:contextualSpacing/>
              <w:jc w:val="center"/>
              <w:rPr>
                <w:rFonts w:ascii="Times New Roman" w:hAnsi="Times New Roman"/>
                <w:b/>
                <w:bCs/>
                <w:sz w:val="26"/>
                <w:szCs w:val="26"/>
                <w:lang w:eastAsia="ru-RU"/>
              </w:rPr>
            </w:pPr>
            <w:r w:rsidRPr="00D63F3C">
              <w:rPr>
                <w:rFonts w:ascii="Times New Roman" w:hAnsi="Times New Roman"/>
                <w:b/>
                <w:bCs/>
                <w:sz w:val="26"/>
                <w:szCs w:val="26"/>
                <w:lang w:eastAsia="ru-RU"/>
              </w:rPr>
              <w:t>всего</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ind w:left="-120" w:right="-139"/>
              <w:contextualSpacing/>
              <w:jc w:val="center"/>
              <w:rPr>
                <w:rFonts w:ascii="Times New Roman" w:hAnsi="Times New Roman"/>
                <w:b/>
                <w:bCs/>
                <w:sz w:val="26"/>
                <w:szCs w:val="26"/>
                <w:lang w:eastAsia="ru-RU"/>
              </w:rPr>
            </w:pPr>
            <w:proofErr w:type="spellStart"/>
            <w:r w:rsidRPr="00D63F3C">
              <w:rPr>
                <w:rFonts w:ascii="Times New Roman" w:hAnsi="Times New Roman"/>
                <w:b/>
                <w:bCs/>
                <w:sz w:val="26"/>
                <w:szCs w:val="26"/>
                <w:lang w:eastAsia="ru-RU"/>
              </w:rPr>
              <w:t>письм</w:t>
            </w:r>
            <w:proofErr w:type="spellEnd"/>
            <w:r w:rsidRPr="00D63F3C">
              <w:rPr>
                <w:rFonts w:ascii="Times New Roman" w:hAnsi="Times New Roman"/>
                <w:b/>
                <w:bCs/>
                <w:sz w:val="26"/>
                <w:szCs w:val="26"/>
                <w:lang w:eastAsia="ru-RU"/>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ind w:left="-120" w:right="-139"/>
              <w:contextualSpacing/>
              <w:jc w:val="center"/>
              <w:rPr>
                <w:rFonts w:ascii="Times New Roman" w:hAnsi="Times New Roman"/>
                <w:b/>
                <w:bCs/>
                <w:sz w:val="26"/>
                <w:szCs w:val="26"/>
                <w:lang w:eastAsia="ru-RU"/>
              </w:rPr>
            </w:pPr>
            <w:r w:rsidRPr="00D63F3C">
              <w:rPr>
                <w:rFonts w:ascii="Times New Roman" w:hAnsi="Times New Roman"/>
                <w:b/>
                <w:bCs/>
                <w:sz w:val="26"/>
                <w:szCs w:val="26"/>
                <w:lang w:eastAsia="ru-RU"/>
              </w:rPr>
              <w:t>уст.</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ind w:left="-120" w:right="-139"/>
              <w:contextualSpacing/>
              <w:jc w:val="center"/>
              <w:rPr>
                <w:rFonts w:ascii="Times New Roman" w:hAnsi="Times New Roman"/>
                <w:b/>
                <w:bCs/>
                <w:sz w:val="26"/>
                <w:szCs w:val="26"/>
                <w:lang w:eastAsia="ru-RU"/>
              </w:rPr>
            </w:pPr>
            <w:r w:rsidRPr="00D63F3C">
              <w:rPr>
                <w:rFonts w:ascii="Times New Roman" w:hAnsi="Times New Roman"/>
                <w:b/>
                <w:bCs/>
                <w:sz w:val="26"/>
                <w:szCs w:val="26"/>
                <w:lang w:eastAsia="ru-RU"/>
              </w:rPr>
              <w:t>всего</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ind w:left="-120" w:right="-139"/>
              <w:contextualSpacing/>
              <w:jc w:val="center"/>
              <w:rPr>
                <w:rFonts w:ascii="Times New Roman" w:hAnsi="Times New Roman"/>
                <w:b/>
                <w:bCs/>
                <w:sz w:val="26"/>
                <w:szCs w:val="26"/>
                <w:lang w:eastAsia="ru-RU"/>
              </w:rPr>
            </w:pPr>
            <w:proofErr w:type="spellStart"/>
            <w:r w:rsidRPr="00D63F3C">
              <w:rPr>
                <w:rFonts w:ascii="Times New Roman" w:hAnsi="Times New Roman"/>
                <w:b/>
                <w:bCs/>
                <w:sz w:val="26"/>
                <w:szCs w:val="26"/>
                <w:lang w:eastAsia="ru-RU"/>
              </w:rPr>
              <w:t>письм</w:t>
            </w:r>
            <w:proofErr w:type="spellEnd"/>
            <w:r w:rsidRPr="00D63F3C">
              <w:rPr>
                <w:rFonts w:ascii="Times New Roman" w:hAnsi="Times New Roman"/>
                <w:b/>
                <w:bCs/>
                <w:sz w:val="26"/>
                <w:szCs w:val="26"/>
                <w:lang w:eastAsia="ru-RU"/>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ind w:left="-120" w:right="-139"/>
              <w:contextualSpacing/>
              <w:jc w:val="center"/>
              <w:rPr>
                <w:rFonts w:ascii="Times New Roman" w:hAnsi="Times New Roman"/>
                <w:b/>
                <w:bCs/>
                <w:sz w:val="26"/>
                <w:szCs w:val="26"/>
                <w:lang w:eastAsia="ru-RU"/>
              </w:rPr>
            </w:pPr>
            <w:r w:rsidRPr="00D63F3C">
              <w:rPr>
                <w:rFonts w:ascii="Times New Roman" w:hAnsi="Times New Roman"/>
                <w:b/>
                <w:bCs/>
                <w:sz w:val="26"/>
                <w:szCs w:val="26"/>
                <w:lang w:eastAsia="ru-RU"/>
              </w:rPr>
              <w:t>уст.</w:t>
            </w:r>
          </w:p>
        </w:tc>
        <w:tc>
          <w:tcPr>
            <w:tcW w:w="674"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ind w:left="-120" w:right="-139"/>
              <w:contextualSpacing/>
              <w:jc w:val="center"/>
              <w:rPr>
                <w:rFonts w:ascii="Times New Roman" w:hAnsi="Times New Roman"/>
                <w:b/>
                <w:bCs/>
                <w:sz w:val="26"/>
                <w:szCs w:val="26"/>
                <w:lang w:eastAsia="ru-RU"/>
              </w:rPr>
            </w:pPr>
            <w:r w:rsidRPr="00D63F3C">
              <w:rPr>
                <w:rFonts w:ascii="Times New Roman" w:hAnsi="Times New Roman"/>
                <w:b/>
                <w:bCs/>
                <w:sz w:val="26"/>
                <w:szCs w:val="26"/>
                <w:lang w:eastAsia="ru-RU"/>
              </w:rPr>
              <w:t>всего</w:t>
            </w:r>
          </w:p>
        </w:tc>
      </w:tr>
      <w:tr w:rsidR="00D63F3C" w:rsidRPr="00D63F3C" w:rsidTr="00D63F3C">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rPr>
                <w:rFonts w:ascii="Times New Roman" w:hAnsi="Times New Roman"/>
                <w:sz w:val="26"/>
                <w:szCs w:val="26"/>
                <w:lang w:eastAsia="ru-RU"/>
              </w:rPr>
            </w:pPr>
            <w:r w:rsidRPr="00D63F3C">
              <w:rPr>
                <w:rFonts w:ascii="Times New Roman" w:hAnsi="Times New Roman"/>
                <w:sz w:val="26"/>
                <w:szCs w:val="26"/>
                <w:lang w:eastAsia="ru-RU"/>
              </w:rPr>
              <w:t>Улучшение жилищных условий</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124</w:t>
            </w:r>
          </w:p>
        </w:tc>
        <w:tc>
          <w:tcPr>
            <w:tcW w:w="850"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143</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18</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124</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142</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27</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135</w:t>
            </w:r>
          </w:p>
        </w:tc>
        <w:tc>
          <w:tcPr>
            <w:tcW w:w="674"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162</w:t>
            </w:r>
          </w:p>
        </w:tc>
      </w:tr>
      <w:tr w:rsidR="00D63F3C" w:rsidRPr="00D63F3C" w:rsidTr="00D63F3C">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rPr>
                <w:rFonts w:ascii="Times New Roman" w:hAnsi="Times New Roman"/>
                <w:sz w:val="26"/>
                <w:szCs w:val="26"/>
                <w:lang w:eastAsia="ru-RU"/>
              </w:rPr>
            </w:pPr>
            <w:r w:rsidRPr="00D63F3C">
              <w:rPr>
                <w:rFonts w:ascii="Times New Roman" w:hAnsi="Times New Roman"/>
                <w:sz w:val="26"/>
                <w:szCs w:val="26"/>
                <w:lang w:eastAsia="ru-RU"/>
              </w:rPr>
              <w:t>Услуги ЖКХ</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76</w:t>
            </w:r>
          </w:p>
        </w:tc>
        <w:tc>
          <w:tcPr>
            <w:tcW w:w="850"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46</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106</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152</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9</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75</w:t>
            </w:r>
          </w:p>
        </w:tc>
        <w:tc>
          <w:tcPr>
            <w:tcW w:w="674"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84</w:t>
            </w:r>
          </w:p>
        </w:tc>
      </w:tr>
      <w:tr w:rsidR="00D63F3C" w:rsidRPr="00D63F3C" w:rsidTr="00D63F3C">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rPr>
                <w:rFonts w:ascii="Times New Roman" w:hAnsi="Times New Roman"/>
                <w:sz w:val="26"/>
                <w:szCs w:val="26"/>
                <w:lang w:eastAsia="ru-RU"/>
              </w:rPr>
            </w:pPr>
            <w:r w:rsidRPr="00D63F3C">
              <w:rPr>
                <w:rFonts w:ascii="Times New Roman" w:hAnsi="Times New Roman"/>
                <w:sz w:val="26"/>
                <w:szCs w:val="26"/>
                <w:lang w:eastAsia="ru-RU"/>
              </w:rPr>
              <w:t>Регистрация по месту жительства и пребывания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52</w:t>
            </w:r>
          </w:p>
        </w:tc>
        <w:tc>
          <w:tcPr>
            <w:tcW w:w="850"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58</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27</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32</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7</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32</w:t>
            </w:r>
          </w:p>
        </w:tc>
        <w:tc>
          <w:tcPr>
            <w:tcW w:w="674"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39</w:t>
            </w:r>
          </w:p>
        </w:tc>
      </w:tr>
      <w:tr w:rsidR="00D63F3C" w:rsidRPr="00D63F3C" w:rsidTr="00D63F3C">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rPr>
                <w:rFonts w:ascii="Times New Roman" w:hAnsi="Times New Roman"/>
                <w:sz w:val="26"/>
                <w:szCs w:val="26"/>
                <w:lang w:eastAsia="ru-RU"/>
              </w:rPr>
            </w:pPr>
            <w:r w:rsidRPr="00D63F3C">
              <w:rPr>
                <w:rFonts w:ascii="Times New Roman" w:hAnsi="Times New Roman"/>
                <w:sz w:val="26"/>
                <w:szCs w:val="26"/>
                <w:lang w:eastAsia="ru-RU"/>
              </w:rPr>
              <w:t>Вселение, выселение</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47</w:t>
            </w:r>
          </w:p>
        </w:tc>
        <w:tc>
          <w:tcPr>
            <w:tcW w:w="850"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61</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19</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79</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7</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26</w:t>
            </w:r>
          </w:p>
        </w:tc>
        <w:tc>
          <w:tcPr>
            <w:tcW w:w="674"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33</w:t>
            </w:r>
          </w:p>
        </w:tc>
      </w:tr>
      <w:tr w:rsidR="00D63F3C" w:rsidRPr="00D63F3C" w:rsidTr="00D63F3C">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rPr>
                <w:rFonts w:ascii="Times New Roman" w:hAnsi="Times New Roman"/>
                <w:sz w:val="26"/>
                <w:szCs w:val="26"/>
                <w:lang w:eastAsia="ru-RU"/>
              </w:rPr>
            </w:pPr>
            <w:r w:rsidRPr="00D63F3C">
              <w:rPr>
                <w:rFonts w:ascii="Times New Roman" w:hAnsi="Times New Roman"/>
                <w:sz w:val="26"/>
                <w:szCs w:val="26"/>
                <w:lang w:eastAsia="ru-RU"/>
              </w:rPr>
              <w:t>Отказ в предоставлении жилого помещения лицам из числа детей-сирот и детей, оставшихся без попечения родителей</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22</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6</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15</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16</w:t>
            </w:r>
          </w:p>
        </w:tc>
        <w:tc>
          <w:tcPr>
            <w:tcW w:w="674"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31</w:t>
            </w:r>
          </w:p>
        </w:tc>
      </w:tr>
      <w:tr w:rsidR="00D63F3C" w:rsidRPr="00D63F3C" w:rsidTr="00D63F3C">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rPr>
                <w:rFonts w:ascii="Times New Roman" w:hAnsi="Times New Roman"/>
                <w:sz w:val="26"/>
                <w:szCs w:val="26"/>
                <w:lang w:eastAsia="ru-RU"/>
              </w:rPr>
            </w:pPr>
            <w:r w:rsidRPr="00D63F3C">
              <w:rPr>
                <w:rFonts w:ascii="Times New Roman" w:hAnsi="Times New Roman"/>
                <w:sz w:val="26"/>
                <w:szCs w:val="26"/>
                <w:lang w:eastAsia="ru-RU"/>
              </w:rPr>
              <w:t>Права несовершеннолетних при сделках с имуществом</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76</w:t>
            </w:r>
          </w:p>
        </w:tc>
        <w:tc>
          <w:tcPr>
            <w:tcW w:w="850"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82</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74</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77</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64</w:t>
            </w:r>
          </w:p>
        </w:tc>
        <w:tc>
          <w:tcPr>
            <w:tcW w:w="674"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68</w:t>
            </w:r>
          </w:p>
        </w:tc>
      </w:tr>
      <w:tr w:rsidR="00D63F3C" w:rsidRPr="00D63F3C" w:rsidTr="00D63F3C">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rPr>
                <w:rFonts w:ascii="Times New Roman" w:hAnsi="Times New Roman"/>
                <w:sz w:val="26"/>
                <w:szCs w:val="26"/>
                <w:lang w:eastAsia="ru-RU"/>
              </w:rPr>
            </w:pPr>
            <w:r w:rsidRPr="00D63F3C">
              <w:rPr>
                <w:rFonts w:ascii="Times New Roman" w:hAnsi="Times New Roman"/>
                <w:sz w:val="26"/>
                <w:szCs w:val="26"/>
                <w:lang w:eastAsia="ru-RU"/>
              </w:rPr>
              <w:t xml:space="preserve">Иные вопросы </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22</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46</w:t>
            </w:r>
          </w:p>
        </w:tc>
        <w:tc>
          <w:tcPr>
            <w:tcW w:w="850"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68</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25</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59</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84</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9</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61</w:t>
            </w:r>
          </w:p>
        </w:tc>
        <w:tc>
          <w:tcPr>
            <w:tcW w:w="674"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sz w:val="26"/>
                <w:szCs w:val="26"/>
                <w:lang w:eastAsia="ru-RU"/>
              </w:rPr>
            </w:pPr>
            <w:r w:rsidRPr="00D63F3C">
              <w:rPr>
                <w:rFonts w:ascii="Times New Roman" w:hAnsi="Times New Roman"/>
                <w:sz w:val="26"/>
                <w:szCs w:val="26"/>
                <w:lang w:eastAsia="ru-RU"/>
              </w:rPr>
              <w:t>70</w:t>
            </w:r>
          </w:p>
        </w:tc>
      </w:tr>
      <w:tr w:rsidR="00D63F3C" w:rsidRPr="00D63F3C" w:rsidTr="00D63F3C">
        <w:trPr>
          <w:trHeight w:val="20"/>
        </w:trPr>
        <w:tc>
          <w:tcPr>
            <w:tcW w:w="3261" w:type="dxa"/>
            <w:tcBorders>
              <w:top w:val="single" w:sz="4" w:space="0" w:color="auto"/>
              <w:left w:val="single" w:sz="4" w:space="0" w:color="auto"/>
              <w:bottom w:val="single" w:sz="4" w:space="0" w:color="auto"/>
              <w:right w:val="single" w:sz="4" w:space="0" w:color="auto"/>
            </w:tcBorders>
            <w:hideMark/>
          </w:tcPr>
          <w:p w:rsidR="00D63F3C" w:rsidRPr="00D63F3C" w:rsidRDefault="00D63F3C" w:rsidP="00826590">
            <w:pPr>
              <w:spacing w:after="0" w:line="25" w:lineRule="atLeast"/>
              <w:contextualSpacing/>
              <w:jc w:val="both"/>
              <w:rPr>
                <w:rFonts w:ascii="Times New Roman" w:hAnsi="Times New Roman"/>
                <w:b/>
                <w:sz w:val="26"/>
                <w:szCs w:val="26"/>
                <w:lang w:eastAsia="ru-RU"/>
              </w:rPr>
            </w:pPr>
            <w:r w:rsidRPr="00D63F3C">
              <w:rPr>
                <w:rFonts w:ascii="Times New Roman" w:hAnsi="Times New Roman"/>
                <w:b/>
                <w:sz w:val="26"/>
                <w:szCs w:val="26"/>
                <w:lang w:eastAsia="ru-RU"/>
              </w:rPr>
              <w:t>Итого:</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b/>
                <w:sz w:val="26"/>
                <w:szCs w:val="26"/>
                <w:lang w:eastAsia="ru-RU"/>
              </w:rPr>
            </w:pPr>
            <w:r w:rsidRPr="00D63F3C">
              <w:rPr>
                <w:rFonts w:ascii="Times New Roman" w:hAnsi="Times New Roman"/>
                <w:b/>
                <w:sz w:val="26"/>
                <w:szCs w:val="26"/>
                <w:lang w:eastAsia="ru-RU"/>
              </w:rPr>
              <w:t>96</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b/>
                <w:sz w:val="26"/>
                <w:szCs w:val="26"/>
                <w:lang w:eastAsia="ru-RU"/>
              </w:rPr>
            </w:pPr>
            <w:r w:rsidRPr="00D63F3C">
              <w:rPr>
                <w:rFonts w:ascii="Times New Roman" w:hAnsi="Times New Roman"/>
                <w:b/>
                <w:sz w:val="26"/>
                <w:szCs w:val="26"/>
                <w:lang w:eastAsia="ru-RU"/>
              </w:rPr>
              <w:t>438</w:t>
            </w:r>
          </w:p>
        </w:tc>
        <w:tc>
          <w:tcPr>
            <w:tcW w:w="850"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b/>
                <w:sz w:val="26"/>
                <w:szCs w:val="26"/>
                <w:lang w:eastAsia="ru-RU"/>
              </w:rPr>
            </w:pPr>
            <w:r w:rsidRPr="00D63F3C">
              <w:rPr>
                <w:rFonts w:ascii="Times New Roman" w:hAnsi="Times New Roman"/>
                <w:b/>
                <w:sz w:val="26"/>
                <w:szCs w:val="26"/>
                <w:lang w:eastAsia="ru-RU"/>
              </w:rPr>
              <w:t>534</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b/>
                <w:sz w:val="26"/>
                <w:szCs w:val="26"/>
                <w:lang w:val="en-US" w:eastAsia="ru-RU"/>
              </w:rPr>
            </w:pPr>
            <w:r w:rsidRPr="00D63F3C">
              <w:rPr>
                <w:rFonts w:ascii="Times New Roman" w:hAnsi="Times New Roman"/>
                <w:b/>
                <w:sz w:val="26"/>
                <w:szCs w:val="26"/>
                <w:lang w:eastAsia="ru-RU"/>
              </w:rPr>
              <w:t>122</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b/>
                <w:sz w:val="26"/>
                <w:szCs w:val="26"/>
                <w:lang w:eastAsia="ru-RU"/>
              </w:rPr>
            </w:pPr>
            <w:r w:rsidRPr="00D63F3C">
              <w:rPr>
                <w:rFonts w:ascii="Times New Roman" w:hAnsi="Times New Roman"/>
                <w:b/>
                <w:sz w:val="26"/>
                <w:szCs w:val="26"/>
                <w:lang w:eastAsia="ru-RU"/>
              </w:rPr>
              <w:t>456</w:t>
            </w:r>
          </w:p>
        </w:tc>
        <w:tc>
          <w:tcPr>
            <w:tcW w:w="709"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b/>
                <w:sz w:val="26"/>
                <w:szCs w:val="26"/>
                <w:lang w:eastAsia="ru-RU"/>
              </w:rPr>
            </w:pPr>
            <w:r w:rsidRPr="00D63F3C">
              <w:rPr>
                <w:rFonts w:ascii="Times New Roman" w:hAnsi="Times New Roman"/>
                <w:b/>
                <w:sz w:val="26"/>
                <w:szCs w:val="26"/>
                <w:lang w:eastAsia="ru-RU"/>
              </w:rPr>
              <w:t>578</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b/>
                <w:sz w:val="26"/>
                <w:szCs w:val="26"/>
                <w:lang w:eastAsia="ru-RU"/>
              </w:rPr>
            </w:pPr>
            <w:r w:rsidRPr="00D63F3C">
              <w:rPr>
                <w:rFonts w:ascii="Times New Roman" w:hAnsi="Times New Roman"/>
                <w:b/>
                <w:sz w:val="26"/>
                <w:szCs w:val="26"/>
                <w:lang w:eastAsia="ru-RU"/>
              </w:rPr>
              <w:t>78</w:t>
            </w:r>
          </w:p>
        </w:tc>
        <w:tc>
          <w:tcPr>
            <w:tcW w:w="708"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b/>
                <w:sz w:val="26"/>
                <w:szCs w:val="26"/>
                <w:lang w:eastAsia="ru-RU"/>
              </w:rPr>
            </w:pPr>
            <w:r w:rsidRPr="00D63F3C">
              <w:rPr>
                <w:rFonts w:ascii="Times New Roman" w:hAnsi="Times New Roman"/>
                <w:b/>
                <w:sz w:val="26"/>
                <w:szCs w:val="26"/>
                <w:lang w:eastAsia="ru-RU"/>
              </w:rPr>
              <w:t>409</w:t>
            </w:r>
          </w:p>
        </w:tc>
        <w:tc>
          <w:tcPr>
            <w:tcW w:w="674" w:type="dxa"/>
            <w:tcBorders>
              <w:top w:val="single" w:sz="4" w:space="0" w:color="auto"/>
              <w:left w:val="single" w:sz="4" w:space="0" w:color="auto"/>
              <w:bottom w:val="single" w:sz="4" w:space="0" w:color="auto"/>
              <w:right w:val="single" w:sz="4" w:space="0" w:color="auto"/>
            </w:tcBorders>
            <w:vAlign w:val="center"/>
            <w:hideMark/>
          </w:tcPr>
          <w:p w:rsidR="00D63F3C" w:rsidRPr="00D63F3C" w:rsidRDefault="00D63F3C" w:rsidP="00826590">
            <w:pPr>
              <w:spacing w:after="0" w:line="25" w:lineRule="atLeast"/>
              <w:contextualSpacing/>
              <w:jc w:val="center"/>
              <w:rPr>
                <w:rFonts w:ascii="Times New Roman" w:hAnsi="Times New Roman"/>
                <w:b/>
                <w:sz w:val="26"/>
                <w:szCs w:val="26"/>
                <w:lang w:eastAsia="ru-RU"/>
              </w:rPr>
            </w:pPr>
            <w:r w:rsidRPr="00D63F3C">
              <w:rPr>
                <w:rFonts w:ascii="Times New Roman" w:hAnsi="Times New Roman"/>
                <w:b/>
                <w:sz w:val="26"/>
                <w:szCs w:val="26"/>
                <w:lang w:val="en-US" w:eastAsia="ru-RU"/>
              </w:rPr>
              <w:t>487</w:t>
            </w:r>
          </w:p>
        </w:tc>
      </w:tr>
    </w:tbl>
    <w:p w:rsidR="00D63F3C" w:rsidRPr="00D63F3C" w:rsidRDefault="00D63F3C"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p>
    <w:p w:rsidR="00D63F3C" w:rsidRPr="00D63F3C" w:rsidRDefault="00D63F3C"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63F3C">
        <w:rPr>
          <w:rFonts w:ascii="Times New Roman" w:hAnsi="Times New Roman"/>
          <w:sz w:val="26"/>
          <w:szCs w:val="26"/>
          <w:shd w:val="clear" w:color="auto" w:fill="FFFFFF"/>
          <w:lang w:eastAsia="ru-RU"/>
        </w:rPr>
        <w:t>По информации министерства труда и социальной защиты Калужской области общее количество жилых помещений, право пользования которыми сохранено за несовершеннолетними детьми-сиротами и детьми, оставшимися без попечения родителей, по состоянию на конец 2025 г</w:t>
      </w:r>
      <w:r w:rsidR="00BB4E69">
        <w:rPr>
          <w:rFonts w:ascii="Times New Roman" w:hAnsi="Times New Roman"/>
          <w:sz w:val="26"/>
          <w:szCs w:val="26"/>
          <w:shd w:val="clear" w:color="auto" w:fill="FFFFFF"/>
          <w:lang w:eastAsia="ru-RU"/>
        </w:rPr>
        <w:t>ода</w:t>
      </w:r>
      <w:r w:rsidRPr="00D63F3C">
        <w:rPr>
          <w:rFonts w:ascii="Times New Roman" w:hAnsi="Times New Roman"/>
          <w:sz w:val="26"/>
          <w:szCs w:val="26"/>
          <w:shd w:val="clear" w:color="auto" w:fill="FFFFFF"/>
          <w:lang w:eastAsia="ru-RU"/>
        </w:rPr>
        <w:t xml:space="preserve"> – 695, в 2024</w:t>
      </w:r>
      <w:r w:rsidR="00BB4E69">
        <w:rPr>
          <w:rFonts w:ascii="Times New Roman" w:hAnsi="Times New Roman"/>
          <w:sz w:val="26"/>
          <w:szCs w:val="26"/>
          <w:shd w:val="clear" w:color="auto" w:fill="FFFFFF"/>
          <w:lang w:eastAsia="ru-RU"/>
        </w:rPr>
        <w:t xml:space="preserve"> году</w:t>
      </w:r>
      <w:r w:rsidRPr="00D63F3C">
        <w:rPr>
          <w:rFonts w:ascii="Times New Roman" w:hAnsi="Times New Roman"/>
          <w:sz w:val="26"/>
          <w:szCs w:val="26"/>
          <w:shd w:val="clear" w:color="auto" w:fill="FFFFFF"/>
          <w:lang w:eastAsia="ru-RU"/>
        </w:rPr>
        <w:t xml:space="preserve"> – 785. </w:t>
      </w:r>
    </w:p>
    <w:p w:rsidR="00D63F3C" w:rsidRPr="00D63F3C" w:rsidRDefault="00D63F3C"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63F3C">
        <w:rPr>
          <w:rFonts w:ascii="Times New Roman" w:hAnsi="Times New Roman"/>
          <w:sz w:val="26"/>
          <w:szCs w:val="26"/>
          <w:shd w:val="clear" w:color="auto" w:fill="FFFFFF"/>
          <w:lang w:eastAsia="ru-RU"/>
        </w:rPr>
        <w:t xml:space="preserve">Число жилых помещений, право пользования которыми сохранено за несовершеннолетними детьми-сиротами и детьми, оставшимися без попечения родителей, в </w:t>
      </w:r>
      <w:r w:rsidR="00B37FCD">
        <w:rPr>
          <w:rFonts w:ascii="Times New Roman" w:hAnsi="Times New Roman"/>
          <w:sz w:val="26"/>
          <w:szCs w:val="26"/>
          <w:shd w:val="clear" w:color="auto" w:fill="FFFFFF"/>
          <w:lang w:eastAsia="ru-RU"/>
        </w:rPr>
        <w:t xml:space="preserve">течение </w:t>
      </w:r>
      <w:r w:rsidRPr="00D63F3C">
        <w:rPr>
          <w:rFonts w:ascii="Times New Roman" w:hAnsi="Times New Roman"/>
          <w:sz w:val="26"/>
          <w:szCs w:val="26"/>
          <w:shd w:val="clear" w:color="auto" w:fill="FFFFFF"/>
          <w:lang w:eastAsia="ru-RU"/>
        </w:rPr>
        <w:t>2025 г</w:t>
      </w:r>
      <w:r w:rsidR="00BB4E69">
        <w:rPr>
          <w:rFonts w:ascii="Times New Roman" w:hAnsi="Times New Roman"/>
          <w:sz w:val="26"/>
          <w:szCs w:val="26"/>
          <w:shd w:val="clear" w:color="auto" w:fill="FFFFFF"/>
          <w:lang w:eastAsia="ru-RU"/>
        </w:rPr>
        <w:t>ода</w:t>
      </w:r>
      <w:r w:rsidRPr="00D63F3C">
        <w:rPr>
          <w:rFonts w:ascii="Times New Roman" w:hAnsi="Times New Roman"/>
          <w:sz w:val="26"/>
          <w:szCs w:val="26"/>
          <w:shd w:val="clear" w:color="auto" w:fill="FFFFFF"/>
          <w:lang w:eastAsia="ru-RU"/>
        </w:rPr>
        <w:t xml:space="preserve"> – 273.</w:t>
      </w:r>
    </w:p>
    <w:p w:rsidR="00D63F3C" w:rsidRPr="00D63F3C" w:rsidRDefault="00D63F3C"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63F3C">
        <w:rPr>
          <w:rFonts w:ascii="Times New Roman" w:hAnsi="Times New Roman"/>
          <w:sz w:val="26"/>
          <w:szCs w:val="26"/>
          <w:shd w:val="clear" w:color="auto" w:fill="FFFFFF"/>
          <w:lang w:eastAsia="ru-RU"/>
        </w:rPr>
        <w:lastRenderedPageBreak/>
        <w:t>Количество детей-сирот, детей, оставшихся без попечения родителей, и лиц из их числа, состоящих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 2 329, написавших заявления на предоставление им жилых помещений – 1 717.</w:t>
      </w:r>
    </w:p>
    <w:p w:rsidR="00D63F3C" w:rsidRPr="00D63F3C" w:rsidRDefault="00D63F3C"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63F3C">
        <w:rPr>
          <w:rFonts w:ascii="Times New Roman" w:hAnsi="Times New Roman"/>
          <w:sz w:val="26"/>
          <w:szCs w:val="26"/>
          <w:shd w:val="clear" w:color="auto" w:fill="FFFFFF"/>
          <w:lang w:eastAsia="ru-RU"/>
        </w:rPr>
        <w:t>Количество лиц данной категории граждан, реализовавших свое право на получение жилого помещения в 2025 г</w:t>
      </w:r>
      <w:r w:rsidR="00BB4E69">
        <w:rPr>
          <w:rFonts w:ascii="Times New Roman" w:hAnsi="Times New Roman"/>
          <w:sz w:val="26"/>
          <w:szCs w:val="26"/>
          <w:shd w:val="clear" w:color="auto" w:fill="FFFFFF"/>
          <w:lang w:eastAsia="ru-RU"/>
        </w:rPr>
        <w:t>оду</w:t>
      </w:r>
      <w:r w:rsidRPr="00D63F3C">
        <w:rPr>
          <w:rFonts w:ascii="Times New Roman" w:hAnsi="Times New Roman"/>
          <w:sz w:val="26"/>
          <w:szCs w:val="26"/>
          <w:shd w:val="clear" w:color="auto" w:fill="FFFFFF"/>
          <w:lang w:eastAsia="ru-RU"/>
        </w:rPr>
        <w:t xml:space="preserve"> – 191.</w:t>
      </w:r>
    </w:p>
    <w:p w:rsidR="00D63F3C" w:rsidRPr="00D63F3C" w:rsidRDefault="00D63F3C"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63F3C">
        <w:rPr>
          <w:rFonts w:ascii="Times New Roman" w:hAnsi="Times New Roman"/>
          <w:sz w:val="26"/>
          <w:szCs w:val="26"/>
          <w:shd w:val="clear" w:color="auto" w:fill="FFFFFF"/>
          <w:lang w:eastAsia="ru-RU"/>
        </w:rPr>
        <w:t>Наиболее эффективным инструментом обеспечения соответствующего права данной категории граждан является 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 сертификат).</w:t>
      </w:r>
    </w:p>
    <w:p w:rsidR="00D63F3C" w:rsidRPr="00D63F3C" w:rsidRDefault="00D63F3C"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63F3C">
        <w:rPr>
          <w:rFonts w:ascii="Times New Roman" w:hAnsi="Times New Roman"/>
          <w:sz w:val="26"/>
          <w:szCs w:val="26"/>
          <w:shd w:val="clear" w:color="auto" w:fill="FFFFFF"/>
          <w:lang w:eastAsia="ru-RU"/>
        </w:rPr>
        <w:t>Уполномоченный в течение 2025 г</w:t>
      </w:r>
      <w:r w:rsidR="00BB4E69">
        <w:rPr>
          <w:rFonts w:ascii="Times New Roman" w:hAnsi="Times New Roman"/>
          <w:sz w:val="26"/>
          <w:szCs w:val="26"/>
          <w:shd w:val="clear" w:color="auto" w:fill="FFFFFF"/>
          <w:lang w:eastAsia="ru-RU"/>
        </w:rPr>
        <w:t>ода</w:t>
      </w:r>
      <w:r w:rsidRPr="00D63F3C">
        <w:rPr>
          <w:rFonts w:ascii="Times New Roman" w:hAnsi="Times New Roman"/>
          <w:sz w:val="26"/>
          <w:szCs w:val="26"/>
          <w:shd w:val="clear" w:color="auto" w:fill="FFFFFF"/>
          <w:lang w:eastAsia="ru-RU"/>
        </w:rPr>
        <w:t xml:space="preserve"> принял участие в 6 заседаниях  </w:t>
      </w:r>
      <w:r w:rsidRPr="00D63F3C">
        <w:rPr>
          <w:rFonts w:ascii="Times New Roman" w:hAnsi="Times New Roman"/>
          <w:bCs/>
          <w:sz w:val="26"/>
          <w:szCs w:val="26"/>
          <w:shd w:val="clear" w:color="auto" w:fill="FFFFFF"/>
          <w:lang w:eastAsia="ru-RU"/>
        </w:rPr>
        <w:t>комиссии по принятию решений о предоставлении сертификата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w:t>
      </w:r>
    </w:p>
    <w:p w:rsidR="00D63F3C" w:rsidRPr="00D63F3C" w:rsidRDefault="00D63F3C"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63F3C">
        <w:rPr>
          <w:rFonts w:ascii="Times New Roman" w:hAnsi="Times New Roman"/>
          <w:sz w:val="26"/>
          <w:szCs w:val="26"/>
          <w:shd w:val="clear" w:color="auto" w:fill="FFFFFF"/>
          <w:lang w:eastAsia="ru-RU"/>
        </w:rPr>
        <w:t>Количество лиц из числа детей-сирот и детей, оставшихся без попечения родителей, получивши</w:t>
      </w:r>
      <w:r w:rsidR="004A29B1">
        <w:rPr>
          <w:rFonts w:ascii="Times New Roman" w:hAnsi="Times New Roman"/>
          <w:sz w:val="26"/>
          <w:szCs w:val="26"/>
          <w:shd w:val="clear" w:color="auto" w:fill="FFFFFF"/>
          <w:lang w:eastAsia="ru-RU"/>
        </w:rPr>
        <w:t>х</w:t>
      </w:r>
      <w:r w:rsidRPr="00D63F3C">
        <w:rPr>
          <w:rFonts w:ascii="Times New Roman" w:hAnsi="Times New Roman"/>
          <w:sz w:val="26"/>
          <w:szCs w:val="26"/>
          <w:shd w:val="clear" w:color="auto" w:fill="FFFFFF"/>
          <w:lang w:eastAsia="ru-RU"/>
        </w:rPr>
        <w:t xml:space="preserve"> сертификат, предоставленного на приобретение жилого помещения в 2025 году – 39.</w:t>
      </w:r>
    </w:p>
    <w:p w:rsidR="00D63F3C" w:rsidRPr="00D63F3C" w:rsidRDefault="00D63F3C"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63F3C">
        <w:rPr>
          <w:rFonts w:ascii="Times New Roman" w:hAnsi="Times New Roman"/>
          <w:sz w:val="26"/>
          <w:szCs w:val="26"/>
          <w:shd w:val="clear" w:color="auto" w:fill="FFFFFF"/>
          <w:lang w:eastAsia="ru-RU"/>
        </w:rPr>
        <w:t>Объем финансирования, выделенного в 2025 г</w:t>
      </w:r>
      <w:r w:rsidR="00BB4E69">
        <w:rPr>
          <w:rFonts w:ascii="Times New Roman" w:hAnsi="Times New Roman"/>
          <w:sz w:val="26"/>
          <w:szCs w:val="26"/>
          <w:shd w:val="clear" w:color="auto" w:fill="FFFFFF"/>
          <w:lang w:eastAsia="ru-RU"/>
        </w:rPr>
        <w:t>оду</w:t>
      </w:r>
      <w:r w:rsidRPr="00D63F3C">
        <w:rPr>
          <w:rFonts w:ascii="Times New Roman" w:hAnsi="Times New Roman"/>
          <w:sz w:val="26"/>
          <w:szCs w:val="26"/>
          <w:shd w:val="clear" w:color="auto" w:fill="FFFFFF"/>
          <w:lang w:eastAsia="ru-RU"/>
        </w:rPr>
        <w:t xml:space="preserve"> на выдачу сертификатов лицам из числа детей-сирот и детей, оставшихся без попечения родителей, составил 125,8 млн. рублей. Все сертификаты реализованы, выплаты гражданам произведены своевременно. </w:t>
      </w:r>
    </w:p>
    <w:p w:rsid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При обращении в адрес Уполномоченного граждан данной категории проводится тщательный анализ правовых оснований обеспечения жильем, готовятся исковые заявления в суд о признании прав на предоставление благоустроенного жилья, о включении в сводный список детей-сирот, детей, оставшихся без попечения родителей</w:t>
      </w:r>
      <w:r w:rsidR="00F5437B">
        <w:rPr>
          <w:rFonts w:ascii="Times New Roman" w:eastAsia="Calibri" w:hAnsi="Times New Roman"/>
          <w:sz w:val="26"/>
          <w:szCs w:val="26"/>
        </w:rPr>
        <w:t>,</w:t>
      </w:r>
      <w:r w:rsidRPr="00D63F3C">
        <w:rPr>
          <w:rFonts w:ascii="Times New Roman" w:eastAsia="Calibri" w:hAnsi="Times New Roman"/>
          <w:sz w:val="26"/>
          <w:szCs w:val="26"/>
        </w:rPr>
        <w:t xml:space="preserve"> и лиц из их числа (далее – сводный список).</w:t>
      </w:r>
    </w:p>
    <w:p w:rsidR="009E67F2" w:rsidRPr="00D63F3C" w:rsidRDefault="009E67F2" w:rsidP="00826590">
      <w:pPr>
        <w:spacing w:after="0" w:line="25" w:lineRule="atLeast"/>
        <w:ind w:firstLine="708"/>
        <w:contextualSpacing/>
        <w:jc w:val="both"/>
        <w:rPr>
          <w:rFonts w:ascii="Times New Roman" w:eastAsia="Calibri" w:hAnsi="Times New Roman"/>
          <w:sz w:val="26"/>
          <w:szCs w:val="26"/>
        </w:rPr>
      </w:pPr>
    </w:p>
    <w:p w:rsidR="00D63F3C" w:rsidRDefault="00D63F3C" w:rsidP="00826590">
      <w:pPr>
        <w:spacing w:after="0" w:line="25" w:lineRule="atLeast"/>
        <w:ind w:firstLine="708"/>
        <w:contextualSpacing/>
        <w:jc w:val="both"/>
        <w:rPr>
          <w:rFonts w:ascii="Times New Roman" w:eastAsia="Calibri" w:hAnsi="Times New Roman"/>
          <w:i/>
          <w:sz w:val="26"/>
          <w:szCs w:val="26"/>
        </w:rPr>
      </w:pPr>
      <w:r w:rsidRPr="00D63F3C">
        <w:rPr>
          <w:rFonts w:ascii="Times New Roman" w:eastAsia="Calibri" w:hAnsi="Times New Roman"/>
          <w:i/>
          <w:sz w:val="26"/>
          <w:szCs w:val="26"/>
        </w:rPr>
        <w:t>В адрес Уполномоченного обратилось лицо из числа детей-сирот, детей, оставшихся без попечения родителей, по вопросу признания права на однократное предоставление благоустроенного жилого помещения из специализированного жилищного фонда Калужской области для детей-сирот, детей, оставшихся без попечения родителей, лиц, из числа детей-сирот, детей, оставшихся без попечения родителей, оспаривания отказа министерства труда и социальной защиты в Калужской области во включении в сводный список. В связи с тем, что жилое помещение умершего отца, не было своевременно закреплено за обратившейся, и к моменту наступления совершеннолетия и момента смерти биологического отца, оно утратило свою пригодность для проживания, сформировалась большая сумма задолженности по жилищно-коммунальным услугам, вступать в наследственные права на данное жилое помещение было нецелесообразно и противоречило интересам заявителя. Сотрудниками аппарата Уполномоченного было подготовлено исковое заявление в суд, где указывалось на право наследника вступать в наследство, а не на обязанность, на необходимость своевременных мер по закреплению и сохранностью жилых помещений несовершеннолетних детей-сирот и детей, оставшихся без попечения родителей. Суд учел доводы истца и удовлетворил заявленные требования.</w:t>
      </w:r>
    </w:p>
    <w:p w:rsidR="004A29B1" w:rsidRPr="00D63F3C" w:rsidRDefault="004A29B1" w:rsidP="00826590">
      <w:pPr>
        <w:spacing w:after="0" w:line="25" w:lineRule="atLeast"/>
        <w:ind w:firstLine="708"/>
        <w:contextualSpacing/>
        <w:jc w:val="both"/>
        <w:rPr>
          <w:rFonts w:ascii="Times New Roman" w:eastAsia="Calibri" w:hAnsi="Times New Roman"/>
          <w:i/>
          <w:sz w:val="26"/>
          <w:szCs w:val="26"/>
        </w:rPr>
      </w:pPr>
    </w:p>
    <w:p w:rsidR="00D63F3C" w:rsidRDefault="00D63F3C" w:rsidP="00826590">
      <w:pPr>
        <w:spacing w:after="0" w:line="25" w:lineRule="atLeast"/>
        <w:ind w:firstLine="708"/>
        <w:contextualSpacing/>
        <w:jc w:val="both"/>
        <w:rPr>
          <w:rFonts w:ascii="Times New Roman" w:eastAsia="Calibri" w:hAnsi="Times New Roman"/>
          <w:i/>
          <w:sz w:val="26"/>
          <w:szCs w:val="26"/>
        </w:rPr>
      </w:pPr>
      <w:r w:rsidRPr="00D63F3C">
        <w:rPr>
          <w:rFonts w:ascii="Times New Roman" w:eastAsia="Calibri" w:hAnsi="Times New Roman"/>
          <w:i/>
          <w:sz w:val="26"/>
          <w:szCs w:val="26"/>
        </w:rPr>
        <w:t xml:space="preserve">К Уполномоченному обратился гражданин А., относящийся к категории лиц из числа детей-сирот, детей, оставшихся без попечения родителей, которого министерство труда и социальной защиты Калужской области исключило из сводного списка в связи с утратой оснований, дающих право на получение жилого помещения. В жилом помещении, где обратившийся являлся собственником ¼ доли, было зарегистрировано 3 человека, площадь жилого помещения, приходящееся на гражданина А. с учетом троих зарегистрированных составляла более учетной нормы жилой площади. В подготовленном сотрудниками аппарата Уполномоченного иске отмечалось, что возможность фактического пользования не может повлиять на размер имеющегося законного права на определенную долю в жилом помещении. Требования истца были </w:t>
      </w:r>
      <w:r w:rsidR="00474DE0" w:rsidRPr="00D63F3C">
        <w:rPr>
          <w:rFonts w:ascii="Times New Roman" w:eastAsia="Calibri" w:hAnsi="Times New Roman"/>
          <w:i/>
          <w:sz w:val="26"/>
          <w:szCs w:val="26"/>
        </w:rPr>
        <w:t>удовлетворены,</w:t>
      </w:r>
      <w:r w:rsidRPr="00D63F3C">
        <w:rPr>
          <w:rFonts w:ascii="Times New Roman" w:eastAsia="Calibri" w:hAnsi="Times New Roman"/>
          <w:i/>
          <w:sz w:val="26"/>
          <w:szCs w:val="26"/>
        </w:rPr>
        <w:t xml:space="preserve"> и гражданин А. был восстановлен в сводном списке, в дальнейшем были удовлетворены требования о предоставлении жилого помещения.</w:t>
      </w:r>
    </w:p>
    <w:p w:rsidR="009E67F2" w:rsidRPr="00D63F3C" w:rsidRDefault="009E67F2" w:rsidP="00826590">
      <w:pPr>
        <w:spacing w:after="0" w:line="25" w:lineRule="atLeast"/>
        <w:ind w:firstLine="708"/>
        <w:contextualSpacing/>
        <w:jc w:val="both"/>
        <w:rPr>
          <w:rFonts w:ascii="Times New Roman" w:eastAsia="Calibri" w:hAnsi="Times New Roman"/>
          <w:i/>
          <w:sz w:val="26"/>
          <w:szCs w:val="26"/>
        </w:rPr>
      </w:pPr>
    </w:p>
    <w:p w:rsidR="00D63F3C" w:rsidRPr="00D63F3C" w:rsidRDefault="00D63F3C" w:rsidP="00826590">
      <w:pPr>
        <w:widowControl w:val="0"/>
        <w:spacing w:after="0" w:line="25" w:lineRule="atLeast"/>
        <w:ind w:firstLine="709"/>
        <w:contextualSpacing/>
        <w:jc w:val="both"/>
        <w:rPr>
          <w:rFonts w:ascii="Times New Roman" w:hAnsi="Times New Roman"/>
          <w:sz w:val="26"/>
          <w:szCs w:val="26"/>
          <w:shd w:val="clear" w:color="auto" w:fill="FFFFFF"/>
          <w:lang w:eastAsia="ru-RU"/>
        </w:rPr>
      </w:pPr>
      <w:r w:rsidRPr="00D63F3C">
        <w:rPr>
          <w:rFonts w:ascii="Times New Roman" w:hAnsi="Times New Roman"/>
          <w:sz w:val="26"/>
          <w:szCs w:val="26"/>
          <w:shd w:val="clear" w:color="auto" w:fill="FFFFFF"/>
          <w:lang w:eastAsia="ru-RU"/>
        </w:rPr>
        <w:t>В Калужской области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за обеспечением надлежащего санитарного и технического состояния жилых помещений, а также осуществление контроля за распоряжением ими осуществляется органами местного самоуправления, исполняющими государственные полномочия по организации и осуществлению деятельности по опеке и попечительству посредством проведения плановых и внеплановых проверок.</w:t>
      </w:r>
    </w:p>
    <w:p w:rsidR="00D63F3C" w:rsidRP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Плановые проверки проводятся не чаще одного раза в год. Органы опеки и попечительства в случае выявления по результатам проверки нарушений в соответствии с действующим законодательством принимают меры, направленные на защиту прав и законных интересов детей-сирот в соответствии с действующим законодательством.</w:t>
      </w:r>
    </w:p>
    <w:p w:rsidR="00D63F3C" w:rsidRP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Законные представители детей-сирот предпринимают меры по сохранности жилых помещений: производят косметический ремонт жилых помещений, поддерживают в надлежащем санитарном и техническом состоянии, принимают меры по эффективному использованию жилых помещений, оплачивают коммунальные услуги, принимают меры по разделению лицевых счетов.</w:t>
      </w:r>
    </w:p>
    <w:p w:rsidR="00D63F3C" w:rsidRP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Министерство труда и социальной защиты Калужской области в рамках своих полномочий осуществляет контроль за органами местного самоуправления в сфере обеспечения сохранности указанных жилых помещений.</w:t>
      </w:r>
    </w:p>
    <w:p w:rsidR="00D63F3C" w:rsidRP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Уполномоченным подчеркивается важность принятия своевременных необходимых мер по сохранности жилых помещений, закрепленных за данной категорией граждан.</w:t>
      </w:r>
    </w:p>
    <w:p w:rsidR="00D63F3C" w:rsidRP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Актуальным является вопрос формирования задолженности и оплаты жилищно-коммунальных услуг в жилых помещениях, собственниками или нанимателями которых являются дети-сироты, дети, оставшиеся без попечения родителей, и лица из их числа.</w:t>
      </w:r>
    </w:p>
    <w:p w:rsidR="00D63F3C" w:rsidRP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В 2025 г</w:t>
      </w:r>
      <w:r w:rsidR="00BB4E69">
        <w:rPr>
          <w:rFonts w:ascii="Times New Roman" w:eastAsia="Calibri" w:hAnsi="Times New Roman"/>
          <w:sz w:val="26"/>
          <w:szCs w:val="26"/>
        </w:rPr>
        <w:t>оду</w:t>
      </w:r>
      <w:r w:rsidRPr="00D63F3C">
        <w:rPr>
          <w:rFonts w:ascii="Times New Roman" w:eastAsia="Calibri" w:hAnsi="Times New Roman"/>
          <w:sz w:val="26"/>
          <w:szCs w:val="26"/>
        </w:rPr>
        <w:t xml:space="preserve"> продолжилось поступление обращений законных представителей детей-сирот и детей, оставшиеся без попечения родителей, с просьбами оказать содействие в разрешении вопросов об определении оплаты за жилищно-коммунальные услуги в закрепленных жилых помещениях и об освобождении от оплаты задолженности.</w:t>
      </w:r>
    </w:p>
    <w:p w:rsidR="00D63F3C" w:rsidRP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В ходе рассмотрения данных обращений законным представителям оказывалась помощь в подготовке исковых заявлений о разделе лицевых счетов и исключении сведений о задолженности из лицевого счета.</w:t>
      </w:r>
    </w:p>
    <w:p w:rsidR="00D63F3C" w:rsidRP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В Калужской области предусмотрена компенсация на оплату расходов по договорам найма (поднайма) жилых помещений лицам из числа детей-сирот</w:t>
      </w:r>
      <w:r w:rsidR="004A29B1">
        <w:rPr>
          <w:rFonts w:ascii="Times New Roman" w:eastAsia="Calibri" w:hAnsi="Times New Roman"/>
          <w:sz w:val="26"/>
          <w:szCs w:val="26"/>
        </w:rPr>
        <w:t xml:space="preserve"> и детей, оставшихся без </w:t>
      </w:r>
      <w:r w:rsidR="004A29B1">
        <w:rPr>
          <w:rFonts w:ascii="Times New Roman" w:eastAsia="Calibri" w:hAnsi="Times New Roman"/>
          <w:sz w:val="26"/>
          <w:szCs w:val="26"/>
        </w:rPr>
        <w:lastRenderedPageBreak/>
        <w:t>попечения родителей,</w:t>
      </w:r>
      <w:r w:rsidRPr="00D63F3C">
        <w:rPr>
          <w:rFonts w:ascii="Times New Roman" w:eastAsia="Calibri" w:hAnsi="Times New Roman"/>
          <w:sz w:val="26"/>
          <w:szCs w:val="26"/>
        </w:rPr>
        <w:t xml:space="preserve"> постоянно или преимущественно проживающи</w:t>
      </w:r>
      <w:r w:rsidR="004A29B1">
        <w:rPr>
          <w:rFonts w:ascii="Times New Roman" w:eastAsia="Calibri" w:hAnsi="Times New Roman"/>
          <w:sz w:val="26"/>
          <w:szCs w:val="26"/>
        </w:rPr>
        <w:t>х</w:t>
      </w:r>
      <w:r w:rsidRPr="00D63F3C">
        <w:rPr>
          <w:rFonts w:ascii="Times New Roman" w:eastAsia="Calibri" w:hAnsi="Times New Roman"/>
          <w:sz w:val="26"/>
          <w:szCs w:val="26"/>
        </w:rPr>
        <w:t xml:space="preserve"> на территории Калужской области и имеющи</w:t>
      </w:r>
      <w:r w:rsidR="004A29B1">
        <w:rPr>
          <w:rFonts w:ascii="Times New Roman" w:eastAsia="Calibri" w:hAnsi="Times New Roman"/>
          <w:sz w:val="26"/>
          <w:szCs w:val="26"/>
        </w:rPr>
        <w:t>х</w:t>
      </w:r>
      <w:r w:rsidRPr="00D63F3C">
        <w:rPr>
          <w:rFonts w:ascii="Times New Roman" w:eastAsia="Calibri" w:hAnsi="Times New Roman"/>
          <w:sz w:val="26"/>
          <w:szCs w:val="26"/>
        </w:rPr>
        <w:t xml:space="preserve"> право на предоставление жилых помещений специализированного жилищного фонда, до фактического обеспечения жилым помещением специализированного жилищного фонда.</w:t>
      </w:r>
    </w:p>
    <w:p w:rsidR="00D63F3C" w:rsidRP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 xml:space="preserve">Число лиц из числа детей-сирот и детей, оставшихся без попечения родителей, получающих компенсацию за </w:t>
      </w:r>
      <w:proofErr w:type="spellStart"/>
      <w:r w:rsidRPr="00D63F3C">
        <w:rPr>
          <w:rFonts w:ascii="Times New Roman" w:eastAsia="Calibri" w:hAnsi="Times New Roman"/>
          <w:sz w:val="26"/>
          <w:szCs w:val="26"/>
        </w:rPr>
        <w:t>найм</w:t>
      </w:r>
      <w:proofErr w:type="spellEnd"/>
      <w:r w:rsidRPr="00D63F3C">
        <w:rPr>
          <w:rFonts w:ascii="Times New Roman" w:eastAsia="Calibri" w:hAnsi="Times New Roman"/>
          <w:sz w:val="26"/>
          <w:szCs w:val="26"/>
        </w:rPr>
        <w:t xml:space="preserve"> жилого помещения, по состоянию на 31.12.2025 – 873 человека. В 2024 году количество получающих компенсацию за </w:t>
      </w:r>
      <w:proofErr w:type="spellStart"/>
      <w:r w:rsidRPr="00D63F3C">
        <w:rPr>
          <w:rFonts w:ascii="Times New Roman" w:eastAsia="Calibri" w:hAnsi="Times New Roman"/>
          <w:sz w:val="26"/>
          <w:szCs w:val="26"/>
        </w:rPr>
        <w:t>найм</w:t>
      </w:r>
      <w:proofErr w:type="spellEnd"/>
      <w:r w:rsidRPr="00D63F3C">
        <w:rPr>
          <w:rFonts w:ascii="Times New Roman" w:eastAsia="Calibri" w:hAnsi="Times New Roman"/>
          <w:sz w:val="26"/>
          <w:szCs w:val="26"/>
        </w:rPr>
        <w:t xml:space="preserve"> жилого помещения составляло 988 человек.</w:t>
      </w:r>
    </w:p>
    <w:p w:rsidR="00D63F3C" w:rsidRP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На территории Калужской области механизм бесплатного предоставления земельных участков семьям с тремя и более детьми реализуется в соответствии с Законом Калужской области от 26.04.2012 № 275-ОЗ «О случаях и порядке бесплатного предоставления земельных участков в Калужской области гражданам, имеющим трех и более детей» (далее – Закон № 275-ОЗ).</w:t>
      </w:r>
    </w:p>
    <w:p w:rsidR="00D63F3C" w:rsidRP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В 2025 г</w:t>
      </w:r>
      <w:r w:rsidR="00BB4E69">
        <w:rPr>
          <w:rFonts w:ascii="Times New Roman" w:eastAsia="Calibri" w:hAnsi="Times New Roman"/>
          <w:sz w:val="26"/>
          <w:szCs w:val="26"/>
        </w:rPr>
        <w:t>оду</w:t>
      </w:r>
      <w:r w:rsidRPr="00D63F3C">
        <w:rPr>
          <w:rFonts w:ascii="Times New Roman" w:eastAsia="Calibri" w:hAnsi="Times New Roman"/>
          <w:sz w:val="26"/>
          <w:szCs w:val="26"/>
        </w:rPr>
        <w:t xml:space="preserve"> 106 многодетных семей реализовало свое право на получение земельного участка.</w:t>
      </w:r>
    </w:p>
    <w:p w:rsidR="00D63F3C" w:rsidRP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На территории Калужской области Постановлением Правительства Калужской области от 07.12.2021 № 846 утверждена Концепция обеспечения водоснабжением, электроснабжением, газоснабжением и автомобильными дорогами земельных участков, предоставленных гражданам, имеющим трех и более детей, в соответствии с Законом Калужской области «О случаях и порядке бесплатного предоставления в Калужской области земельных участков гражданам, имеющим трех и более детей» (далее - Концепции). Ответственным исполнителем Концепции назначено министерство строительства и жилищно-коммунального хозяйства Калужской области, а соисполнителями - муниципальные образования Калужской области.</w:t>
      </w:r>
    </w:p>
    <w:p w:rsidR="00D63F3C" w:rsidRP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На территории Калужской области в качестве альтернативных мер по решению вопроса обеспечения многодетных семей земельными участками предоставляется мера социальной поддержки в виде социальной выплаты взамен предоставления земельного участка в размере 150 тыс. рублей. В 2025 г</w:t>
      </w:r>
      <w:r w:rsidR="00BB4E69">
        <w:rPr>
          <w:rFonts w:ascii="Times New Roman" w:eastAsia="Calibri" w:hAnsi="Times New Roman"/>
          <w:sz w:val="26"/>
          <w:szCs w:val="26"/>
        </w:rPr>
        <w:t>оду</w:t>
      </w:r>
      <w:r w:rsidRPr="00D63F3C">
        <w:rPr>
          <w:rFonts w:ascii="Times New Roman" w:eastAsia="Calibri" w:hAnsi="Times New Roman"/>
          <w:sz w:val="26"/>
          <w:szCs w:val="26"/>
        </w:rPr>
        <w:t xml:space="preserve"> указанную социальную выплату получили 49 многодетных семей.</w:t>
      </w:r>
    </w:p>
    <w:p w:rsidR="00D63F3C" w:rsidRP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В соответствии со ст. 7.1. Закона Калужской области от 05.05.2000 № 8-ОЗ «О статусе многодетной семьи в Калужской области и мерах ее социальной поддержки», многодетным семьям, состоящим на учете в качестве нуждающихся в жилых помещениях, предоставляются меры социальной поддержки по улучшению жилищных условий в виде социальной выплаты на приобретение или строительство жилого помещения на территории Калужской области.</w:t>
      </w:r>
    </w:p>
    <w:p w:rsid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Количество многодетных семей, состоящих в списке на предоставление социальной выплаты на приобретение или строительство жилого помещения на территории Калужской области за счет средств областного бюджета на 31.12.2025 - 1 467 семей. Количество семей, реализовавших свое право на получение социальной выплаты на приобретение или строительство жилого помещения на территории Калужской области за счет средств областного бюджета в 2025 г</w:t>
      </w:r>
      <w:r w:rsidR="00BB4E69">
        <w:rPr>
          <w:rFonts w:ascii="Times New Roman" w:eastAsia="Calibri" w:hAnsi="Times New Roman"/>
          <w:sz w:val="26"/>
          <w:szCs w:val="26"/>
        </w:rPr>
        <w:t>оду</w:t>
      </w:r>
      <w:r w:rsidRPr="00D63F3C">
        <w:rPr>
          <w:rFonts w:ascii="Times New Roman" w:eastAsia="Calibri" w:hAnsi="Times New Roman"/>
          <w:sz w:val="26"/>
          <w:szCs w:val="26"/>
        </w:rPr>
        <w:t xml:space="preserve"> – 18.</w:t>
      </w:r>
    </w:p>
    <w:p w:rsidR="009E67F2" w:rsidRPr="00D63F3C" w:rsidRDefault="009E67F2" w:rsidP="00826590">
      <w:pPr>
        <w:spacing w:after="0" w:line="25" w:lineRule="atLeast"/>
        <w:ind w:firstLine="708"/>
        <w:contextualSpacing/>
        <w:jc w:val="both"/>
        <w:rPr>
          <w:rFonts w:ascii="Times New Roman" w:eastAsia="Calibri" w:hAnsi="Times New Roman"/>
          <w:sz w:val="26"/>
          <w:szCs w:val="26"/>
        </w:rPr>
      </w:pPr>
    </w:p>
    <w:p w:rsidR="00D63F3C" w:rsidRDefault="00D63F3C" w:rsidP="00826590">
      <w:pPr>
        <w:spacing w:after="0" w:line="25" w:lineRule="atLeast"/>
        <w:ind w:firstLine="708"/>
        <w:contextualSpacing/>
        <w:jc w:val="both"/>
        <w:rPr>
          <w:rFonts w:ascii="Times New Roman" w:eastAsia="Calibri" w:hAnsi="Times New Roman"/>
          <w:i/>
          <w:sz w:val="26"/>
          <w:szCs w:val="26"/>
        </w:rPr>
      </w:pPr>
      <w:r w:rsidRPr="00D63F3C">
        <w:rPr>
          <w:rFonts w:ascii="Times New Roman" w:eastAsia="Calibri" w:hAnsi="Times New Roman"/>
          <w:i/>
          <w:sz w:val="26"/>
          <w:szCs w:val="26"/>
        </w:rPr>
        <w:t>К Уполномоченному обратилась многодетная семья, которая длительное</w:t>
      </w:r>
      <w:r w:rsidR="00BB4E69">
        <w:rPr>
          <w:rFonts w:ascii="Times New Roman" w:eastAsia="Calibri" w:hAnsi="Times New Roman"/>
          <w:i/>
          <w:sz w:val="26"/>
          <w:szCs w:val="26"/>
        </w:rPr>
        <w:t xml:space="preserve"> время проживала в городе Калуге</w:t>
      </w:r>
      <w:r w:rsidRPr="00D63F3C">
        <w:rPr>
          <w:rFonts w:ascii="Times New Roman" w:eastAsia="Calibri" w:hAnsi="Times New Roman"/>
          <w:i/>
          <w:sz w:val="26"/>
          <w:szCs w:val="26"/>
        </w:rPr>
        <w:t xml:space="preserve"> и состояла на учете как нуждающаяся в улучшении жилищных условий. Весь период времени семья проживала в арендованном жилом помещении, где собственниками им была предоставлена регистрация по месту жительства. Так сложились обстоятельства, что буквально в период, когда семья должна была уже получить жилье, собственники приняли решение о продаже жилого </w:t>
      </w:r>
      <w:r w:rsidRPr="00D63F3C">
        <w:rPr>
          <w:rFonts w:ascii="Times New Roman" w:eastAsia="Calibri" w:hAnsi="Times New Roman"/>
          <w:i/>
          <w:sz w:val="26"/>
          <w:szCs w:val="26"/>
        </w:rPr>
        <w:lastRenderedPageBreak/>
        <w:t xml:space="preserve">помещения и снятии с регистрационного учета членов многодетной семьи. В связи с отсутствием регистрации по месту жительства многодетную семью исключили из списка многодетных семей на обеспечение жильем. Уполномоченный подготовил заявление в суд об установлении факта проживания на территории города Калуги, после удовлетворения судом которого, был подготовлен иск о восстановлении семьи на учете как нуждающейся в обеспечении жилым помещением. Семья была восстановлена в очереди, но была поставлена в конец очереди. </w:t>
      </w:r>
      <w:r w:rsidR="009E67F2">
        <w:rPr>
          <w:rFonts w:ascii="Times New Roman" w:eastAsia="Calibri" w:hAnsi="Times New Roman"/>
          <w:i/>
          <w:sz w:val="26"/>
          <w:szCs w:val="26"/>
        </w:rPr>
        <w:t>В</w:t>
      </w:r>
      <w:r w:rsidRPr="00D63F3C">
        <w:rPr>
          <w:rFonts w:ascii="Times New Roman" w:eastAsia="Calibri" w:hAnsi="Times New Roman"/>
          <w:i/>
          <w:sz w:val="26"/>
          <w:szCs w:val="26"/>
        </w:rPr>
        <w:t xml:space="preserve"> судебном порядке удалось восстановить многодетн</w:t>
      </w:r>
      <w:r w:rsidR="00F5437B">
        <w:rPr>
          <w:rFonts w:ascii="Times New Roman" w:eastAsia="Calibri" w:hAnsi="Times New Roman"/>
          <w:i/>
          <w:sz w:val="26"/>
          <w:szCs w:val="26"/>
        </w:rPr>
        <w:t>ой</w:t>
      </w:r>
      <w:r w:rsidRPr="00D63F3C">
        <w:rPr>
          <w:rFonts w:ascii="Times New Roman" w:eastAsia="Calibri" w:hAnsi="Times New Roman"/>
          <w:i/>
          <w:sz w:val="26"/>
          <w:szCs w:val="26"/>
        </w:rPr>
        <w:t xml:space="preserve"> семь</w:t>
      </w:r>
      <w:r w:rsidR="00F5437B">
        <w:rPr>
          <w:rFonts w:ascii="Times New Roman" w:eastAsia="Calibri" w:hAnsi="Times New Roman"/>
          <w:i/>
          <w:sz w:val="26"/>
          <w:szCs w:val="26"/>
        </w:rPr>
        <w:t>е</w:t>
      </w:r>
      <w:r w:rsidRPr="00D63F3C">
        <w:rPr>
          <w:rFonts w:ascii="Times New Roman" w:eastAsia="Calibri" w:hAnsi="Times New Roman"/>
          <w:i/>
          <w:sz w:val="26"/>
          <w:szCs w:val="26"/>
        </w:rPr>
        <w:t xml:space="preserve"> утраченн</w:t>
      </w:r>
      <w:r w:rsidR="00F5437B">
        <w:rPr>
          <w:rFonts w:ascii="Times New Roman" w:eastAsia="Calibri" w:hAnsi="Times New Roman"/>
          <w:i/>
          <w:sz w:val="26"/>
          <w:szCs w:val="26"/>
        </w:rPr>
        <w:t>ую</w:t>
      </w:r>
      <w:r w:rsidRPr="00D63F3C">
        <w:rPr>
          <w:rFonts w:ascii="Times New Roman" w:eastAsia="Calibri" w:hAnsi="Times New Roman"/>
          <w:i/>
          <w:sz w:val="26"/>
          <w:szCs w:val="26"/>
        </w:rPr>
        <w:t xml:space="preserve"> очередност</w:t>
      </w:r>
      <w:r w:rsidR="00F5437B">
        <w:rPr>
          <w:rFonts w:ascii="Times New Roman" w:eastAsia="Calibri" w:hAnsi="Times New Roman"/>
          <w:i/>
          <w:sz w:val="26"/>
          <w:szCs w:val="26"/>
        </w:rPr>
        <w:t>ь</w:t>
      </w:r>
      <w:r w:rsidRPr="00D63F3C">
        <w:rPr>
          <w:rFonts w:ascii="Times New Roman" w:eastAsia="Calibri" w:hAnsi="Times New Roman"/>
          <w:i/>
          <w:sz w:val="26"/>
          <w:szCs w:val="26"/>
        </w:rPr>
        <w:t>.</w:t>
      </w:r>
    </w:p>
    <w:p w:rsidR="009E67F2" w:rsidRPr="00D63F3C" w:rsidRDefault="009E67F2" w:rsidP="00826590">
      <w:pPr>
        <w:spacing w:after="0" w:line="25" w:lineRule="atLeast"/>
        <w:ind w:firstLine="708"/>
        <w:contextualSpacing/>
        <w:jc w:val="both"/>
        <w:rPr>
          <w:rFonts w:ascii="Times New Roman" w:eastAsia="Calibri" w:hAnsi="Times New Roman"/>
          <w:i/>
          <w:sz w:val="26"/>
          <w:szCs w:val="26"/>
        </w:rPr>
      </w:pPr>
    </w:p>
    <w:p w:rsid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Уполномоченным оказывается содействие в решении различных жилищных вопросов не только детей-сирот</w:t>
      </w:r>
      <w:r w:rsidR="009E67F2">
        <w:rPr>
          <w:rFonts w:ascii="Times New Roman" w:eastAsia="Calibri" w:hAnsi="Times New Roman"/>
          <w:sz w:val="26"/>
          <w:szCs w:val="26"/>
        </w:rPr>
        <w:t xml:space="preserve"> и детей, оставшихся без попечения родителей</w:t>
      </w:r>
      <w:r w:rsidRPr="00D63F3C">
        <w:rPr>
          <w:rFonts w:ascii="Times New Roman" w:eastAsia="Calibri" w:hAnsi="Times New Roman"/>
          <w:sz w:val="26"/>
          <w:szCs w:val="26"/>
        </w:rPr>
        <w:t>, многодетных семей, но и иных категорий граждан, воспитывающих детей.</w:t>
      </w:r>
    </w:p>
    <w:p w:rsidR="009E67F2" w:rsidRPr="00D63F3C" w:rsidRDefault="009E67F2" w:rsidP="00826590">
      <w:pPr>
        <w:spacing w:after="0" w:line="25" w:lineRule="atLeast"/>
        <w:ind w:firstLine="708"/>
        <w:contextualSpacing/>
        <w:jc w:val="both"/>
        <w:rPr>
          <w:rFonts w:ascii="Times New Roman" w:eastAsia="Calibri" w:hAnsi="Times New Roman"/>
          <w:sz w:val="26"/>
          <w:szCs w:val="26"/>
        </w:rPr>
      </w:pPr>
    </w:p>
    <w:p w:rsidR="00D63F3C" w:rsidRPr="00D63F3C" w:rsidRDefault="00D63F3C" w:rsidP="00826590">
      <w:pPr>
        <w:spacing w:after="0" w:line="25" w:lineRule="atLeast"/>
        <w:ind w:firstLine="708"/>
        <w:contextualSpacing/>
        <w:jc w:val="both"/>
        <w:rPr>
          <w:rFonts w:ascii="Times New Roman" w:eastAsia="Calibri" w:hAnsi="Times New Roman"/>
          <w:i/>
          <w:sz w:val="26"/>
          <w:szCs w:val="26"/>
        </w:rPr>
      </w:pPr>
      <w:r w:rsidRPr="00D63F3C">
        <w:rPr>
          <w:rFonts w:ascii="Times New Roman" w:eastAsia="Calibri" w:hAnsi="Times New Roman"/>
          <w:i/>
          <w:sz w:val="26"/>
          <w:szCs w:val="26"/>
        </w:rPr>
        <w:t xml:space="preserve">В адрес Уполномоченного обратилась гражданка К., действующая в своих </w:t>
      </w:r>
      <w:r w:rsidR="004A29B1">
        <w:rPr>
          <w:rFonts w:ascii="Times New Roman" w:eastAsia="Calibri" w:hAnsi="Times New Roman"/>
          <w:i/>
          <w:sz w:val="26"/>
          <w:szCs w:val="26"/>
        </w:rPr>
        <w:t xml:space="preserve">интересах </w:t>
      </w:r>
      <w:r w:rsidRPr="00D63F3C">
        <w:rPr>
          <w:rFonts w:ascii="Times New Roman" w:eastAsia="Calibri" w:hAnsi="Times New Roman"/>
          <w:i/>
          <w:sz w:val="26"/>
          <w:szCs w:val="26"/>
        </w:rPr>
        <w:t>и в интересах несовершеннолетнего сына</w:t>
      </w:r>
      <w:r w:rsidR="00BB4E69">
        <w:rPr>
          <w:rFonts w:ascii="Times New Roman" w:eastAsia="Calibri" w:hAnsi="Times New Roman"/>
          <w:i/>
          <w:sz w:val="26"/>
          <w:szCs w:val="26"/>
        </w:rPr>
        <w:t>,</w:t>
      </w:r>
      <w:r w:rsidRPr="00D63F3C">
        <w:rPr>
          <w:rFonts w:ascii="Times New Roman" w:eastAsia="Calibri" w:hAnsi="Times New Roman"/>
          <w:i/>
          <w:sz w:val="26"/>
          <w:szCs w:val="26"/>
        </w:rPr>
        <w:t xml:space="preserve"> в связи с тем, что вследствие произошедшего пожара, жилое помещение, где ранее семья проживала, было признанно аварийным и подлежащим сносу. Семья вынуждена была проживать в съемном жилье, так как администрация сельского поселения, ссылаясь на отсутствие муниципального жилья, не предоставляла жилое помещение взамен утраченного. В судебном порядке Уполномоченному удалось добиться </w:t>
      </w:r>
      <w:proofErr w:type="spellStart"/>
      <w:r w:rsidRPr="00D63F3C">
        <w:rPr>
          <w:rFonts w:ascii="Times New Roman" w:eastAsia="Calibri" w:hAnsi="Times New Roman"/>
          <w:i/>
          <w:sz w:val="26"/>
          <w:szCs w:val="26"/>
        </w:rPr>
        <w:t>обязания</w:t>
      </w:r>
      <w:proofErr w:type="spellEnd"/>
      <w:r w:rsidRPr="00D63F3C">
        <w:rPr>
          <w:rFonts w:ascii="Times New Roman" w:eastAsia="Calibri" w:hAnsi="Times New Roman"/>
          <w:i/>
          <w:sz w:val="26"/>
          <w:szCs w:val="26"/>
        </w:rPr>
        <w:t xml:space="preserve"> администрации предоставить жилое помещение, а также оказать содействие в решении вопросов исполнения решения суда.</w:t>
      </w:r>
    </w:p>
    <w:p w:rsidR="004A29B1" w:rsidRDefault="004A29B1" w:rsidP="00826590">
      <w:pPr>
        <w:spacing w:after="0" w:line="25" w:lineRule="atLeast"/>
        <w:ind w:firstLine="708"/>
        <w:contextualSpacing/>
        <w:jc w:val="both"/>
        <w:rPr>
          <w:rFonts w:ascii="Times New Roman" w:eastAsia="Calibri" w:hAnsi="Times New Roman"/>
          <w:i/>
          <w:sz w:val="26"/>
          <w:szCs w:val="26"/>
        </w:rPr>
      </w:pPr>
    </w:p>
    <w:p w:rsidR="00D63F3C" w:rsidRPr="00D63F3C" w:rsidRDefault="00D63F3C" w:rsidP="00826590">
      <w:pPr>
        <w:spacing w:after="0" w:line="25" w:lineRule="atLeast"/>
        <w:ind w:firstLine="708"/>
        <w:contextualSpacing/>
        <w:jc w:val="both"/>
        <w:rPr>
          <w:rFonts w:ascii="Times New Roman" w:eastAsia="Calibri" w:hAnsi="Times New Roman"/>
          <w:i/>
          <w:sz w:val="26"/>
          <w:szCs w:val="26"/>
        </w:rPr>
      </w:pPr>
      <w:r w:rsidRPr="00D63F3C">
        <w:rPr>
          <w:rFonts w:ascii="Times New Roman" w:eastAsia="Calibri" w:hAnsi="Times New Roman"/>
          <w:i/>
          <w:sz w:val="26"/>
          <w:szCs w:val="26"/>
        </w:rPr>
        <w:t>Судом в качестве органа, дающего заключение, был привлечен Уполномоченный при рассмотрении дела по иску бабушки к несовершеннолетней внучке и ее отцу о снятии их с регистрационного учета из муниципального жилого помещения, которое было получено бабушкой и мамой девочки, которая умерла. Бабушка мотивировала свои требования тем, что у отца и внучки в порядке наследования приобретена доля в ином жилом помещении. Исходя из интересов ребенка и в защиту его прав, Уполномоченный в своем заключении указал, что наличие иного помещения не является безусловным основанием утраты права проживания в спорном жилье. Несовершеннолетняя с рождения была вселена и постоянно проживала в спорном жилье, родители несли и несут обязанность по уплате жилищно-коммунальных услуг, по содержанию жилого помещения. Суд согласился с позицией Уполномоченного и не нашел оснований для удовлетворения требований бабушки о снятии с регистрационного учета девочки и ее отца.</w:t>
      </w:r>
    </w:p>
    <w:p w:rsidR="00D63F3C" w:rsidRDefault="00D63F3C" w:rsidP="00826590">
      <w:pPr>
        <w:spacing w:after="0" w:line="25" w:lineRule="atLeast"/>
        <w:ind w:firstLine="708"/>
        <w:contextualSpacing/>
        <w:jc w:val="both"/>
        <w:rPr>
          <w:rFonts w:ascii="Times New Roman" w:eastAsia="Calibri" w:hAnsi="Times New Roman"/>
          <w:i/>
          <w:sz w:val="26"/>
          <w:szCs w:val="26"/>
        </w:rPr>
      </w:pPr>
      <w:r w:rsidRPr="00D63F3C">
        <w:rPr>
          <w:rFonts w:ascii="Times New Roman" w:eastAsia="Calibri" w:hAnsi="Times New Roman"/>
          <w:i/>
          <w:sz w:val="26"/>
          <w:szCs w:val="26"/>
        </w:rPr>
        <w:t>Позиция Уполномоченного также была учтена судом при рассмотрении иска бабушки, единоличной собственницы жилого помещения, которая обратилась в суд о снятии с регистрационного учета дочери и внука в связи с их фактическим не прожива</w:t>
      </w:r>
      <w:r w:rsidR="00F5437B">
        <w:rPr>
          <w:rFonts w:ascii="Times New Roman" w:eastAsia="Calibri" w:hAnsi="Times New Roman"/>
          <w:i/>
          <w:sz w:val="26"/>
          <w:szCs w:val="26"/>
        </w:rPr>
        <w:t>ни</w:t>
      </w:r>
      <w:r w:rsidR="004A29B1">
        <w:rPr>
          <w:rFonts w:ascii="Times New Roman" w:eastAsia="Calibri" w:hAnsi="Times New Roman"/>
          <w:i/>
          <w:sz w:val="26"/>
          <w:szCs w:val="26"/>
        </w:rPr>
        <w:t>ем</w:t>
      </w:r>
      <w:r w:rsidRPr="00D63F3C">
        <w:rPr>
          <w:rFonts w:ascii="Times New Roman" w:eastAsia="Calibri" w:hAnsi="Times New Roman"/>
          <w:i/>
          <w:sz w:val="26"/>
          <w:szCs w:val="26"/>
        </w:rPr>
        <w:t xml:space="preserve"> в спорном жилом помещении. Ввиду возникших конфликтных отношений, дочь с внуком вынуждены были покинуть жилое помещение</w:t>
      </w:r>
      <w:r w:rsidR="007B7134">
        <w:rPr>
          <w:rFonts w:ascii="Times New Roman" w:eastAsia="Calibri" w:hAnsi="Times New Roman"/>
          <w:i/>
          <w:sz w:val="26"/>
          <w:szCs w:val="26"/>
        </w:rPr>
        <w:t xml:space="preserve">, </w:t>
      </w:r>
      <w:r w:rsidRPr="00D63F3C">
        <w:rPr>
          <w:rFonts w:ascii="Times New Roman" w:eastAsia="Calibri" w:hAnsi="Times New Roman"/>
          <w:i/>
          <w:sz w:val="26"/>
          <w:szCs w:val="26"/>
        </w:rPr>
        <w:t>временно переехать и проживать в соседнем регионе, при этом личные вещи были оставлены в ранее занимаемой бабушкиной квартире. Суд отказал бабушке в ее требованиях, учитывая заключение Уполномоченного, указывающего на вселение несовершеннолетнего в спорное жилье с рождения при согласии собственника, вынужденный характер переезда и отсутствие утраты интереса к спорному жилому помещению у внука и его мамы.</w:t>
      </w:r>
    </w:p>
    <w:p w:rsidR="009E67F2" w:rsidRPr="00D63F3C" w:rsidRDefault="009E67F2" w:rsidP="00826590">
      <w:pPr>
        <w:spacing w:after="0" w:line="25" w:lineRule="atLeast"/>
        <w:ind w:firstLine="708"/>
        <w:contextualSpacing/>
        <w:jc w:val="both"/>
        <w:rPr>
          <w:rFonts w:ascii="Times New Roman" w:eastAsia="Calibri" w:hAnsi="Times New Roman"/>
          <w:i/>
          <w:sz w:val="26"/>
          <w:szCs w:val="26"/>
        </w:rPr>
      </w:pPr>
    </w:p>
    <w:p w:rsidR="00D63F3C" w:rsidRP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t>На основании проведенного анализа соблюдения прав и законных интересов детей на жилище целесообразно рекомендовать:</w:t>
      </w:r>
    </w:p>
    <w:p w:rsidR="00D63F3C" w:rsidRDefault="00D63F3C" w:rsidP="00826590">
      <w:pPr>
        <w:spacing w:after="0" w:line="25" w:lineRule="atLeast"/>
        <w:ind w:firstLine="708"/>
        <w:contextualSpacing/>
        <w:jc w:val="both"/>
        <w:rPr>
          <w:rFonts w:ascii="Times New Roman" w:eastAsia="Calibri" w:hAnsi="Times New Roman"/>
          <w:sz w:val="26"/>
          <w:szCs w:val="26"/>
        </w:rPr>
      </w:pPr>
      <w:r w:rsidRPr="00D63F3C">
        <w:rPr>
          <w:rFonts w:ascii="Times New Roman" w:eastAsia="Calibri" w:hAnsi="Times New Roman"/>
          <w:sz w:val="26"/>
          <w:szCs w:val="26"/>
        </w:rPr>
        <w:lastRenderedPageBreak/>
        <w:t>Главам администраций городских округов, муниципальных округов и муниципального района Калужской области:</w:t>
      </w:r>
    </w:p>
    <w:p w:rsidR="00821466" w:rsidRDefault="00D63F3C" w:rsidP="00826590">
      <w:pPr>
        <w:spacing w:after="0" w:line="25" w:lineRule="atLeast"/>
        <w:ind w:firstLine="708"/>
        <w:contextualSpacing/>
        <w:jc w:val="both"/>
        <w:rPr>
          <w:rFonts w:ascii="Times New Roman" w:eastAsia="Calibri" w:hAnsi="Times New Roman"/>
          <w:sz w:val="26"/>
          <w:szCs w:val="26"/>
        </w:rPr>
      </w:pPr>
      <w:r>
        <w:rPr>
          <w:rFonts w:ascii="Times New Roman" w:eastAsia="Calibri" w:hAnsi="Times New Roman"/>
          <w:sz w:val="26"/>
          <w:szCs w:val="26"/>
        </w:rPr>
        <w:t xml:space="preserve">- </w:t>
      </w:r>
      <w:r w:rsidRPr="00D63F3C">
        <w:rPr>
          <w:rFonts w:ascii="Times New Roman" w:eastAsia="Calibri" w:hAnsi="Times New Roman"/>
          <w:sz w:val="26"/>
          <w:szCs w:val="26"/>
        </w:rPr>
        <w:t xml:space="preserve">усилить контроль за </w:t>
      </w:r>
      <w:r w:rsidR="00370F30">
        <w:rPr>
          <w:rFonts w:ascii="Times New Roman" w:eastAsia="Calibri" w:hAnsi="Times New Roman"/>
          <w:sz w:val="26"/>
          <w:szCs w:val="26"/>
        </w:rPr>
        <w:t xml:space="preserve">обеспечением </w:t>
      </w:r>
      <w:r w:rsidRPr="00D63F3C">
        <w:rPr>
          <w:rFonts w:ascii="Times New Roman" w:eastAsia="Calibri" w:hAnsi="Times New Roman"/>
          <w:sz w:val="26"/>
          <w:szCs w:val="26"/>
        </w:rPr>
        <w:t>сохранност</w:t>
      </w:r>
      <w:r w:rsidR="00370F30">
        <w:rPr>
          <w:rFonts w:ascii="Times New Roman" w:eastAsia="Calibri" w:hAnsi="Times New Roman"/>
          <w:sz w:val="26"/>
          <w:szCs w:val="26"/>
        </w:rPr>
        <w:t>и</w:t>
      </w:r>
      <w:r w:rsidRPr="00D63F3C">
        <w:rPr>
          <w:rFonts w:ascii="Times New Roman" w:eastAsia="Calibri" w:hAnsi="Times New Roman"/>
          <w:sz w:val="26"/>
          <w:szCs w:val="26"/>
        </w:rPr>
        <w:t xml:space="preserve"> жилых помещений, нанимателями или членами семей нанимателей по договорам социального найма которых являются дети-сироты и дети, оставшиеся без попечения родителей, за обеспечением их надлежащего санитарного и технического состояния</w:t>
      </w:r>
      <w:r w:rsidR="00821466">
        <w:rPr>
          <w:rFonts w:ascii="Times New Roman" w:eastAsia="Calibri" w:hAnsi="Times New Roman"/>
          <w:sz w:val="26"/>
          <w:szCs w:val="26"/>
        </w:rPr>
        <w:t>;</w:t>
      </w:r>
    </w:p>
    <w:p w:rsidR="00821466" w:rsidRDefault="00821466" w:rsidP="00826590">
      <w:pPr>
        <w:spacing w:after="0" w:line="25" w:lineRule="atLeast"/>
        <w:ind w:firstLine="708"/>
        <w:contextualSpacing/>
        <w:jc w:val="both"/>
        <w:rPr>
          <w:rFonts w:ascii="Times New Roman" w:eastAsia="Calibri" w:hAnsi="Times New Roman"/>
          <w:sz w:val="26"/>
          <w:szCs w:val="26"/>
        </w:rPr>
      </w:pPr>
      <w:r>
        <w:rPr>
          <w:rFonts w:ascii="Times New Roman" w:eastAsia="Calibri" w:hAnsi="Times New Roman"/>
          <w:sz w:val="26"/>
          <w:szCs w:val="26"/>
        </w:rPr>
        <w:t xml:space="preserve">- </w:t>
      </w:r>
      <w:r w:rsidR="004A29B1">
        <w:rPr>
          <w:rFonts w:ascii="Times New Roman" w:eastAsia="Calibri" w:hAnsi="Times New Roman"/>
          <w:sz w:val="26"/>
          <w:szCs w:val="26"/>
        </w:rPr>
        <w:t xml:space="preserve">провести </w:t>
      </w:r>
      <w:r w:rsidR="00370F30">
        <w:rPr>
          <w:rFonts w:ascii="Times New Roman" w:eastAsia="Calibri" w:hAnsi="Times New Roman"/>
          <w:sz w:val="26"/>
          <w:szCs w:val="26"/>
        </w:rPr>
        <w:t xml:space="preserve">мониторинг </w:t>
      </w:r>
      <w:r w:rsidR="00D63F3C" w:rsidRPr="00D63F3C">
        <w:rPr>
          <w:rFonts w:ascii="Times New Roman" w:eastAsia="Calibri" w:hAnsi="Times New Roman"/>
          <w:sz w:val="26"/>
          <w:szCs w:val="26"/>
        </w:rPr>
        <w:t>оплаты жилищно-коммунальны</w:t>
      </w:r>
      <w:r w:rsidR="00370F30">
        <w:rPr>
          <w:rFonts w:ascii="Times New Roman" w:eastAsia="Calibri" w:hAnsi="Times New Roman"/>
          <w:sz w:val="26"/>
          <w:szCs w:val="26"/>
        </w:rPr>
        <w:t>х</w:t>
      </w:r>
      <w:r w:rsidR="00D63F3C" w:rsidRPr="00D63F3C">
        <w:rPr>
          <w:rFonts w:ascii="Times New Roman" w:eastAsia="Calibri" w:hAnsi="Times New Roman"/>
          <w:sz w:val="26"/>
          <w:szCs w:val="26"/>
        </w:rPr>
        <w:t xml:space="preserve"> услуг по жилым помещениям, нанимателями или членами семей нанимателей по договорам социального найма которых являются дети-сироты и дети, оставшиеся без попечения родителей</w:t>
      </w:r>
      <w:r w:rsidR="00370F30">
        <w:rPr>
          <w:rFonts w:ascii="Times New Roman" w:eastAsia="Calibri" w:hAnsi="Times New Roman"/>
          <w:sz w:val="26"/>
          <w:szCs w:val="26"/>
        </w:rPr>
        <w:t>, и принять меры по ликвидации  задолженности по оплате жилищно-коммунальных услуг, разделу лицевых счетов</w:t>
      </w:r>
      <w:r w:rsidR="00370F30" w:rsidRPr="00370F30">
        <w:t xml:space="preserve"> </w:t>
      </w:r>
      <w:r w:rsidR="00370F30" w:rsidRPr="00370F30">
        <w:rPr>
          <w:rFonts w:ascii="Times New Roman" w:eastAsia="Calibri" w:hAnsi="Times New Roman"/>
          <w:sz w:val="26"/>
          <w:szCs w:val="26"/>
        </w:rPr>
        <w:t>по оплате жилищно-коммунальных услуг</w:t>
      </w:r>
      <w:r w:rsidR="00370F30">
        <w:rPr>
          <w:rFonts w:ascii="Times New Roman" w:eastAsia="Calibri" w:hAnsi="Times New Roman"/>
          <w:sz w:val="26"/>
          <w:szCs w:val="26"/>
        </w:rPr>
        <w:t xml:space="preserve"> указанной категории детей</w:t>
      </w:r>
      <w:r w:rsidR="00D63F3C" w:rsidRPr="00D63F3C">
        <w:rPr>
          <w:rFonts w:ascii="Times New Roman" w:eastAsia="Calibri" w:hAnsi="Times New Roman"/>
          <w:sz w:val="26"/>
          <w:szCs w:val="26"/>
        </w:rPr>
        <w:t>;</w:t>
      </w:r>
    </w:p>
    <w:p w:rsidR="00370F30" w:rsidRDefault="00821466" w:rsidP="00826590">
      <w:pPr>
        <w:spacing w:after="0" w:line="25" w:lineRule="atLeast"/>
        <w:ind w:firstLine="708"/>
        <w:contextualSpacing/>
        <w:jc w:val="both"/>
        <w:rPr>
          <w:rFonts w:ascii="Times New Roman" w:eastAsia="Calibri" w:hAnsi="Times New Roman"/>
          <w:sz w:val="26"/>
          <w:szCs w:val="26"/>
        </w:rPr>
      </w:pPr>
      <w:r>
        <w:rPr>
          <w:rFonts w:ascii="Times New Roman" w:eastAsia="Calibri" w:hAnsi="Times New Roman"/>
          <w:sz w:val="26"/>
          <w:szCs w:val="26"/>
        </w:rPr>
        <w:t xml:space="preserve">- </w:t>
      </w:r>
      <w:r w:rsidR="00D63F3C" w:rsidRPr="00D63F3C">
        <w:rPr>
          <w:rFonts w:ascii="Times New Roman" w:eastAsia="Calibri" w:hAnsi="Times New Roman"/>
          <w:sz w:val="26"/>
          <w:szCs w:val="26"/>
        </w:rPr>
        <w:t>усилить контроль за  исполнением требований Федерального закона № 256-ФЗ</w:t>
      </w:r>
      <w:r w:rsidR="00D63F3C" w:rsidRPr="00D63F3C">
        <w:rPr>
          <w:rFonts w:ascii="Times New Roman" w:eastAsiaTheme="minorHAnsi" w:hAnsi="Times New Roman"/>
          <w:sz w:val="26"/>
          <w:szCs w:val="26"/>
        </w:rPr>
        <w:t xml:space="preserve"> </w:t>
      </w:r>
      <w:r w:rsidR="00D63F3C" w:rsidRPr="00D63F3C">
        <w:rPr>
          <w:rFonts w:ascii="Times New Roman" w:eastAsia="Calibri" w:hAnsi="Times New Roman"/>
          <w:sz w:val="26"/>
          <w:szCs w:val="26"/>
        </w:rPr>
        <w:t>от 29.12.2006 «О дополнительных мерах государственной поддержки семей, имеющих детей» в части выдачи заключений о соответствии жилого помещения, являющегося жилым домом (частью жилого дома), требованиям, предъявляемым к жилому помещению, и его пригодности для проживания</w:t>
      </w:r>
    </w:p>
    <w:p w:rsidR="004A29B1" w:rsidRPr="00D63F3C" w:rsidRDefault="00370F30" w:rsidP="00826590">
      <w:pPr>
        <w:spacing w:after="0" w:line="25" w:lineRule="atLeast"/>
        <w:ind w:firstLine="708"/>
        <w:contextualSpacing/>
        <w:jc w:val="both"/>
        <w:rPr>
          <w:rFonts w:ascii="Times New Roman" w:eastAsia="Calibri" w:hAnsi="Times New Roman"/>
          <w:sz w:val="26"/>
          <w:szCs w:val="26"/>
        </w:rPr>
      </w:pPr>
      <w:r>
        <w:rPr>
          <w:rFonts w:ascii="Times New Roman" w:eastAsia="Calibri" w:hAnsi="Times New Roman"/>
          <w:sz w:val="26"/>
          <w:szCs w:val="26"/>
        </w:rPr>
        <w:t>.</w:t>
      </w:r>
    </w:p>
    <w:p w:rsidR="00D63F3C" w:rsidRPr="00D63F3C" w:rsidRDefault="00D63F3C" w:rsidP="00826590">
      <w:pPr>
        <w:spacing w:after="0" w:line="25" w:lineRule="atLeast"/>
        <w:contextualSpacing/>
        <w:rPr>
          <w:rFonts w:ascii="Times New Roman" w:eastAsiaTheme="minorHAnsi" w:hAnsi="Times New Roman"/>
          <w:bCs/>
          <w:sz w:val="26"/>
          <w:szCs w:val="26"/>
        </w:rPr>
      </w:pPr>
    </w:p>
    <w:p w:rsidR="00136E25" w:rsidRPr="00136E25" w:rsidRDefault="00136E25" w:rsidP="00826590">
      <w:pPr>
        <w:keepNext/>
        <w:keepLines/>
        <w:spacing w:after="0" w:line="25" w:lineRule="atLeast"/>
        <w:contextualSpacing/>
        <w:jc w:val="center"/>
        <w:outlineLvl w:val="1"/>
        <w:rPr>
          <w:rFonts w:ascii="Times New Roman" w:hAnsi="Times New Roman"/>
          <w:b/>
          <w:bCs/>
          <w:sz w:val="26"/>
          <w:szCs w:val="26"/>
        </w:rPr>
      </w:pPr>
      <w:bookmarkStart w:id="23" w:name="_Toc197437114"/>
      <w:r w:rsidRPr="00136E25">
        <w:rPr>
          <w:rFonts w:ascii="Times New Roman" w:hAnsi="Times New Roman"/>
          <w:b/>
          <w:bCs/>
          <w:sz w:val="26"/>
          <w:szCs w:val="26"/>
        </w:rPr>
        <w:t>2.8. Право на охрану здоровья и реабилитацию</w:t>
      </w:r>
      <w:bookmarkEnd w:id="23"/>
      <w:r w:rsidRPr="00136E25">
        <w:rPr>
          <w:rFonts w:ascii="Times New Roman" w:hAnsi="Times New Roman"/>
          <w:b/>
          <w:bCs/>
          <w:sz w:val="26"/>
          <w:szCs w:val="26"/>
        </w:rPr>
        <w:t xml:space="preserve">. </w:t>
      </w:r>
    </w:p>
    <w:p w:rsidR="00136E25" w:rsidRPr="00136E25" w:rsidRDefault="00136E25" w:rsidP="00826590">
      <w:pPr>
        <w:autoSpaceDE w:val="0"/>
        <w:autoSpaceDN w:val="0"/>
        <w:adjustRightInd w:val="0"/>
        <w:spacing w:after="0" w:line="25" w:lineRule="atLeast"/>
        <w:contextualSpacing/>
        <w:jc w:val="center"/>
        <w:rPr>
          <w:rFonts w:ascii="Times New Roman" w:hAnsi="Times New Roman"/>
          <w:b/>
          <w:bCs/>
          <w:sz w:val="26"/>
          <w:szCs w:val="26"/>
          <w:lang w:eastAsia="ru-RU"/>
        </w:rPr>
      </w:pPr>
    </w:p>
    <w:p w:rsidR="00136E25" w:rsidRPr="00136E25" w:rsidRDefault="00136E25" w:rsidP="00826590">
      <w:pPr>
        <w:spacing w:after="0" w:line="25" w:lineRule="atLeast"/>
        <w:ind w:firstLine="708"/>
        <w:contextualSpacing/>
        <w:jc w:val="both"/>
        <w:rPr>
          <w:rFonts w:ascii="Times New Roman" w:eastAsia="Calibri" w:hAnsi="Times New Roman"/>
          <w:sz w:val="26"/>
          <w:szCs w:val="26"/>
        </w:rPr>
      </w:pPr>
      <w:r w:rsidRPr="00136E25">
        <w:rPr>
          <w:rFonts w:ascii="Times New Roman" w:eastAsia="Calibri" w:hAnsi="Times New Roman"/>
          <w:sz w:val="26"/>
          <w:szCs w:val="26"/>
        </w:rPr>
        <w:t>В 2025 г</w:t>
      </w:r>
      <w:r w:rsidR="00FA7526">
        <w:rPr>
          <w:rFonts w:ascii="Times New Roman" w:eastAsia="Calibri" w:hAnsi="Times New Roman"/>
          <w:sz w:val="26"/>
          <w:szCs w:val="26"/>
        </w:rPr>
        <w:t>оду</w:t>
      </w:r>
      <w:r w:rsidRPr="00136E25">
        <w:rPr>
          <w:rFonts w:ascii="Times New Roman" w:eastAsia="Calibri" w:hAnsi="Times New Roman"/>
          <w:sz w:val="26"/>
          <w:szCs w:val="26"/>
        </w:rPr>
        <w:t xml:space="preserve"> по вопросам реализации права на охрану здоровья и реабилитацию поступило 72 обращения, из них 34 письменных и 38 устных, что на </w:t>
      </w:r>
      <w:r w:rsidR="00103D47">
        <w:rPr>
          <w:rFonts w:ascii="Times New Roman" w:eastAsia="Calibri" w:hAnsi="Times New Roman"/>
          <w:sz w:val="26"/>
          <w:szCs w:val="26"/>
        </w:rPr>
        <w:t>8,1</w:t>
      </w:r>
      <w:r w:rsidRPr="00136E25">
        <w:rPr>
          <w:rFonts w:ascii="Times New Roman" w:eastAsia="Calibri" w:hAnsi="Times New Roman"/>
          <w:sz w:val="26"/>
          <w:szCs w:val="26"/>
        </w:rPr>
        <w:t xml:space="preserve"> % меньше, чем </w:t>
      </w:r>
      <w:r w:rsidR="00103D47">
        <w:rPr>
          <w:rFonts w:ascii="Times New Roman" w:eastAsia="Calibri" w:hAnsi="Times New Roman"/>
          <w:sz w:val="26"/>
          <w:szCs w:val="26"/>
        </w:rPr>
        <w:t xml:space="preserve">в </w:t>
      </w:r>
      <w:r w:rsidRPr="00136E25">
        <w:rPr>
          <w:rFonts w:ascii="Times New Roman" w:eastAsia="Calibri" w:hAnsi="Times New Roman"/>
          <w:sz w:val="26"/>
          <w:szCs w:val="26"/>
        </w:rPr>
        <w:t>2024 году</w:t>
      </w:r>
      <w:r w:rsidR="00103D47">
        <w:rPr>
          <w:rFonts w:ascii="Times New Roman" w:eastAsia="Calibri" w:hAnsi="Times New Roman"/>
          <w:sz w:val="26"/>
          <w:szCs w:val="26"/>
        </w:rPr>
        <w:t xml:space="preserve"> и на 29,9% меньше, чем в 2023 году</w:t>
      </w:r>
      <w:r w:rsidRPr="00136E25">
        <w:rPr>
          <w:rFonts w:ascii="Times New Roman" w:eastAsia="Calibri" w:hAnsi="Times New Roman"/>
          <w:sz w:val="26"/>
          <w:szCs w:val="26"/>
        </w:rPr>
        <w:t xml:space="preserve"> (Таблица </w:t>
      </w:r>
      <w:r w:rsidR="00867C77">
        <w:rPr>
          <w:rFonts w:ascii="Times New Roman" w:eastAsia="Calibri" w:hAnsi="Times New Roman"/>
          <w:sz w:val="26"/>
          <w:szCs w:val="26"/>
        </w:rPr>
        <w:t>10</w:t>
      </w:r>
      <w:r w:rsidRPr="00136E25">
        <w:rPr>
          <w:rFonts w:ascii="Times New Roman" w:eastAsia="Calibri" w:hAnsi="Times New Roman"/>
          <w:sz w:val="26"/>
          <w:szCs w:val="26"/>
        </w:rPr>
        <w:t xml:space="preserve">). </w:t>
      </w:r>
    </w:p>
    <w:p w:rsidR="00136E25" w:rsidRPr="00136E25" w:rsidRDefault="00136E25" w:rsidP="00826590">
      <w:pPr>
        <w:spacing w:after="0" w:line="25" w:lineRule="atLeast"/>
        <w:ind w:firstLine="708"/>
        <w:contextualSpacing/>
        <w:jc w:val="both"/>
        <w:rPr>
          <w:rFonts w:ascii="Times New Roman" w:eastAsia="Calibri" w:hAnsi="Times New Roman"/>
          <w:sz w:val="26"/>
          <w:szCs w:val="26"/>
        </w:rPr>
      </w:pPr>
      <w:r w:rsidRPr="00136E25">
        <w:rPr>
          <w:rFonts w:ascii="Times New Roman" w:eastAsia="Calibri" w:hAnsi="Times New Roman"/>
          <w:sz w:val="26"/>
          <w:szCs w:val="26"/>
        </w:rPr>
        <w:t xml:space="preserve">Наибольшее количество обращений в рамках реализации данного права поступило по вопросам инвалидности (установление и продление, реабилитация и </w:t>
      </w:r>
      <w:proofErr w:type="spellStart"/>
      <w:r w:rsidRPr="00136E25">
        <w:rPr>
          <w:rFonts w:ascii="Times New Roman" w:eastAsia="Calibri" w:hAnsi="Times New Roman"/>
          <w:sz w:val="26"/>
          <w:szCs w:val="26"/>
        </w:rPr>
        <w:t>абилитация</w:t>
      </w:r>
      <w:proofErr w:type="spellEnd"/>
      <w:r w:rsidRPr="00136E25">
        <w:rPr>
          <w:rFonts w:ascii="Times New Roman" w:eastAsia="Calibri" w:hAnsi="Times New Roman"/>
          <w:sz w:val="26"/>
          <w:szCs w:val="26"/>
        </w:rPr>
        <w:t>), лекарственного обеспечения несовершеннолетних, оказания медицинской помощи.</w:t>
      </w:r>
    </w:p>
    <w:p w:rsidR="00136E25" w:rsidRPr="00136E25" w:rsidRDefault="00136E25" w:rsidP="00826590">
      <w:pPr>
        <w:spacing w:after="0" w:line="25" w:lineRule="atLeast"/>
        <w:ind w:firstLine="708"/>
        <w:contextualSpacing/>
        <w:jc w:val="both"/>
        <w:rPr>
          <w:rFonts w:ascii="Times New Roman" w:eastAsia="Calibri" w:hAnsi="Times New Roman"/>
          <w:sz w:val="26"/>
          <w:szCs w:val="26"/>
        </w:rPr>
      </w:pPr>
    </w:p>
    <w:p w:rsidR="00136E25" w:rsidRPr="007B7134" w:rsidRDefault="00136E25" w:rsidP="00826590">
      <w:pPr>
        <w:spacing w:after="0" w:line="25" w:lineRule="atLeast"/>
        <w:contextualSpacing/>
        <w:jc w:val="center"/>
        <w:rPr>
          <w:rFonts w:ascii="Times New Roman" w:eastAsia="Calibri" w:hAnsi="Times New Roman"/>
          <w:b/>
          <w:sz w:val="26"/>
          <w:szCs w:val="26"/>
        </w:rPr>
      </w:pPr>
      <w:r w:rsidRPr="007B7134">
        <w:rPr>
          <w:rFonts w:ascii="Times New Roman" w:eastAsia="Calibri" w:hAnsi="Times New Roman"/>
          <w:b/>
          <w:sz w:val="26"/>
          <w:szCs w:val="26"/>
        </w:rPr>
        <w:t xml:space="preserve">Таблица </w:t>
      </w:r>
      <w:r w:rsidR="00867C77">
        <w:rPr>
          <w:rFonts w:ascii="Times New Roman" w:eastAsia="Calibri" w:hAnsi="Times New Roman"/>
          <w:b/>
          <w:sz w:val="26"/>
          <w:szCs w:val="26"/>
        </w:rPr>
        <w:t>10</w:t>
      </w:r>
      <w:r w:rsidRPr="007B7134">
        <w:rPr>
          <w:rFonts w:ascii="Times New Roman" w:eastAsia="Calibri" w:hAnsi="Times New Roman"/>
          <w:b/>
          <w:sz w:val="26"/>
          <w:szCs w:val="26"/>
        </w:rPr>
        <w:t xml:space="preserve"> – Количество поступивших обращений по вопросам защиты прав на охрану здоровья и реабилитацию</w:t>
      </w:r>
      <w:r w:rsidR="007B7134">
        <w:rPr>
          <w:rFonts w:ascii="Times New Roman" w:eastAsia="Calibri" w:hAnsi="Times New Roman"/>
          <w:b/>
          <w:sz w:val="26"/>
          <w:szCs w:val="26"/>
        </w:rPr>
        <w:t>.</w:t>
      </w:r>
    </w:p>
    <w:tbl>
      <w:tblPr>
        <w:tblStyle w:val="a4"/>
        <w:tblW w:w="10217" w:type="dxa"/>
        <w:tblInd w:w="108" w:type="dxa"/>
        <w:tblLayout w:type="fixed"/>
        <w:tblLook w:val="04A0" w:firstRow="1" w:lastRow="0" w:firstColumn="1" w:lastColumn="0" w:noHBand="0" w:noVBand="1"/>
      </w:tblPr>
      <w:tblGrid>
        <w:gridCol w:w="2552"/>
        <w:gridCol w:w="1011"/>
        <w:gridCol w:w="656"/>
        <w:gridCol w:w="836"/>
        <w:gridCol w:w="1011"/>
        <w:gridCol w:w="656"/>
        <w:gridCol w:w="836"/>
        <w:gridCol w:w="1011"/>
        <w:gridCol w:w="656"/>
        <w:gridCol w:w="992"/>
      </w:tblGrid>
      <w:tr w:rsidR="00136E25" w:rsidRPr="00136E25" w:rsidTr="002B1706">
        <w:trPr>
          <w:tblHeader/>
        </w:trPr>
        <w:tc>
          <w:tcPr>
            <w:tcW w:w="2552" w:type="dxa"/>
            <w:vMerge w:val="restart"/>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Категория вопросов</w:t>
            </w:r>
          </w:p>
        </w:tc>
        <w:tc>
          <w:tcPr>
            <w:tcW w:w="7665" w:type="dxa"/>
            <w:gridSpan w:val="9"/>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Количество обращений</w:t>
            </w:r>
          </w:p>
        </w:tc>
      </w:tr>
      <w:tr w:rsidR="00136E25" w:rsidRPr="00136E25" w:rsidTr="002B1706">
        <w:trPr>
          <w:tblHeader/>
        </w:trPr>
        <w:tc>
          <w:tcPr>
            <w:tcW w:w="2552" w:type="dxa"/>
            <w:vMerge/>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p>
        </w:tc>
        <w:tc>
          <w:tcPr>
            <w:tcW w:w="2503" w:type="dxa"/>
            <w:gridSpan w:val="3"/>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2023 год</w:t>
            </w:r>
          </w:p>
        </w:tc>
        <w:tc>
          <w:tcPr>
            <w:tcW w:w="2503" w:type="dxa"/>
            <w:gridSpan w:val="3"/>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2024 год</w:t>
            </w:r>
          </w:p>
        </w:tc>
        <w:tc>
          <w:tcPr>
            <w:tcW w:w="2659" w:type="dxa"/>
            <w:gridSpan w:val="3"/>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2025 год</w:t>
            </w:r>
          </w:p>
        </w:tc>
      </w:tr>
      <w:tr w:rsidR="00136E25" w:rsidRPr="00136E25" w:rsidTr="002B1706">
        <w:trPr>
          <w:tblHeader/>
        </w:trPr>
        <w:tc>
          <w:tcPr>
            <w:tcW w:w="2552" w:type="dxa"/>
            <w:vMerge/>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proofErr w:type="spellStart"/>
            <w:r w:rsidRPr="00136E25">
              <w:rPr>
                <w:rFonts w:ascii="Times New Roman" w:eastAsia="Calibri" w:hAnsi="Times New Roman"/>
                <w:b/>
                <w:sz w:val="26"/>
                <w:szCs w:val="26"/>
              </w:rPr>
              <w:t>письм</w:t>
            </w:r>
            <w:proofErr w:type="spellEnd"/>
            <w:r w:rsidRPr="00136E25">
              <w:rPr>
                <w:rFonts w:ascii="Times New Roman" w:eastAsia="Calibri" w:hAnsi="Times New Roman"/>
                <w:b/>
                <w:sz w:val="26"/>
                <w:szCs w:val="26"/>
              </w:rPr>
              <w:t>.</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уст.</w:t>
            </w:r>
          </w:p>
        </w:tc>
        <w:tc>
          <w:tcPr>
            <w:tcW w:w="836" w:type="dxa"/>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всего</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proofErr w:type="spellStart"/>
            <w:r w:rsidRPr="00136E25">
              <w:rPr>
                <w:rFonts w:ascii="Times New Roman" w:eastAsia="Calibri" w:hAnsi="Times New Roman"/>
                <w:b/>
                <w:sz w:val="26"/>
                <w:szCs w:val="26"/>
              </w:rPr>
              <w:t>письм</w:t>
            </w:r>
            <w:proofErr w:type="spellEnd"/>
            <w:r w:rsidRPr="00136E25">
              <w:rPr>
                <w:rFonts w:ascii="Times New Roman" w:eastAsia="Calibri" w:hAnsi="Times New Roman"/>
                <w:b/>
                <w:sz w:val="26"/>
                <w:szCs w:val="26"/>
              </w:rPr>
              <w:t>.</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уст.</w:t>
            </w:r>
          </w:p>
        </w:tc>
        <w:tc>
          <w:tcPr>
            <w:tcW w:w="836" w:type="dxa"/>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всего</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proofErr w:type="spellStart"/>
            <w:r w:rsidRPr="00136E25">
              <w:rPr>
                <w:rFonts w:ascii="Times New Roman" w:eastAsia="Calibri" w:hAnsi="Times New Roman"/>
                <w:b/>
                <w:sz w:val="26"/>
                <w:szCs w:val="26"/>
              </w:rPr>
              <w:t>письм</w:t>
            </w:r>
            <w:proofErr w:type="spellEnd"/>
            <w:r w:rsidRPr="00136E25">
              <w:rPr>
                <w:rFonts w:ascii="Times New Roman" w:eastAsia="Calibri" w:hAnsi="Times New Roman"/>
                <w:b/>
                <w:sz w:val="26"/>
                <w:szCs w:val="26"/>
              </w:rPr>
              <w:t>.</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уст.</w:t>
            </w:r>
          </w:p>
        </w:tc>
        <w:tc>
          <w:tcPr>
            <w:tcW w:w="992" w:type="dxa"/>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всего</w:t>
            </w:r>
          </w:p>
        </w:tc>
      </w:tr>
      <w:tr w:rsidR="00136E25" w:rsidRPr="00136E25" w:rsidTr="002B1706">
        <w:tc>
          <w:tcPr>
            <w:tcW w:w="2552" w:type="dxa"/>
            <w:tcBorders>
              <w:top w:val="nil"/>
              <w:left w:val="single" w:sz="4" w:space="0" w:color="auto"/>
              <w:bottom w:val="single" w:sz="4" w:space="0" w:color="auto"/>
              <w:right w:val="single" w:sz="4" w:space="0" w:color="auto"/>
            </w:tcBorders>
            <w:shd w:val="clear" w:color="auto" w:fill="auto"/>
            <w:vAlign w:val="bottom"/>
          </w:tcPr>
          <w:p w:rsidR="00136E25" w:rsidRPr="00136E25" w:rsidRDefault="00136E25" w:rsidP="00826590">
            <w:pPr>
              <w:widowControl w:val="0"/>
              <w:spacing w:after="0" w:line="25" w:lineRule="atLeast"/>
              <w:contextualSpacing/>
              <w:rPr>
                <w:rFonts w:ascii="Times New Roman" w:hAnsi="Times New Roman"/>
                <w:sz w:val="26"/>
                <w:szCs w:val="26"/>
              </w:rPr>
            </w:pPr>
            <w:r w:rsidRPr="00136E25">
              <w:rPr>
                <w:rFonts w:ascii="Times New Roman" w:hAnsi="Times New Roman"/>
                <w:sz w:val="26"/>
                <w:szCs w:val="26"/>
              </w:rPr>
              <w:t>Врачебные ошибки</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0</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0</w:t>
            </w:r>
          </w:p>
        </w:tc>
        <w:tc>
          <w:tcPr>
            <w:tcW w:w="83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0</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1</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0</w:t>
            </w:r>
          </w:p>
        </w:tc>
        <w:tc>
          <w:tcPr>
            <w:tcW w:w="83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1</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0</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0</w:t>
            </w:r>
          </w:p>
        </w:tc>
        <w:tc>
          <w:tcPr>
            <w:tcW w:w="992"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0</w:t>
            </w:r>
          </w:p>
        </w:tc>
      </w:tr>
      <w:tr w:rsidR="00136E25" w:rsidRPr="00136E25" w:rsidTr="002B1706">
        <w:tc>
          <w:tcPr>
            <w:tcW w:w="2552" w:type="dxa"/>
            <w:tcBorders>
              <w:top w:val="nil"/>
              <w:left w:val="single" w:sz="4" w:space="0" w:color="auto"/>
              <w:bottom w:val="single" w:sz="4" w:space="0" w:color="auto"/>
              <w:right w:val="single" w:sz="4" w:space="0" w:color="auto"/>
            </w:tcBorders>
            <w:shd w:val="clear" w:color="auto" w:fill="auto"/>
            <w:vAlign w:val="bottom"/>
          </w:tcPr>
          <w:p w:rsidR="00136E25" w:rsidRPr="00136E25" w:rsidRDefault="00136E25" w:rsidP="00826590">
            <w:pPr>
              <w:widowControl w:val="0"/>
              <w:spacing w:after="0" w:line="25" w:lineRule="atLeast"/>
              <w:contextualSpacing/>
              <w:rPr>
                <w:rFonts w:ascii="Times New Roman" w:hAnsi="Times New Roman"/>
                <w:sz w:val="26"/>
                <w:szCs w:val="26"/>
              </w:rPr>
            </w:pPr>
            <w:r w:rsidRPr="00136E25">
              <w:rPr>
                <w:rFonts w:ascii="Times New Roman" w:hAnsi="Times New Roman"/>
                <w:sz w:val="26"/>
                <w:szCs w:val="26"/>
              </w:rPr>
              <w:t>Заболевания и их последствия</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1</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1</w:t>
            </w:r>
          </w:p>
        </w:tc>
        <w:tc>
          <w:tcPr>
            <w:tcW w:w="83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2</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1</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1</w:t>
            </w:r>
          </w:p>
        </w:tc>
        <w:tc>
          <w:tcPr>
            <w:tcW w:w="83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2</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2</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1</w:t>
            </w:r>
          </w:p>
        </w:tc>
        <w:tc>
          <w:tcPr>
            <w:tcW w:w="992"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3</w:t>
            </w:r>
          </w:p>
        </w:tc>
      </w:tr>
      <w:tr w:rsidR="00136E25" w:rsidRPr="00136E25" w:rsidTr="002B1706">
        <w:tc>
          <w:tcPr>
            <w:tcW w:w="2552" w:type="dxa"/>
            <w:tcBorders>
              <w:top w:val="nil"/>
              <w:left w:val="single" w:sz="4" w:space="0" w:color="auto"/>
              <w:bottom w:val="single" w:sz="4" w:space="0" w:color="auto"/>
              <w:right w:val="single" w:sz="4" w:space="0" w:color="auto"/>
            </w:tcBorders>
            <w:shd w:val="clear" w:color="auto" w:fill="auto"/>
            <w:vAlign w:val="bottom"/>
          </w:tcPr>
          <w:p w:rsidR="00136E25" w:rsidRPr="00136E25" w:rsidRDefault="00136E25" w:rsidP="00826590">
            <w:pPr>
              <w:widowControl w:val="0"/>
              <w:spacing w:after="0" w:line="25" w:lineRule="atLeast"/>
              <w:contextualSpacing/>
              <w:rPr>
                <w:rFonts w:ascii="Times New Roman" w:hAnsi="Times New Roman"/>
                <w:sz w:val="26"/>
                <w:szCs w:val="26"/>
              </w:rPr>
            </w:pPr>
            <w:r w:rsidRPr="00136E25">
              <w:rPr>
                <w:rFonts w:ascii="Times New Roman" w:hAnsi="Times New Roman"/>
                <w:sz w:val="26"/>
                <w:szCs w:val="26"/>
              </w:rPr>
              <w:t xml:space="preserve">Лекарственное обеспечение </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7</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12</w:t>
            </w:r>
          </w:p>
        </w:tc>
        <w:tc>
          <w:tcPr>
            <w:tcW w:w="83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19</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7</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6</w:t>
            </w:r>
          </w:p>
        </w:tc>
        <w:tc>
          <w:tcPr>
            <w:tcW w:w="83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13</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12</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8</w:t>
            </w:r>
          </w:p>
        </w:tc>
        <w:tc>
          <w:tcPr>
            <w:tcW w:w="992"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20</w:t>
            </w:r>
          </w:p>
        </w:tc>
      </w:tr>
      <w:tr w:rsidR="00136E25" w:rsidRPr="00136E25" w:rsidTr="002B1706">
        <w:tc>
          <w:tcPr>
            <w:tcW w:w="2552" w:type="dxa"/>
            <w:tcBorders>
              <w:top w:val="nil"/>
              <w:left w:val="single" w:sz="4" w:space="0" w:color="auto"/>
              <w:bottom w:val="single" w:sz="4" w:space="0" w:color="auto"/>
              <w:right w:val="single" w:sz="4" w:space="0" w:color="auto"/>
            </w:tcBorders>
            <w:shd w:val="clear" w:color="auto" w:fill="auto"/>
            <w:vAlign w:val="bottom"/>
          </w:tcPr>
          <w:p w:rsidR="00136E25" w:rsidRPr="00136E25" w:rsidRDefault="00136E25" w:rsidP="00826590">
            <w:pPr>
              <w:widowControl w:val="0"/>
              <w:spacing w:after="0" w:line="25" w:lineRule="atLeast"/>
              <w:contextualSpacing/>
              <w:rPr>
                <w:rFonts w:ascii="Times New Roman" w:hAnsi="Times New Roman"/>
                <w:sz w:val="26"/>
                <w:szCs w:val="26"/>
              </w:rPr>
            </w:pPr>
            <w:r w:rsidRPr="00136E25">
              <w:rPr>
                <w:rFonts w:ascii="Times New Roman" w:hAnsi="Times New Roman"/>
                <w:sz w:val="26"/>
                <w:szCs w:val="26"/>
              </w:rPr>
              <w:t xml:space="preserve">Медицинская помощь </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13</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5</w:t>
            </w:r>
          </w:p>
        </w:tc>
        <w:tc>
          <w:tcPr>
            <w:tcW w:w="83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18</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7</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6</w:t>
            </w:r>
          </w:p>
        </w:tc>
        <w:tc>
          <w:tcPr>
            <w:tcW w:w="83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13</w:t>
            </w:r>
          </w:p>
        </w:tc>
        <w:tc>
          <w:tcPr>
            <w:tcW w:w="1011" w:type="dxa"/>
            <w:vAlign w:val="center"/>
          </w:tcPr>
          <w:p w:rsidR="00136E25" w:rsidRPr="00136E25" w:rsidRDefault="00E362D2" w:rsidP="00826590">
            <w:pPr>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4</w:t>
            </w:r>
          </w:p>
        </w:tc>
        <w:tc>
          <w:tcPr>
            <w:tcW w:w="656" w:type="dxa"/>
            <w:vAlign w:val="center"/>
          </w:tcPr>
          <w:p w:rsidR="00136E25" w:rsidRPr="00136E25" w:rsidRDefault="00E362D2" w:rsidP="00826590">
            <w:pPr>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3</w:t>
            </w:r>
          </w:p>
        </w:tc>
        <w:tc>
          <w:tcPr>
            <w:tcW w:w="992" w:type="dxa"/>
            <w:vAlign w:val="center"/>
          </w:tcPr>
          <w:p w:rsidR="00136E25" w:rsidRPr="00136E25" w:rsidRDefault="00E362D2" w:rsidP="00826590">
            <w:pPr>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7</w:t>
            </w:r>
          </w:p>
        </w:tc>
      </w:tr>
      <w:tr w:rsidR="00136E25" w:rsidRPr="00136E25" w:rsidTr="002B1706">
        <w:tc>
          <w:tcPr>
            <w:tcW w:w="2552" w:type="dxa"/>
            <w:tcBorders>
              <w:top w:val="nil"/>
              <w:left w:val="single" w:sz="4" w:space="0" w:color="auto"/>
              <w:bottom w:val="single" w:sz="4" w:space="0" w:color="auto"/>
              <w:right w:val="single" w:sz="4" w:space="0" w:color="auto"/>
            </w:tcBorders>
            <w:shd w:val="clear" w:color="auto" w:fill="auto"/>
            <w:vAlign w:val="center"/>
          </w:tcPr>
          <w:p w:rsidR="00136E25" w:rsidRPr="00136E25" w:rsidRDefault="00136E25" w:rsidP="00826590">
            <w:pPr>
              <w:widowControl w:val="0"/>
              <w:spacing w:after="0" w:line="25" w:lineRule="atLeast"/>
              <w:contextualSpacing/>
              <w:rPr>
                <w:rFonts w:ascii="Times New Roman" w:hAnsi="Times New Roman"/>
                <w:sz w:val="26"/>
                <w:szCs w:val="26"/>
              </w:rPr>
            </w:pPr>
            <w:r w:rsidRPr="00136E25">
              <w:rPr>
                <w:rFonts w:ascii="Times New Roman" w:hAnsi="Times New Roman"/>
                <w:sz w:val="26"/>
                <w:szCs w:val="26"/>
              </w:rPr>
              <w:t>Инвалидность</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8</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32</w:t>
            </w:r>
          </w:p>
        </w:tc>
        <w:tc>
          <w:tcPr>
            <w:tcW w:w="83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40</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11</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26</w:t>
            </w:r>
          </w:p>
        </w:tc>
        <w:tc>
          <w:tcPr>
            <w:tcW w:w="83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37</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13</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24</w:t>
            </w:r>
          </w:p>
        </w:tc>
        <w:tc>
          <w:tcPr>
            <w:tcW w:w="992"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37</w:t>
            </w:r>
          </w:p>
        </w:tc>
      </w:tr>
      <w:tr w:rsidR="00136E25" w:rsidRPr="00136E25" w:rsidTr="002B1706">
        <w:tc>
          <w:tcPr>
            <w:tcW w:w="2552" w:type="dxa"/>
            <w:vAlign w:val="center"/>
          </w:tcPr>
          <w:p w:rsidR="00136E25" w:rsidRPr="00136E25" w:rsidRDefault="00136E25" w:rsidP="00826590">
            <w:pPr>
              <w:widowControl w:val="0"/>
              <w:spacing w:after="0" w:line="25" w:lineRule="atLeast"/>
              <w:contextualSpacing/>
              <w:rPr>
                <w:rFonts w:ascii="Times New Roman" w:eastAsia="Calibri" w:hAnsi="Times New Roman"/>
                <w:b/>
                <w:sz w:val="26"/>
                <w:szCs w:val="26"/>
              </w:rPr>
            </w:pPr>
            <w:r w:rsidRPr="00136E25">
              <w:rPr>
                <w:rFonts w:ascii="Times New Roman" w:hAnsi="Times New Roman"/>
                <w:sz w:val="26"/>
                <w:szCs w:val="26"/>
              </w:rPr>
              <w:t>Иные вопросы</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9</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lang w:val="en-US"/>
              </w:rPr>
              <w:t>1</w:t>
            </w:r>
            <w:r w:rsidRPr="00136E25">
              <w:rPr>
                <w:rFonts w:ascii="Times New Roman" w:eastAsia="Calibri" w:hAnsi="Times New Roman"/>
                <w:sz w:val="26"/>
                <w:szCs w:val="26"/>
              </w:rPr>
              <w:t>9</w:t>
            </w:r>
          </w:p>
        </w:tc>
        <w:tc>
          <w:tcPr>
            <w:tcW w:w="83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lang w:val="en-US"/>
              </w:rPr>
              <w:t>1</w:t>
            </w:r>
            <w:r w:rsidRPr="00136E25">
              <w:rPr>
                <w:rFonts w:ascii="Times New Roman" w:eastAsia="Calibri" w:hAnsi="Times New Roman"/>
                <w:sz w:val="26"/>
                <w:szCs w:val="26"/>
              </w:rPr>
              <w:t>8</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2</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6</w:t>
            </w:r>
          </w:p>
        </w:tc>
        <w:tc>
          <w:tcPr>
            <w:tcW w:w="83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9</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3</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2</w:t>
            </w:r>
          </w:p>
        </w:tc>
        <w:tc>
          <w:tcPr>
            <w:tcW w:w="992" w:type="dxa"/>
            <w:vAlign w:val="center"/>
          </w:tcPr>
          <w:p w:rsidR="00136E25" w:rsidRPr="00136E25" w:rsidRDefault="00136E25" w:rsidP="00826590">
            <w:pPr>
              <w:spacing w:after="0" w:line="25" w:lineRule="atLeast"/>
              <w:contextualSpacing/>
              <w:jc w:val="center"/>
              <w:rPr>
                <w:rFonts w:ascii="Times New Roman" w:eastAsia="Calibri" w:hAnsi="Times New Roman"/>
                <w:sz w:val="26"/>
                <w:szCs w:val="26"/>
              </w:rPr>
            </w:pPr>
            <w:r w:rsidRPr="00136E25">
              <w:rPr>
                <w:rFonts w:ascii="Times New Roman" w:eastAsia="Calibri" w:hAnsi="Times New Roman"/>
                <w:sz w:val="26"/>
                <w:szCs w:val="26"/>
              </w:rPr>
              <w:t>5</w:t>
            </w:r>
          </w:p>
        </w:tc>
      </w:tr>
      <w:tr w:rsidR="00136E25" w:rsidRPr="00136E25" w:rsidTr="002B1706">
        <w:tc>
          <w:tcPr>
            <w:tcW w:w="2552" w:type="dxa"/>
            <w:vAlign w:val="center"/>
          </w:tcPr>
          <w:p w:rsidR="00136E25" w:rsidRPr="00136E25" w:rsidRDefault="00136E25" w:rsidP="00826590">
            <w:pPr>
              <w:widowControl w:val="0"/>
              <w:spacing w:after="0" w:line="25" w:lineRule="atLeast"/>
              <w:contextualSpacing/>
              <w:rPr>
                <w:rFonts w:ascii="Times New Roman" w:hAnsi="Times New Roman"/>
                <w:b/>
                <w:sz w:val="26"/>
                <w:szCs w:val="26"/>
              </w:rPr>
            </w:pPr>
            <w:r w:rsidRPr="00136E25">
              <w:rPr>
                <w:rFonts w:ascii="Times New Roman" w:hAnsi="Times New Roman"/>
                <w:b/>
                <w:sz w:val="26"/>
                <w:szCs w:val="26"/>
              </w:rPr>
              <w:t>Итого:</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38</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59</w:t>
            </w:r>
          </w:p>
        </w:tc>
        <w:tc>
          <w:tcPr>
            <w:tcW w:w="836" w:type="dxa"/>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97</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29</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45</w:t>
            </w:r>
          </w:p>
        </w:tc>
        <w:tc>
          <w:tcPr>
            <w:tcW w:w="836" w:type="dxa"/>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74</w:t>
            </w:r>
          </w:p>
        </w:tc>
        <w:tc>
          <w:tcPr>
            <w:tcW w:w="1011" w:type="dxa"/>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3</w:t>
            </w:r>
            <w:r w:rsidR="00E362D2">
              <w:rPr>
                <w:rFonts w:ascii="Times New Roman" w:eastAsia="Calibri" w:hAnsi="Times New Roman"/>
                <w:b/>
                <w:sz w:val="26"/>
                <w:szCs w:val="26"/>
              </w:rPr>
              <w:t>4</w:t>
            </w:r>
          </w:p>
        </w:tc>
        <w:tc>
          <w:tcPr>
            <w:tcW w:w="656" w:type="dxa"/>
            <w:vAlign w:val="center"/>
          </w:tcPr>
          <w:p w:rsidR="00136E25" w:rsidRPr="00136E25" w:rsidRDefault="00136E25" w:rsidP="00826590">
            <w:pPr>
              <w:spacing w:after="0" w:line="25" w:lineRule="atLeast"/>
              <w:contextualSpacing/>
              <w:jc w:val="center"/>
              <w:rPr>
                <w:rFonts w:ascii="Times New Roman" w:eastAsia="Calibri" w:hAnsi="Times New Roman"/>
                <w:b/>
                <w:sz w:val="26"/>
                <w:szCs w:val="26"/>
              </w:rPr>
            </w:pPr>
            <w:r w:rsidRPr="00136E25">
              <w:rPr>
                <w:rFonts w:ascii="Times New Roman" w:eastAsia="Calibri" w:hAnsi="Times New Roman"/>
                <w:b/>
                <w:sz w:val="26"/>
                <w:szCs w:val="26"/>
              </w:rPr>
              <w:t>3</w:t>
            </w:r>
            <w:r w:rsidR="00E362D2">
              <w:rPr>
                <w:rFonts w:ascii="Times New Roman" w:eastAsia="Calibri" w:hAnsi="Times New Roman"/>
                <w:b/>
                <w:sz w:val="26"/>
                <w:szCs w:val="26"/>
              </w:rPr>
              <w:t>8</w:t>
            </w:r>
          </w:p>
        </w:tc>
        <w:tc>
          <w:tcPr>
            <w:tcW w:w="992" w:type="dxa"/>
            <w:vAlign w:val="center"/>
          </w:tcPr>
          <w:p w:rsidR="00136E25" w:rsidRPr="00136E25" w:rsidRDefault="00E362D2" w:rsidP="00826590">
            <w:pPr>
              <w:spacing w:after="0" w:line="25" w:lineRule="atLeast"/>
              <w:contextualSpacing/>
              <w:jc w:val="center"/>
              <w:rPr>
                <w:rFonts w:ascii="Times New Roman" w:eastAsia="Calibri" w:hAnsi="Times New Roman"/>
                <w:b/>
                <w:sz w:val="26"/>
                <w:szCs w:val="26"/>
              </w:rPr>
            </w:pPr>
            <w:r>
              <w:rPr>
                <w:rFonts w:ascii="Times New Roman" w:eastAsia="Calibri" w:hAnsi="Times New Roman"/>
                <w:b/>
                <w:sz w:val="26"/>
                <w:szCs w:val="26"/>
              </w:rPr>
              <w:t>72</w:t>
            </w:r>
          </w:p>
        </w:tc>
      </w:tr>
    </w:tbl>
    <w:p w:rsidR="00136E25" w:rsidRPr="00136E25" w:rsidRDefault="00136E25" w:rsidP="00826590">
      <w:pPr>
        <w:spacing w:after="0" w:line="25" w:lineRule="atLeast"/>
        <w:ind w:firstLine="708"/>
        <w:contextualSpacing/>
        <w:jc w:val="both"/>
        <w:rPr>
          <w:rFonts w:ascii="Times New Roman" w:eastAsia="Calibri" w:hAnsi="Times New Roman"/>
          <w:sz w:val="26"/>
          <w:szCs w:val="26"/>
        </w:rPr>
      </w:pPr>
    </w:p>
    <w:p w:rsidR="00136E25" w:rsidRPr="00136E25" w:rsidRDefault="00136E25" w:rsidP="00826590">
      <w:pPr>
        <w:spacing w:after="0" w:line="25" w:lineRule="atLeast"/>
        <w:ind w:firstLine="708"/>
        <w:contextualSpacing/>
        <w:jc w:val="both"/>
        <w:rPr>
          <w:rFonts w:ascii="Times New Roman" w:eastAsia="Calibri" w:hAnsi="Times New Roman"/>
          <w:sz w:val="26"/>
          <w:szCs w:val="26"/>
        </w:rPr>
      </w:pPr>
      <w:r w:rsidRPr="00136E25">
        <w:rPr>
          <w:rFonts w:ascii="Times New Roman" w:eastAsia="Calibri" w:hAnsi="Times New Roman"/>
          <w:sz w:val="26"/>
          <w:szCs w:val="26"/>
        </w:rPr>
        <w:t>Исходя из данных министерства здравоохранения Калужской области показатель младенческой смертности за 2025 г</w:t>
      </w:r>
      <w:r w:rsidR="00FA7526">
        <w:rPr>
          <w:rFonts w:ascii="Times New Roman" w:eastAsia="Calibri" w:hAnsi="Times New Roman"/>
          <w:sz w:val="26"/>
          <w:szCs w:val="26"/>
        </w:rPr>
        <w:t>од</w:t>
      </w:r>
      <w:r w:rsidRPr="00136E25">
        <w:rPr>
          <w:rFonts w:ascii="Times New Roman" w:eastAsia="Calibri" w:hAnsi="Times New Roman"/>
          <w:sz w:val="26"/>
          <w:szCs w:val="26"/>
        </w:rPr>
        <w:t xml:space="preserve"> по оперативным данным составляет - 22 случая на 1000 родившихся живыми, что в 3 раза ниже уровня 2024 г</w:t>
      </w:r>
      <w:r w:rsidR="00FA7526">
        <w:rPr>
          <w:rFonts w:ascii="Times New Roman" w:eastAsia="Calibri" w:hAnsi="Times New Roman"/>
          <w:sz w:val="26"/>
          <w:szCs w:val="26"/>
        </w:rPr>
        <w:t>ода</w:t>
      </w:r>
      <w:r w:rsidRPr="00136E25">
        <w:rPr>
          <w:rFonts w:ascii="Times New Roman" w:eastAsia="Calibri" w:hAnsi="Times New Roman"/>
          <w:sz w:val="26"/>
          <w:szCs w:val="26"/>
        </w:rPr>
        <w:t xml:space="preserve"> (35 случаев).</w:t>
      </w:r>
    </w:p>
    <w:p w:rsidR="00136E25" w:rsidRPr="00136E25" w:rsidRDefault="00136E25" w:rsidP="00826590">
      <w:pPr>
        <w:spacing w:after="0" w:line="25" w:lineRule="atLeast"/>
        <w:ind w:firstLine="708"/>
        <w:contextualSpacing/>
        <w:jc w:val="both"/>
        <w:rPr>
          <w:rFonts w:ascii="Times New Roman" w:eastAsia="Calibri" w:hAnsi="Times New Roman"/>
          <w:sz w:val="26"/>
          <w:szCs w:val="26"/>
        </w:rPr>
      </w:pPr>
      <w:r w:rsidRPr="00136E25">
        <w:rPr>
          <w:rFonts w:ascii="Times New Roman" w:eastAsia="Calibri" w:hAnsi="Times New Roman"/>
          <w:sz w:val="26"/>
          <w:szCs w:val="26"/>
        </w:rPr>
        <w:lastRenderedPageBreak/>
        <w:t>В структуре причин младенческой смертности на первом месте отдельные состояния, возникающие в перинатальном периоде (период с 22 недель беременности до 7-го дня жизни) - 10 случаев, за аналогичный период прошлого года - 11 случаев; на втором месте - врожденные аномалии развития (ВАР) - 5 случаев, за аналогичный период прошлого года - 11 случаев; на третьем месте - болезни органов дыхания, инфекции, пневмонии</w:t>
      </w:r>
      <w:r w:rsidR="00E362D2">
        <w:rPr>
          <w:rFonts w:ascii="Times New Roman" w:eastAsia="Calibri" w:hAnsi="Times New Roman"/>
          <w:sz w:val="26"/>
          <w:szCs w:val="26"/>
        </w:rPr>
        <w:t xml:space="preserve"> </w:t>
      </w:r>
      <w:r w:rsidRPr="00136E25">
        <w:rPr>
          <w:rFonts w:ascii="Times New Roman" w:eastAsia="Calibri" w:hAnsi="Times New Roman"/>
          <w:sz w:val="26"/>
          <w:szCs w:val="26"/>
        </w:rPr>
        <w:t>- 4 случая, за аналогичный период прошлого года - 6 случаев; на четвертом месте - внешние причины — 3 случая (травмы нанесенные законными представителями, аспирация молоком), за аналогичный период прошлого года - 2 случая (асфиксия).</w:t>
      </w:r>
    </w:p>
    <w:p w:rsidR="00136E25" w:rsidRPr="00136E25" w:rsidRDefault="009E67F2" w:rsidP="00826590">
      <w:pPr>
        <w:spacing w:after="0" w:line="25" w:lineRule="atLeast"/>
        <w:ind w:firstLine="708"/>
        <w:contextualSpacing/>
        <w:jc w:val="both"/>
        <w:rPr>
          <w:rFonts w:ascii="Times New Roman" w:eastAsia="Calibri" w:hAnsi="Times New Roman"/>
          <w:sz w:val="26"/>
          <w:szCs w:val="26"/>
        </w:rPr>
      </w:pPr>
      <w:r>
        <w:rPr>
          <w:rFonts w:ascii="Times New Roman" w:eastAsia="Calibri" w:hAnsi="Times New Roman"/>
          <w:sz w:val="26"/>
          <w:szCs w:val="26"/>
        </w:rPr>
        <w:t xml:space="preserve">По информации министерства здравоохранения региона за </w:t>
      </w:r>
      <w:r w:rsidR="00136E25" w:rsidRPr="00136E25">
        <w:rPr>
          <w:rFonts w:ascii="Times New Roman" w:eastAsia="Calibri" w:hAnsi="Times New Roman"/>
          <w:sz w:val="26"/>
          <w:szCs w:val="26"/>
        </w:rPr>
        <w:t>2025 г</w:t>
      </w:r>
      <w:r w:rsidR="00E362D2">
        <w:rPr>
          <w:rFonts w:ascii="Times New Roman" w:eastAsia="Calibri" w:hAnsi="Times New Roman"/>
          <w:sz w:val="26"/>
          <w:szCs w:val="26"/>
        </w:rPr>
        <w:t>од</w:t>
      </w:r>
      <w:r w:rsidR="00136E25" w:rsidRPr="00136E25">
        <w:rPr>
          <w:rFonts w:ascii="Times New Roman" w:eastAsia="Calibri" w:hAnsi="Times New Roman"/>
          <w:sz w:val="26"/>
          <w:szCs w:val="26"/>
        </w:rPr>
        <w:t xml:space="preserve"> зарегистрировано 40 случаев смерти детей от 1 до 17 лет, за </w:t>
      </w:r>
      <w:r w:rsidR="00E362D2">
        <w:rPr>
          <w:rFonts w:ascii="Times New Roman" w:eastAsia="Calibri" w:hAnsi="Times New Roman"/>
          <w:sz w:val="26"/>
          <w:szCs w:val="26"/>
        </w:rPr>
        <w:t xml:space="preserve">2024 год </w:t>
      </w:r>
      <w:r w:rsidR="00136E25" w:rsidRPr="00136E25">
        <w:rPr>
          <w:rFonts w:ascii="Times New Roman" w:eastAsia="Calibri" w:hAnsi="Times New Roman"/>
          <w:sz w:val="26"/>
          <w:szCs w:val="26"/>
        </w:rPr>
        <w:t>41 случай.</w:t>
      </w:r>
    </w:p>
    <w:p w:rsidR="00136E25" w:rsidRPr="00136E25" w:rsidRDefault="00136E25" w:rsidP="00826590">
      <w:pPr>
        <w:spacing w:after="0" w:line="25" w:lineRule="atLeast"/>
        <w:ind w:firstLine="708"/>
        <w:contextualSpacing/>
        <w:jc w:val="both"/>
        <w:rPr>
          <w:rFonts w:ascii="Times New Roman" w:eastAsia="Calibri" w:hAnsi="Times New Roman"/>
          <w:bCs/>
          <w:sz w:val="26"/>
          <w:szCs w:val="26"/>
        </w:rPr>
      </w:pPr>
      <w:r w:rsidRPr="00136E25">
        <w:rPr>
          <w:rFonts w:ascii="Times New Roman" w:eastAsia="Calibri" w:hAnsi="Times New Roman"/>
          <w:bCs/>
          <w:sz w:val="26"/>
          <w:szCs w:val="26"/>
        </w:rPr>
        <w:t>В связи с двумя зафиксированными случаями младенческой смертности в марте и в мае 2025 г</w:t>
      </w:r>
      <w:r w:rsidR="009E67F2">
        <w:rPr>
          <w:rFonts w:ascii="Times New Roman" w:eastAsia="Calibri" w:hAnsi="Times New Roman"/>
          <w:bCs/>
          <w:sz w:val="26"/>
          <w:szCs w:val="26"/>
        </w:rPr>
        <w:t>.</w:t>
      </w:r>
      <w:r w:rsidRPr="00136E25">
        <w:rPr>
          <w:rFonts w:ascii="Times New Roman" w:eastAsia="Calibri" w:hAnsi="Times New Roman"/>
          <w:bCs/>
          <w:sz w:val="26"/>
          <w:szCs w:val="26"/>
        </w:rPr>
        <w:t xml:space="preserve"> в Калужской области специалисты аппарата Уполномоченного приняли участие в заседаниях лечебно-контрольной комиссии по разбору случаев младенческой смерти детей и качества оказания медицинской помощи несовершеннолетним, на которых были рассмотрены вопросы оказания медицинской помощи, причины и условия, способствующие наступлению указанных случаев.</w:t>
      </w:r>
    </w:p>
    <w:p w:rsidR="00136E25" w:rsidRPr="00136E25" w:rsidRDefault="00136E25" w:rsidP="00826590">
      <w:pPr>
        <w:spacing w:after="0" w:line="25" w:lineRule="atLeast"/>
        <w:ind w:firstLine="708"/>
        <w:contextualSpacing/>
        <w:jc w:val="both"/>
        <w:rPr>
          <w:rFonts w:ascii="Times New Roman" w:eastAsia="Calibri" w:hAnsi="Times New Roman"/>
          <w:bCs/>
          <w:sz w:val="26"/>
          <w:szCs w:val="26"/>
        </w:rPr>
      </w:pPr>
      <w:r w:rsidRPr="00136E25">
        <w:rPr>
          <w:rFonts w:ascii="Times New Roman" w:eastAsia="Calibri" w:hAnsi="Times New Roman"/>
          <w:bCs/>
          <w:sz w:val="26"/>
          <w:szCs w:val="26"/>
        </w:rPr>
        <w:t xml:space="preserve">Специалист аппарата уполномоченного акцентировал внимание участников заседания на необходимость неукоснительного соблюдения требований Федерального закона </w:t>
      </w:r>
      <w:r w:rsidR="00E362D2">
        <w:rPr>
          <w:rFonts w:ascii="Times New Roman" w:eastAsia="Calibri" w:hAnsi="Times New Roman"/>
          <w:bCs/>
          <w:sz w:val="26"/>
          <w:szCs w:val="26"/>
        </w:rPr>
        <w:t xml:space="preserve">от </w:t>
      </w:r>
      <w:r w:rsidRPr="00136E25">
        <w:rPr>
          <w:rFonts w:ascii="Times New Roman" w:eastAsia="Calibri" w:hAnsi="Times New Roman"/>
          <w:bCs/>
          <w:sz w:val="26"/>
          <w:szCs w:val="26"/>
        </w:rPr>
        <w:t xml:space="preserve">24.06.1999 № 120-ФЗ «Об основах системы профилактики безнадзорности и правонарушений несовершеннолетних» в части незамедлительного информирования органов прокуратуры и территориальных </w:t>
      </w:r>
      <w:proofErr w:type="spellStart"/>
      <w:r w:rsidRPr="00136E25">
        <w:rPr>
          <w:rFonts w:ascii="Times New Roman" w:eastAsia="Calibri" w:hAnsi="Times New Roman"/>
          <w:bCs/>
          <w:sz w:val="26"/>
          <w:szCs w:val="26"/>
        </w:rPr>
        <w:t>КДНиЗП</w:t>
      </w:r>
      <w:proofErr w:type="spellEnd"/>
      <w:r w:rsidRPr="00136E25">
        <w:rPr>
          <w:rFonts w:ascii="Times New Roman" w:eastAsia="Calibri" w:hAnsi="Times New Roman"/>
          <w:bCs/>
          <w:sz w:val="26"/>
          <w:szCs w:val="26"/>
        </w:rPr>
        <w:t xml:space="preserve"> о выявленных случаях нарушения прав несовершеннолетних. </w:t>
      </w:r>
    </w:p>
    <w:p w:rsidR="00136E25" w:rsidRPr="00136E25" w:rsidRDefault="00136E25" w:rsidP="00826590">
      <w:pPr>
        <w:spacing w:after="0" w:line="25" w:lineRule="atLeast"/>
        <w:ind w:firstLine="709"/>
        <w:contextualSpacing/>
        <w:jc w:val="both"/>
        <w:rPr>
          <w:rFonts w:ascii="Times New Roman" w:eastAsia="Calibri" w:hAnsi="Times New Roman"/>
          <w:sz w:val="26"/>
          <w:szCs w:val="26"/>
        </w:rPr>
      </w:pPr>
      <w:r w:rsidRPr="00136E25">
        <w:rPr>
          <w:rFonts w:ascii="Times New Roman" w:eastAsia="Calibri" w:hAnsi="Times New Roman"/>
          <w:sz w:val="26"/>
          <w:szCs w:val="26"/>
        </w:rPr>
        <w:t>Важной демографической задачей является работа, направленная на профилактику абортов. Во исполнение приказа Минздрава России от 19.12.2025 № 747н «О порядке оказания медицинской помощи по профилю «акушерство и гинекология в медицинских организациях Калужской области</w:t>
      </w:r>
      <w:r w:rsidR="00E362D2">
        <w:rPr>
          <w:rFonts w:ascii="Times New Roman" w:eastAsia="Calibri" w:hAnsi="Times New Roman"/>
          <w:sz w:val="26"/>
          <w:szCs w:val="26"/>
        </w:rPr>
        <w:t>»</w:t>
      </w:r>
      <w:r w:rsidRPr="00136E25">
        <w:rPr>
          <w:rFonts w:ascii="Times New Roman" w:eastAsia="Calibri" w:hAnsi="Times New Roman"/>
          <w:sz w:val="26"/>
          <w:szCs w:val="26"/>
        </w:rPr>
        <w:t xml:space="preserve"> пациентки в условиях репродуктивного выбора направляются на </w:t>
      </w:r>
      <w:proofErr w:type="spellStart"/>
      <w:r w:rsidRPr="00136E25">
        <w:rPr>
          <w:rFonts w:ascii="Times New Roman" w:eastAsia="Calibri" w:hAnsi="Times New Roman"/>
          <w:sz w:val="26"/>
          <w:szCs w:val="26"/>
        </w:rPr>
        <w:t>доабортное</w:t>
      </w:r>
      <w:proofErr w:type="spellEnd"/>
      <w:r w:rsidRPr="00136E25">
        <w:rPr>
          <w:rFonts w:ascii="Times New Roman" w:eastAsia="Calibri" w:hAnsi="Times New Roman"/>
          <w:sz w:val="26"/>
          <w:szCs w:val="26"/>
        </w:rPr>
        <w:t xml:space="preserve"> консультирование специалистами - психологами, социальными работниками. </w:t>
      </w:r>
    </w:p>
    <w:p w:rsidR="00136E25" w:rsidRPr="00136E25" w:rsidRDefault="00136E25" w:rsidP="00826590">
      <w:pPr>
        <w:spacing w:after="0" w:line="25" w:lineRule="atLeast"/>
        <w:ind w:firstLine="709"/>
        <w:contextualSpacing/>
        <w:jc w:val="both"/>
        <w:rPr>
          <w:rFonts w:ascii="Times New Roman" w:eastAsia="Calibri" w:hAnsi="Times New Roman"/>
          <w:sz w:val="26"/>
          <w:szCs w:val="26"/>
        </w:rPr>
      </w:pPr>
      <w:r w:rsidRPr="00136E25">
        <w:rPr>
          <w:rFonts w:ascii="Times New Roman" w:eastAsia="Calibri" w:hAnsi="Times New Roman"/>
          <w:sz w:val="26"/>
          <w:szCs w:val="26"/>
        </w:rPr>
        <w:t xml:space="preserve">По информации министерства здравоохранения в Калужской области внедрено использование речевых модулей для создания у женщин положительных установок на рождение ребенка в ходе оказания медицинской помощи беременным женщинам, находящимся в ситуации репродуктивного выбора (желающим прервать беременность), и проведение </w:t>
      </w:r>
      <w:proofErr w:type="spellStart"/>
      <w:r w:rsidRPr="00136E25">
        <w:rPr>
          <w:rFonts w:ascii="Times New Roman" w:eastAsia="Calibri" w:hAnsi="Times New Roman"/>
          <w:sz w:val="26"/>
          <w:szCs w:val="26"/>
        </w:rPr>
        <w:t>доабортного</w:t>
      </w:r>
      <w:proofErr w:type="spellEnd"/>
      <w:r w:rsidRPr="00136E25">
        <w:rPr>
          <w:rFonts w:ascii="Times New Roman" w:eastAsia="Calibri" w:hAnsi="Times New Roman"/>
          <w:sz w:val="26"/>
          <w:szCs w:val="26"/>
        </w:rPr>
        <w:t xml:space="preserve"> консультирования, а также внедрены анкеты для беременных женщин в ситуации репродуктивного выбора. По результатам данного анкетирования женщинам адресно предоставляется информация о федеральных и региональных мерах социальной поддержки. Из 17 медицинских организаций частной формы собственности - 14 предоставляют в министерство информацию по прерыванию беременности и мотивационному анкетированию. </w:t>
      </w:r>
    </w:p>
    <w:p w:rsidR="00136E25" w:rsidRPr="00136E25" w:rsidRDefault="00136E25" w:rsidP="00826590">
      <w:pPr>
        <w:spacing w:after="0" w:line="25" w:lineRule="atLeast"/>
        <w:ind w:firstLine="709"/>
        <w:contextualSpacing/>
        <w:jc w:val="both"/>
        <w:rPr>
          <w:rFonts w:ascii="Times New Roman" w:eastAsia="Calibri" w:hAnsi="Times New Roman"/>
          <w:sz w:val="26"/>
          <w:szCs w:val="26"/>
        </w:rPr>
      </w:pPr>
      <w:r w:rsidRPr="00136E25">
        <w:rPr>
          <w:rFonts w:ascii="Times New Roman" w:eastAsia="Calibri" w:hAnsi="Times New Roman"/>
          <w:sz w:val="26"/>
          <w:szCs w:val="26"/>
        </w:rPr>
        <w:t xml:space="preserve">Работа по </w:t>
      </w:r>
      <w:proofErr w:type="spellStart"/>
      <w:r w:rsidRPr="00136E25">
        <w:rPr>
          <w:rFonts w:ascii="Times New Roman" w:eastAsia="Calibri" w:hAnsi="Times New Roman"/>
          <w:sz w:val="26"/>
          <w:szCs w:val="26"/>
        </w:rPr>
        <w:t>доабортному</w:t>
      </w:r>
      <w:proofErr w:type="spellEnd"/>
      <w:r w:rsidRPr="00136E25">
        <w:rPr>
          <w:rFonts w:ascii="Times New Roman" w:eastAsia="Calibri" w:hAnsi="Times New Roman"/>
          <w:sz w:val="26"/>
          <w:szCs w:val="26"/>
        </w:rPr>
        <w:t xml:space="preserve"> консультированию женщин, находящихся в ситуации кризисной беременности, т.е. принявших решение прервать беременность проводится специалистами (врач акушер-гинеколог, психолог, социальный работник) на функциональной основе с привлечением представителей Русской Православной Церкви Калужской Епархии. В соответствии с Соглашением о сотрудничестве между министерством здравоохранения Калужской области и автономной некоммерческой организацией «Учебно-методический центр психологического </w:t>
      </w:r>
      <w:proofErr w:type="spellStart"/>
      <w:r w:rsidRPr="00136E25">
        <w:rPr>
          <w:rFonts w:ascii="Times New Roman" w:eastAsia="Calibri" w:hAnsi="Times New Roman"/>
          <w:sz w:val="26"/>
          <w:szCs w:val="26"/>
        </w:rPr>
        <w:t>доабортного</w:t>
      </w:r>
      <w:proofErr w:type="spellEnd"/>
      <w:r w:rsidRPr="00136E25">
        <w:rPr>
          <w:rFonts w:ascii="Times New Roman" w:eastAsia="Calibri" w:hAnsi="Times New Roman"/>
          <w:sz w:val="26"/>
          <w:szCs w:val="26"/>
        </w:rPr>
        <w:t xml:space="preserve"> консультирования» проводится укомплектование медицинских организаций (женских консультаций) психологами. Проводится дистанционное обучение психологов </w:t>
      </w:r>
      <w:r w:rsidRPr="00136E25">
        <w:rPr>
          <w:rFonts w:ascii="Times New Roman" w:eastAsia="Calibri" w:hAnsi="Times New Roman"/>
          <w:sz w:val="26"/>
          <w:szCs w:val="26"/>
        </w:rPr>
        <w:lastRenderedPageBreak/>
        <w:t xml:space="preserve">муниципальных органов социальной защиты по </w:t>
      </w:r>
      <w:proofErr w:type="spellStart"/>
      <w:r w:rsidRPr="00136E25">
        <w:rPr>
          <w:rFonts w:ascii="Times New Roman" w:eastAsia="Calibri" w:hAnsi="Times New Roman"/>
          <w:sz w:val="26"/>
          <w:szCs w:val="26"/>
        </w:rPr>
        <w:t>доабортному</w:t>
      </w:r>
      <w:proofErr w:type="spellEnd"/>
      <w:r w:rsidRPr="00136E25">
        <w:rPr>
          <w:rFonts w:ascii="Times New Roman" w:eastAsia="Calibri" w:hAnsi="Times New Roman"/>
          <w:sz w:val="26"/>
          <w:szCs w:val="26"/>
        </w:rPr>
        <w:t xml:space="preserve"> консультированию специалистами благотворительного фонда «Семья и детство».</w:t>
      </w:r>
    </w:p>
    <w:p w:rsidR="00E362D2" w:rsidRDefault="009E67F2" w:rsidP="00826590">
      <w:pPr>
        <w:spacing w:after="0" w:line="25" w:lineRule="atLeast"/>
        <w:ind w:firstLine="709"/>
        <w:contextualSpacing/>
        <w:jc w:val="both"/>
        <w:rPr>
          <w:rFonts w:ascii="Times New Roman" w:eastAsia="Calibri" w:hAnsi="Times New Roman"/>
          <w:bCs/>
          <w:sz w:val="26"/>
          <w:szCs w:val="26"/>
        </w:rPr>
      </w:pPr>
      <w:r>
        <w:rPr>
          <w:rFonts w:ascii="Times New Roman" w:eastAsia="Calibri" w:hAnsi="Times New Roman"/>
          <w:bCs/>
          <w:sz w:val="26"/>
          <w:szCs w:val="26"/>
        </w:rPr>
        <w:t xml:space="preserve">Уполномоченным </w:t>
      </w:r>
      <w:r w:rsidR="00136E25" w:rsidRPr="00136E25">
        <w:rPr>
          <w:rFonts w:ascii="Times New Roman" w:eastAsia="Calibri" w:hAnsi="Times New Roman"/>
          <w:bCs/>
          <w:sz w:val="26"/>
          <w:szCs w:val="26"/>
        </w:rPr>
        <w:t>19.02.2025 проведена рабочая встреча с главврачом ГАУЗ Калужской области «Калужский областной специализированный центр инфекционных заболеваний и СПИД» по вопросу взаимодействия при работе с ВИЧ - диссидентами, когда родители отказываются от собственного лечения или лечения своих детей</w:t>
      </w:r>
      <w:r w:rsidR="00E362D2">
        <w:rPr>
          <w:rFonts w:ascii="Times New Roman" w:eastAsia="Calibri" w:hAnsi="Times New Roman"/>
          <w:bCs/>
          <w:sz w:val="26"/>
          <w:szCs w:val="26"/>
        </w:rPr>
        <w:t>, на которой выработан механизм такого взаимодействия.</w:t>
      </w:r>
    </w:p>
    <w:p w:rsidR="00136E25" w:rsidRPr="00136E25" w:rsidRDefault="00136E25" w:rsidP="00826590">
      <w:pPr>
        <w:spacing w:after="0" w:line="25" w:lineRule="atLeast"/>
        <w:ind w:firstLine="709"/>
        <w:contextualSpacing/>
        <w:jc w:val="both"/>
        <w:rPr>
          <w:rFonts w:ascii="Times New Roman" w:eastAsia="Calibri" w:hAnsi="Times New Roman"/>
          <w:sz w:val="26"/>
          <w:szCs w:val="26"/>
        </w:rPr>
      </w:pPr>
      <w:r w:rsidRPr="00136E25">
        <w:rPr>
          <w:rFonts w:ascii="Times New Roman" w:eastAsia="Calibri" w:hAnsi="Times New Roman"/>
          <w:sz w:val="26"/>
          <w:szCs w:val="26"/>
        </w:rPr>
        <w:t>По данным министерства здравоохранения Калужской области в настоящее время на территории Калужской области проживают 3</w:t>
      </w:r>
      <w:r w:rsidR="00E362D2">
        <w:rPr>
          <w:rFonts w:ascii="Times New Roman" w:eastAsia="Calibri" w:hAnsi="Times New Roman"/>
          <w:sz w:val="26"/>
          <w:szCs w:val="26"/>
        </w:rPr>
        <w:t xml:space="preserve"> </w:t>
      </w:r>
      <w:r w:rsidRPr="00136E25">
        <w:rPr>
          <w:rFonts w:ascii="Times New Roman" w:eastAsia="Calibri" w:hAnsi="Times New Roman"/>
          <w:sz w:val="26"/>
          <w:szCs w:val="26"/>
        </w:rPr>
        <w:t>806 детей-инвалидов (Таблица 1</w:t>
      </w:r>
      <w:r w:rsidR="00867C77">
        <w:rPr>
          <w:rFonts w:ascii="Times New Roman" w:eastAsia="Calibri" w:hAnsi="Times New Roman"/>
          <w:sz w:val="26"/>
          <w:szCs w:val="26"/>
        </w:rPr>
        <w:t>1</w:t>
      </w:r>
      <w:r w:rsidRPr="00136E25">
        <w:rPr>
          <w:rFonts w:ascii="Times New Roman" w:eastAsia="Calibri" w:hAnsi="Times New Roman"/>
          <w:sz w:val="26"/>
          <w:szCs w:val="26"/>
        </w:rPr>
        <w:t>).</w:t>
      </w:r>
    </w:p>
    <w:p w:rsidR="00136E25" w:rsidRPr="00136E25" w:rsidRDefault="00136E25" w:rsidP="00826590">
      <w:pPr>
        <w:spacing w:after="0" w:line="25" w:lineRule="atLeast"/>
        <w:ind w:firstLine="709"/>
        <w:contextualSpacing/>
        <w:jc w:val="both"/>
        <w:rPr>
          <w:rFonts w:ascii="Times New Roman" w:eastAsia="Calibri" w:hAnsi="Times New Roman"/>
          <w:sz w:val="26"/>
          <w:szCs w:val="26"/>
        </w:rPr>
      </w:pPr>
      <w:r w:rsidRPr="00136E25">
        <w:rPr>
          <w:rFonts w:ascii="Times New Roman" w:eastAsia="Calibri" w:hAnsi="Times New Roman"/>
          <w:sz w:val="26"/>
          <w:szCs w:val="26"/>
        </w:rPr>
        <w:t xml:space="preserve"> В 2025 г</w:t>
      </w:r>
      <w:r w:rsidR="00FA7526">
        <w:rPr>
          <w:rFonts w:ascii="Times New Roman" w:eastAsia="Calibri" w:hAnsi="Times New Roman"/>
          <w:sz w:val="26"/>
          <w:szCs w:val="26"/>
        </w:rPr>
        <w:t>оду</w:t>
      </w:r>
      <w:r w:rsidRPr="00136E25">
        <w:rPr>
          <w:rFonts w:ascii="Times New Roman" w:eastAsia="Calibri" w:hAnsi="Times New Roman"/>
          <w:sz w:val="26"/>
          <w:szCs w:val="26"/>
        </w:rPr>
        <w:t xml:space="preserve"> значительно снизилось количество детей, получивших инвалидность.</w:t>
      </w:r>
    </w:p>
    <w:p w:rsidR="00136E25" w:rsidRPr="00136E25" w:rsidRDefault="00136E25" w:rsidP="00826590">
      <w:pPr>
        <w:spacing w:after="0" w:line="25" w:lineRule="atLeast"/>
        <w:ind w:firstLine="709"/>
        <w:contextualSpacing/>
        <w:jc w:val="both"/>
        <w:rPr>
          <w:rFonts w:ascii="Times New Roman" w:eastAsia="Calibri" w:hAnsi="Times New Roman"/>
          <w:sz w:val="26"/>
          <w:szCs w:val="26"/>
        </w:rPr>
      </w:pPr>
      <w:r w:rsidRPr="00136E25">
        <w:rPr>
          <w:rFonts w:ascii="Times New Roman" w:eastAsia="Calibri" w:hAnsi="Times New Roman"/>
          <w:sz w:val="26"/>
          <w:szCs w:val="26"/>
        </w:rPr>
        <w:t>Отмечается увеличение количества детей, инвалидность которых обусловлена врожденными аномалиями, болезнями костно-мышечной системы.</w:t>
      </w:r>
    </w:p>
    <w:p w:rsidR="00136E25" w:rsidRPr="00136E25" w:rsidRDefault="00136E25" w:rsidP="00826590">
      <w:pPr>
        <w:spacing w:after="0" w:line="25" w:lineRule="atLeast"/>
        <w:ind w:firstLine="708"/>
        <w:contextualSpacing/>
        <w:jc w:val="both"/>
        <w:rPr>
          <w:rFonts w:ascii="Times New Roman" w:eastAsia="Calibri" w:hAnsi="Times New Roman"/>
          <w:sz w:val="26"/>
          <w:szCs w:val="26"/>
        </w:rPr>
      </w:pPr>
    </w:p>
    <w:p w:rsidR="007B7134" w:rsidRDefault="00136E25" w:rsidP="00826590">
      <w:pPr>
        <w:spacing w:after="0" w:line="25" w:lineRule="atLeast"/>
        <w:contextualSpacing/>
        <w:jc w:val="center"/>
        <w:rPr>
          <w:rFonts w:ascii="Times New Roman" w:eastAsia="Calibri" w:hAnsi="Times New Roman"/>
          <w:b/>
          <w:sz w:val="26"/>
          <w:szCs w:val="26"/>
        </w:rPr>
      </w:pPr>
      <w:r w:rsidRPr="007B7134">
        <w:rPr>
          <w:rFonts w:ascii="Times New Roman" w:eastAsia="Calibri" w:hAnsi="Times New Roman"/>
          <w:b/>
          <w:sz w:val="26"/>
          <w:szCs w:val="26"/>
        </w:rPr>
        <w:t>Таблица 1</w:t>
      </w:r>
      <w:r w:rsidR="00867C77">
        <w:rPr>
          <w:rFonts w:ascii="Times New Roman" w:eastAsia="Calibri" w:hAnsi="Times New Roman"/>
          <w:b/>
          <w:sz w:val="26"/>
          <w:szCs w:val="26"/>
        </w:rPr>
        <w:t>1</w:t>
      </w:r>
      <w:r w:rsidRPr="007B7134">
        <w:rPr>
          <w:rFonts w:ascii="Times New Roman" w:eastAsia="Calibri" w:hAnsi="Times New Roman"/>
          <w:b/>
          <w:sz w:val="26"/>
          <w:szCs w:val="26"/>
        </w:rPr>
        <w:t xml:space="preserve"> - Структура заболеваемости детей, обусловившей </w:t>
      </w:r>
    </w:p>
    <w:p w:rsidR="00136E25" w:rsidRPr="007B7134" w:rsidRDefault="00136E25" w:rsidP="00826590">
      <w:pPr>
        <w:spacing w:after="0" w:line="25" w:lineRule="atLeast"/>
        <w:contextualSpacing/>
        <w:jc w:val="center"/>
        <w:rPr>
          <w:rFonts w:ascii="Times New Roman" w:eastAsia="Calibri" w:hAnsi="Times New Roman"/>
          <w:b/>
          <w:sz w:val="26"/>
          <w:szCs w:val="26"/>
        </w:rPr>
      </w:pPr>
      <w:r w:rsidRPr="007B7134">
        <w:rPr>
          <w:rFonts w:ascii="Times New Roman" w:eastAsia="Calibri" w:hAnsi="Times New Roman"/>
          <w:b/>
          <w:sz w:val="26"/>
          <w:szCs w:val="26"/>
        </w:rPr>
        <w:t>возникновение инвалидности</w:t>
      </w:r>
      <w:r w:rsidR="00991B7C">
        <w:rPr>
          <w:rFonts w:ascii="Times New Roman" w:eastAsia="Calibri" w:hAnsi="Times New Roman"/>
          <w:b/>
          <w:sz w:val="26"/>
          <w:szCs w:val="26"/>
        </w:rPr>
        <w:t>.</w:t>
      </w:r>
    </w:p>
    <w:tbl>
      <w:tblPr>
        <w:tblW w:w="10254" w:type="dxa"/>
        <w:tblInd w:w="-8" w:type="dxa"/>
        <w:tblLayout w:type="fixed"/>
        <w:tblCellMar>
          <w:left w:w="40" w:type="dxa"/>
          <w:right w:w="40" w:type="dxa"/>
        </w:tblCellMar>
        <w:tblLook w:val="0000" w:firstRow="0" w:lastRow="0" w:firstColumn="0" w:lastColumn="0" w:noHBand="0" w:noVBand="0"/>
      </w:tblPr>
      <w:tblGrid>
        <w:gridCol w:w="4159"/>
        <w:gridCol w:w="2126"/>
        <w:gridCol w:w="1985"/>
        <w:gridCol w:w="1984"/>
      </w:tblGrid>
      <w:tr w:rsidR="00136E25" w:rsidRPr="00136E25" w:rsidTr="002B1706">
        <w:trPr>
          <w:trHeight w:val="20"/>
          <w:tblHeader/>
        </w:trPr>
        <w:tc>
          <w:tcPr>
            <w:tcW w:w="4159" w:type="dxa"/>
            <w:vMerge w:val="restart"/>
            <w:tcBorders>
              <w:top w:val="single" w:sz="6" w:space="0" w:color="auto"/>
              <w:left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b/>
                <w:sz w:val="26"/>
                <w:szCs w:val="26"/>
                <w:lang w:eastAsia="ru-RU"/>
              </w:rPr>
            </w:pPr>
            <w:r w:rsidRPr="00136E25">
              <w:rPr>
                <w:rFonts w:ascii="Times New Roman" w:eastAsia="Calibri" w:hAnsi="Times New Roman"/>
                <w:b/>
                <w:sz w:val="26"/>
                <w:szCs w:val="26"/>
                <w:lang w:eastAsia="ru-RU"/>
              </w:rPr>
              <w:t>Наименование показателя</w:t>
            </w:r>
          </w:p>
        </w:tc>
        <w:tc>
          <w:tcPr>
            <w:tcW w:w="609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b/>
                <w:sz w:val="26"/>
                <w:szCs w:val="26"/>
                <w:lang w:eastAsia="ru-RU"/>
              </w:rPr>
            </w:pPr>
            <w:r w:rsidRPr="00136E25">
              <w:rPr>
                <w:rFonts w:ascii="Times New Roman" w:eastAsia="Calibri" w:hAnsi="Times New Roman"/>
                <w:b/>
                <w:sz w:val="26"/>
                <w:szCs w:val="26"/>
                <w:lang w:eastAsia="ru-RU"/>
              </w:rPr>
              <w:t>Количество детей</w:t>
            </w:r>
          </w:p>
        </w:tc>
      </w:tr>
      <w:tr w:rsidR="00136E25" w:rsidRPr="00136E25" w:rsidTr="002B1706">
        <w:trPr>
          <w:trHeight w:val="20"/>
          <w:tblHeader/>
        </w:trPr>
        <w:tc>
          <w:tcPr>
            <w:tcW w:w="4159" w:type="dxa"/>
            <w:vMerge/>
            <w:tcBorders>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b/>
                <w:sz w:val="26"/>
                <w:szCs w:val="26"/>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b/>
                <w:sz w:val="26"/>
                <w:szCs w:val="26"/>
                <w:lang w:eastAsia="ru-RU"/>
              </w:rPr>
            </w:pPr>
            <w:r w:rsidRPr="00136E25">
              <w:rPr>
                <w:rFonts w:ascii="Times New Roman" w:eastAsia="Calibri" w:hAnsi="Times New Roman"/>
                <w:b/>
                <w:sz w:val="26"/>
                <w:szCs w:val="26"/>
                <w:lang w:eastAsia="ru-RU"/>
              </w:rPr>
              <w:t>2023 год</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b/>
                <w:sz w:val="26"/>
                <w:szCs w:val="26"/>
                <w:lang w:eastAsia="ru-RU"/>
              </w:rPr>
            </w:pPr>
            <w:r w:rsidRPr="00136E25">
              <w:rPr>
                <w:rFonts w:ascii="Times New Roman" w:eastAsia="Calibri" w:hAnsi="Times New Roman"/>
                <w:b/>
                <w:sz w:val="26"/>
                <w:szCs w:val="26"/>
                <w:lang w:eastAsia="ru-RU"/>
              </w:rPr>
              <w:t>2024 год</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b/>
                <w:sz w:val="26"/>
                <w:szCs w:val="26"/>
                <w:lang w:eastAsia="ru-RU"/>
              </w:rPr>
            </w:pPr>
            <w:r w:rsidRPr="00136E25">
              <w:rPr>
                <w:rFonts w:ascii="Times New Roman" w:eastAsia="Calibri" w:hAnsi="Times New Roman"/>
                <w:b/>
                <w:sz w:val="26"/>
                <w:szCs w:val="26"/>
                <w:lang w:eastAsia="ru-RU"/>
              </w:rPr>
              <w:t>2025 год</w:t>
            </w:r>
          </w:p>
        </w:tc>
      </w:tr>
      <w:tr w:rsidR="00136E25" w:rsidRPr="00136E25" w:rsidTr="002B1706">
        <w:trPr>
          <w:trHeight w:val="20"/>
        </w:trPr>
        <w:tc>
          <w:tcPr>
            <w:tcW w:w="41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Всего детей-инвалидов</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3 651</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4488</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3806</w:t>
            </w:r>
          </w:p>
        </w:tc>
      </w:tr>
      <w:tr w:rsidR="00136E25" w:rsidRPr="00136E25" w:rsidTr="002B1706">
        <w:trPr>
          <w:trHeight w:val="20"/>
        </w:trPr>
        <w:tc>
          <w:tcPr>
            <w:tcW w:w="41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pacing w:val="-1"/>
                <w:sz w:val="26"/>
                <w:szCs w:val="26"/>
                <w:lang w:eastAsia="ru-RU"/>
              </w:rPr>
              <w:t>Инфекционные и паразитарные заболевания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3</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12</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4</w:t>
            </w:r>
          </w:p>
        </w:tc>
      </w:tr>
      <w:tr w:rsidR="00136E25" w:rsidRPr="00136E25" w:rsidTr="002B1706">
        <w:trPr>
          <w:trHeight w:val="20"/>
        </w:trPr>
        <w:tc>
          <w:tcPr>
            <w:tcW w:w="41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Новообразования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204</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188</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186</w:t>
            </w:r>
          </w:p>
        </w:tc>
      </w:tr>
      <w:tr w:rsidR="00136E25" w:rsidRPr="00136E25" w:rsidTr="002B1706">
        <w:trPr>
          <w:trHeight w:val="20"/>
        </w:trPr>
        <w:tc>
          <w:tcPr>
            <w:tcW w:w="41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pacing w:val="-1"/>
                <w:sz w:val="26"/>
                <w:szCs w:val="26"/>
                <w:lang w:eastAsia="ru-RU"/>
              </w:rPr>
              <w:t>Болезни крови и кроветворных органов</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48</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46</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57</w:t>
            </w:r>
          </w:p>
        </w:tc>
      </w:tr>
      <w:tr w:rsidR="00136E25" w:rsidRPr="00136E25" w:rsidTr="002B1706">
        <w:trPr>
          <w:trHeight w:val="20"/>
        </w:trPr>
        <w:tc>
          <w:tcPr>
            <w:tcW w:w="41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Болезни эндокринной системы</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430</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448</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444</w:t>
            </w:r>
          </w:p>
        </w:tc>
      </w:tr>
      <w:tr w:rsidR="00136E25" w:rsidRPr="00136E25" w:rsidTr="002B1706">
        <w:trPr>
          <w:trHeight w:val="20"/>
        </w:trPr>
        <w:tc>
          <w:tcPr>
            <w:tcW w:w="4159" w:type="dxa"/>
            <w:tcBorders>
              <w:top w:val="single" w:sz="6" w:space="0" w:color="auto"/>
              <w:left w:val="single" w:sz="6" w:space="0" w:color="auto"/>
              <w:bottom w:val="nil"/>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Психические расстройства</w:t>
            </w:r>
          </w:p>
        </w:tc>
        <w:tc>
          <w:tcPr>
            <w:tcW w:w="2126" w:type="dxa"/>
            <w:tcBorders>
              <w:top w:val="single" w:sz="6" w:space="0" w:color="auto"/>
              <w:left w:val="single" w:sz="6" w:space="0" w:color="auto"/>
              <w:bottom w:val="nil"/>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1093</w:t>
            </w:r>
          </w:p>
        </w:tc>
        <w:tc>
          <w:tcPr>
            <w:tcW w:w="1985" w:type="dxa"/>
            <w:tcBorders>
              <w:top w:val="single" w:sz="6" w:space="0" w:color="auto"/>
              <w:left w:val="single" w:sz="6" w:space="0" w:color="auto"/>
              <w:bottom w:val="nil"/>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1 265</w:t>
            </w:r>
          </w:p>
        </w:tc>
        <w:tc>
          <w:tcPr>
            <w:tcW w:w="1984" w:type="dxa"/>
            <w:tcBorders>
              <w:top w:val="single" w:sz="6" w:space="0" w:color="auto"/>
              <w:left w:val="single" w:sz="6" w:space="0" w:color="auto"/>
              <w:bottom w:val="nil"/>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1 242</w:t>
            </w:r>
          </w:p>
        </w:tc>
      </w:tr>
      <w:tr w:rsidR="00136E25" w:rsidRPr="00136E25" w:rsidTr="002B1706">
        <w:trPr>
          <w:trHeight w:val="20"/>
        </w:trPr>
        <w:tc>
          <w:tcPr>
            <w:tcW w:w="41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Болезни нервной системы</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562</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560</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541</w:t>
            </w:r>
          </w:p>
        </w:tc>
      </w:tr>
      <w:tr w:rsidR="00136E25" w:rsidRPr="00136E25" w:rsidTr="002B1706">
        <w:trPr>
          <w:trHeight w:val="20"/>
        </w:trPr>
        <w:tc>
          <w:tcPr>
            <w:tcW w:w="41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Болезни глаза</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100</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87</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92</w:t>
            </w:r>
          </w:p>
        </w:tc>
      </w:tr>
      <w:tr w:rsidR="00136E25" w:rsidRPr="00136E25" w:rsidTr="002B1706">
        <w:trPr>
          <w:trHeight w:val="20"/>
        </w:trPr>
        <w:tc>
          <w:tcPr>
            <w:tcW w:w="41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Болезни уха</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211</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191</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189</w:t>
            </w:r>
          </w:p>
        </w:tc>
      </w:tr>
      <w:tr w:rsidR="00136E25" w:rsidRPr="00136E25" w:rsidTr="002B1706">
        <w:trPr>
          <w:trHeight w:val="20"/>
        </w:trPr>
        <w:tc>
          <w:tcPr>
            <w:tcW w:w="41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Болезни органов дыхания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12</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10</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10</w:t>
            </w:r>
          </w:p>
        </w:tc>
      </w:tr>
      <w:tr w:rsidR="00136E25" w:rsidRPr="00136E25" w:rsidTr="002B1706">
        <w:trPr>
          <w:trHeight w:val="20"/>
        </w:trPr>
        <w:tc>
          <w:tcPr>
            <w:tcW w:w="41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Болезни органов пищеварения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51</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53</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53</w:t>
            </w:r>
          </w:p>
        </w:tc>
      </w:tr>
      <w:tr w:rsidR="00136E25" w:rsidRPr="00136E25" w:rsidTr="002B1706">
        <w:trPr>
          <w:trHeight w:val="20"/>
        </w:trPr>
        <w:tc>
          <w:tcPr>
            <w:tcW w:w="41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Болезни мочеполовой системы</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35</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36</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45</w:t>
            </w:r>
          </w:p>
        </w:tc>
      </w:tr>
      <w:tr w:rsidR="00136E25" w:rsidRPr="00136E25" w:rsidTr="002B1706">
        <w:trPr>
          <w:trHeight w:val="20"/>
        </w:trPr>
        <w:tc>
          <w:tcPr>
            <w:tcW w:w="41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Болезни кожи</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13</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17</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24</w:t>
            </w:r>
          </w:p>
        </w:tc>
      </w:tr>
      <w:tr w:rsidR="00136E25" w:rsidRPr="00136E25" w:rsidTr="002B1706">
        <w:trPr>
          <w:trHeight w:val="20"/>
        </w:trPr>
        <w:tc>
          <w:tcPr>
            <w:tcW w:w="41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Болезни костно-мышечной системы</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156</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165</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183</w:t>
            </w:r>
          </w:p>
        </w:tc>
      </w:tr>
      <w:tr w:rsidR="00136E25" w:rsidRPr="00136E25" w:rsidTr="002B1706">
        <w:trPr>
          <w:trHeight w:val="20"/>
        </w:trPr>
        <w:tc>
          <w:tcPr>
            <w:tcW w:w="41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Врожденные аномалии</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686</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684</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val="en-US" w:eastAsia="ru-RU"/>
              </w:rPr>
            </w:pPr>
            <w:r w:rsidRPr="00136E25">
              <w:rPr>
                <w:rFonts w:ascii="Times New Roman" w:eastAsia="Calibri" w:hAnsi="Times New Roman"/>
                <w:sz w:val="26"/>
                <w:szCs w:val="26"/>
                <w:lang w:eastAsia="ru-RU"/>
              </w:rPr>
              <w:t>697</w:t>
            </w:r>
          </w:p>
        </w:tc>
      </w:tr>
    </w:tbl>
    <w:p w:rsidR="00136E25" w:rsidRPr="00136E25" w:rsidRDefault="00136E25" w:rsidP="00826590">
      <w:pPr>
        <w:spacing w:after="0" w:line="25" w:lineRule="atLeast"/>
        <w:contextualSpacing/>
        <w:jc w:val="both"/>
        <w:rPr>
          <w:rFonts w:ascii="Times New Roman" w:eastAsia="Calibri" w:hAnsi="Times New Roman"/>
          <w:sz w:val="26"/>
          <w:szCs w:val="26"/>
          <w:lang w:eastAsia="ru-RU"/>
        </w:rPr>
      </w:pPr>
    </w:p>
    <w:p w:rsidR="00136E25" w:rsidRDefault="00136E25" w:rsidP="00826590">
      <w:pPr>
        <w:spacing w:after="0" w:line="25" w:lineRule="atLeast"/>
        <w:ind w:firstLine="708"/>
        <w:contextualSpacing/>
        <w:jc w:val="both"/>
        <w:rPr>
          <w:rFonts w:ascii="Times New Roman" w:hAnsi="Times New Roman"/>
          <w:bCs/>
          <w:i/>
          <w:sz w:val="26"/>
          <w:szCs w:val="26"/>
          <w:lang w:eastAsia="ru-RU"/>
        </w:rPr>
      </w:pPr>
      <w:r w:rsidRPr="00136E25">
        <w:rPr>
          <w:rFonts w:ascii="Times New Roman" w:hAnsi="Times New Roman"/>
          <w:bCs/>
          <w:i/>
          <w:sz w:val="26"/>
          <w:szCs w:val="26"/>
          <w:lang w:eastAsia="ru-RU"/>
        </w:rPr>
        <w:t>В адрес Уполномоченного обратилась мама несовершеннолетнего ребенка-инвалида по вопросу необходимости ежегодно</w:t>
      </w:r>
      <w:r w:rsidR="002614F5">
        <w:rPr>
          <w:rFonts w:ascii="Times New Roman" w:hAnsi="Times New Roman"/>
          <w:bCs/>
          <w:i/>
          <w:sz w:val="26"/>
          <w:szCs w:val="26"/>
          <w:lang w:eastAsia="ru-RU"/>
        </w:rPr>
        <w:t>го</w:t>
      </w:r>
      <w:r w:rsidRPr="00136E25">
        <w:rPr>
          <w:rFonts w:ascii="Times New Roman" w:hAnsi="Times New Roman"/>
          <w:bCs/>
          <w:i/>
          <w:sz w:val="26"/>
          <w:szCs w:val="26"/>
          <w:lang w:eastAsia="ru-RU"/>
        </w:rPr>
        <w:t xml:space="preserve"> прохо</w:t>
      </w:r>
      <w:r w:rsidR="007C75DE">
        <w:rPr>
          <w:rFonts w:ascii="Times New Roman" w:hAnsi="Times New Roman"/>
          <w:bCs/>
          <w:i/>
          <w:sz w:val="26"/>
          <w:szCs w:val="26"/>
          <w:lang w:eastAsia="ru-RU"/>
        </w:rPr>
        <w:t>ж</w:t>
      </w:r>
      <w:r w:rsidRPr="00136E25">
        <w:rPr>
          <w:rFonts w:ascii="Times New Roman" w:hAnsi="Times New Roman"/>
          <w:bCs/>
          <w:i/>
          <w:sz w:val="26"/>
          <w:szCs w:val="26"/>
          <w:lang w:eastAsia="ru-RU"/>
        </w:rPr>
        <w:t>д</w:t>
      </w:r>
      <w:r w:rsidR="002614F5">
        <w:rPr>
          <w:rFonts w:ascii="Times New Roman" w:hAnsi="Times New Roman"/>
          <w:bCs/>
          <w:i/>
          <w:sz w:val="26"/>
          <w:szCs w:val="26"/>
          <w:lang w:eastAsia="ru-RU"/>
        </w:rPr>
        <w:t>ения</w:t>
      </w:r>
      <w:r w:rsidRPr="00136E25">
        <w:rPr>
          <w:rFonts w:ascii="Times New Roman" w:hAnsi="Times New Roman"/>
          <w:bCs/>
          <w:i/>
          <w:sz w:val="26"/>
          <w:szCs w:val="26"/>
          <w:lang w:eastAsia="ru-RU"/>
        </w:rPr>
        <w:t xml:space="preserve"> врачебн</w:t>
      </w:r>
      <w:r w:rsidR="002614F5">
        <w:rPr>
          <w:rFonts w:ascii="Times New Roman" w:hAnsi="Times New Roman"/>
          <w:bCs/>
          <w:i/>
          <w:sz w:val="26"/>
          <w:szCs w:val="26"/>
          <w:lang w:eastAsia="ru-RU"/>
        </w:rPr>
        <w:t>ой</w:t>
      </w:r>
      <w:r w:rsidRPr="00136E25">
        <w:rPr>
          <w:rFonts w:ascii="Times New Roman" w:hAnsi="Times New Roman"/>
          <w:bCs/>
          <w:i/>
          <w:sz w:val="26"/>
          <w:szCs w:val="26"/>
          <w:lang w:eastAsia="ru-RU"/>
        </w:rPr>
        <w:t xml:space="preserve"> комисси</w:t>
      </w:r>
      <w:r w:rsidR="002614F5">
        <w:rPr>
          <w:rFonts w:ascii="Times New Roman" w:hAnsi="Times New Roman"/>
          <w:bCs/>
          <w:i/>
          <w:sz w:val="26"/>
          <w:szCs w:val="26"/>
          <w:lang w:eastAsia="ru-RU"/>
        </w:rPr>
        <w:t>и</w:t>
      </w:r>
      <w:r w:rsidRPr="00136E25">
        <w:rPr>
          <w:rFonts w:ascii="Times New Roman" w:hAnsi="Times New Roman"/>
          <w:bCs/>
          <w:i/>
          <w:sz w:val="26"/>
          <w:szCs w:val="26"/>
          <w:lang w:eastAsia="ru-RU"/>
        </w:rPr>
        <w:t xml:space="preserve"> для подтверждения </w:t>
      </w:r>
      <w:r w:rsidR="007B7134" w:rsidRPr="00136E25">
        <w:rPr>
          <w:rFonts w:ascii="Times New Roman" w:hAnsi="Times New Roman"/>
          <w:bCs/>
          <w:i/>
          <w:sz w:val="26"/>
          <w:szCs w:val="26"/>
          <w:lang w:eastAsia="ru-RU"/>
        </w:rPr>
        <w:t>инвалидности несмотря на то, что</w:t>
      </w:r>
      <w:r w:rsidRPr="00136E25">
        <w:rPr>
          <w:rFonts w:ascii="Times New Roman" w:hAnsi="Times New Roman"/>
          <w:bCs/>
          <w:i/>
          <w:sz w:val="26"/>
          <w:szCs w:val="26"/>
          <w:lang w:eastAsia="ru-RU"/>
        </w:rPr>
        <w:t xml:space="preserve"> заболевание, в связи с которым установлена инвалидность, генетическое. При обращении Уполномоченного в ФКУ ГБ</w:t>
      </w:r>
      <w:r w:rsidR="002614F5">
        <w:rPr>
          <w:rFonts w:ascii="Times New Roman" w:hAnsi="Times New Roman"/>
          <w:bCs/>
          <w:i/>
          <w:sz w:val="26"/>
          <w:szCs w:val="26"/>
          <w:lang w:eastAsia="ru-RU"/>
        </w:rPr>
        <w:t xml:space="preserve"> </w:t>
      </w:r>
      <w:r w:rsidRPr="00136E25">
        <w:rPr>
          <w:rFonts w:ascii="Times New Roman" w:hAnsi="Times New Roman"/>
          <w:bCs/>
          <w:i/>
          <w:sz w:val="26"/>
          <w:szCs w:val="26"/>
          <w:lang w:eastAsia="ru-RU"/>
        </w:rPr>
        <w:t>МСЭ по Калужской области Минтруда России ребенку при очередном переосвидетельствовании была установлена категория «ребенок-инвалид» до 18 лет.</w:t>
      </w:r>
    </w:p>
    <w:p w:rsidR="009E67F2" w:rsidRPr="00136E25" w:rsidRDefault="009E67F2" w:rsidP="00826590">
      <w:pPr>
        <w:spacing w:after="0" w:line="25" w:lineRule="atLeast"/>
        <w:ind w:firstLine="708"/>
        <w:contextualSpacing/>
        <w:jc w:val="both"/>
        <w:rPr>
          <w:rFonts w:ascii="Times New Roman" w:hAnsi="Times New Roman"/>
          <w:bCs/>
          <w:i/>
          <w:sz w:val="26"/>
          <w:szCs w:val="26"/>
          <w:lang w:eastAsia="ru-RU"/>
        </w:rPr>
      </w:pPr>
    </w:p>
    <w:p w:rsidR="00136E25" w:rsidRPr="00136E25" w:rsidRDefault="009E67F2" w:rsidP="00826590">
      <w:pPr>
        <w:spacing w:after="0" w:line="25" w:lineRule="atLeast"/>
        <w:ind w:firstLine="709"/>
        <w:contextualSpacing/>
        <w:jc w:val="both"/>
        <w:rPr>
          <w:rFonts w:ascii="Times New Roman" w:eastAsiaTheme="minorHAnsi" w:hAnsi="Times New Roman"/>
          <w:bCs/>
          <w:sz w:val="26"/>
          <w:szCs w:val="26"/>
        </w:rPr>
      </w:pPr>
      <w:r>
        <w:rPr>
          <w:rFonts w:ascii="Times New Roman" w:eastAsiaTheme="minorHAnsi" w:hAnsi="Times New Roman"/>
          <w:bCs/>
          <w:sz w:val="26"/>
          <w:szCs w:val="26"/>
        </w:rPr>
        <w:t xml:space="preserve">Уполномоченным </w:t>
      </w:r>
      <w:r w:rsidR="00136E25" w:rsidRPr="00136E25">
        <w:rPr>
          <w:rFonts w:ascii="Times New Roman" w:eastAsiaTheme="minorHAnsi" w:hAnsi="Times New Roman"/>
          <w:bCs/>
          <w:sz w:val="26"/>
          <w:szCs w:val="26"/>
        </w:rPr>
        <w:t xml:space="preserve">27.02.2025 </w:t>
      </w:r>
      <w:r>
        <w:rPr>
          <w:rFonts w:ascii="Times New Roman" w:eastAsiaTheme="minorHAnsi" w:hAnsi="Times New Roman"/>
          <w:bCs/>
          <w:sz w:val="26"/>
          <w:szCs w:val="26"/>
        </w:rPr>
        <w:t>проведена</w:t>
      </w:r>
      <w:r w:rsidR="00136E25" w:rsidRPr="00136E25">
        <w:rPr>
          <w:rFonts w:ascii="Times New Roman" w:eastAsiaTheme="minorHAnsi" w:hAnsi="Times New Roman"/>
          <w:bCs/>
          <w:sz w:val="26"/>
          <w:szCs w:val="26"/>
        </w:rPr>
        <w:t xml:space="preserve"> рабочая встреча в ФГБУ Детский психоневрологический санаторий «Калуга-Бор» Министерства здравоохранения Российской Федерации, посвященная вопросам поддержки детей с инвалидностью и их семей. Во встрече прин</w:t>
      </w:r>
      <w:r w:rsidR="002614F5">
        <w:rPr>
          <w:rFonts w:ascii="Times New Roman" w:eastAsiaTheme="minorHAnsi" w:hAnsi="Times New Roman"/>
          <w:bCs/>
          <w:sz w:val="26"/>
          <w:szCs w:val="26"/>
        </w:rPr>
        <w:t>я</w:t>
      </w:r>
      <w:r w:rsidR="00136E25" w:rsidRPr="00136E25">
        <w:rPr>
          <w:rFonts w:ascii="Times New Roman" w:eastAsiaTheme="minorHAnsi" w:hAnsi="Times New Roman"/>
          <w:bCs/>
          <w:sz w:val="26"/>
          <w:szCs w:val="26"/>
        </w:rPr>
        <w:t xml:space="preserve">ли участие представители министерства здравоохранения в Калужской области, министерства труда и социальной защиты в Калужской области, РО ВОРДИ Калужской области. В рамках встречи обсуждались недостаточная наполняемость </w:t>
      </w:r>
      <w:r w:rsidR="00136E25" w:rsidRPr="00136E25">
        <w:rPr>
          <w:rFonts w:ascii="Times New Roman" w:eastAsiaTheme="minorHAnsi" w:hAnsi="Times New Roman"/>
          <w:bCs/>
          <w:sz w:val="26"/>
          <w:szCs w:val="26"/>
        </w:rPr>
        <w:lastRenderedPageBreak/>
        <w:t>санатория и пути решения данного вопроса, реализация права на образования в рамках нахождения детей на санаторно-курортном лечении, участие некоммерческих организаций в оказании педагогической и психологической помощи детям и их родителям.</w:t>
      </w:r>
    </w:p>
    <w:p w:rsidR="00136E25" w:rsidRPr="00136E25" w:rsidRDefault="009E67F2" w:rsidP="00826590">
      <w:pPr>
        <w:spacing w:after="0" w:line="25" w:lineRule="atLeast"/>
        <w:ind w:firstLine="709"/>
        <w:contextualSpacing/>
        <w:jc w:val="both"/>
        <w:rPr>
          <w:rFonts w:ascii="Times New Roman" w:eastAsiaTheme="minorHAnsi" w:hAnsi="Times New Roman"/>
          <w:bCs/>
          <w:sz w:val="26"/>
          <w:szCs w:val="26"/>
        </w:rPr>
      </w:pPr>
      <w:r>
        <w:rPr>
          <w:rFonts w:ascii="Times New Roman" w:eastAsiaTheme="minorHAnsi" w:hAnsi="Times New Roman"/>
          <w:bCs/>
          <w:sz w:val="26"/>
          <w:szCs w:val="26"/>
        </w:rPr>
        <w:t xml:space="preserve">Уполномоченный </w:t>
      </w:r>
      <w:r w:rsidR="00136E25" w:rsidRPr="00136E25">
        <w:rPr>
          <w:rFonts w:ascii="Times New Roman" w:eastAsiaTheme="minorHAnsi" w:hAnsi="Times New Roman"/>
          <w:bCs/>
          <w:sz w:val="26"/>
          <w:szCs w:val="26"/>
        </w:rPr>
        <w:t xml:space="preserve">25.06.2025 повторно посетил </w:t>
      </w:r>
      <w:r w:rsidR="00991B7C">
        <w:rPr>
          <w:rFonts w:ascii="Times New Roman" w:eastAsiaTheme="minorHAnsi" w:hAnsi="Times New Roman"/>
          <w:bCs/>
          <w:sz w:val="26"/>
          <w:szCs w:val="26"/>
        </w:rPr>
        <w:t xml:space="preserve">вышеуказанное учреждение здравоохранения </w:t>
      </w:r>
      <w:r w:rsidR="00136E25" w:rsidRPr="00136E25">
        <w:rPr>
          <w:rFonts w:ascii="Times New Roman" w:eastAsiaTheme="minorHAnsi" w:hAnsi="Times New Roman"/>
          <w:bCs/>
          <w:sz w:val="26"/>
          <w:szCs w:val="26"/>
        </w:rPr>
        <w:t xml:space="preserve">по вопросу медицинской реабилитации, оздоровления, санаторно-курортного отдыха детей с расстройством аутистического спектра и другими </w:t>
      </w:r>
      <w:proofErr w:type="spellStart"/>
      <w:r w:rsidR="00136E25" w:rsidRPr="00136E25">
        <w:rPr>
          <w:rFonts w:ascii="Times New Roman" w:eastAsiaTheme="minorHAnsi" w:hAnsi="Times New Roman"/>
          <w:bCs/>
          <w:sz w:val="26"/>
          <w:szCs w:val="26"/>
        </w:rPr>
        <w:t>назологиями</w:t>
      </w:r>
      <w:proofErr w:type="spellEnd"/>
      <w:r w:rsidR="00136E25" w:rsidRPr="00136E25">
        <w:rPr>
          <w:rFonts w:ascii="Times New Roman" w:eastAsiaTheme="minorHAnsi" w:hAnsi="Times New Roman"/>
          <w:bCs/>
          <w:sz w:val="26"/>
          <w:szCs w:val="26"/>
        </w:rPr>
        <w:t>. Учреждение имеет не только медицинско-реабилитационную базу, но и</w:t>
      </w:r>
      <w:r w:rsidR="002614F5">
        <w:rPr>
          <w:rFonts w:ascii="Times New Roman" w:eastAsiaTheme="minorHAnsi" w:hAnsi="Times New Roman"/>
          <w:bCs/>
          <w:sz w:val="26"/>
          <w:szCs w:val="26"/>
        </w:rPr>
        <w:t xml:space="preserve"> </w:t>
      </w:r>
      <w:r w:rsidR="00136E25" w:rsidRPr="00136E25">
        <w:rPr>
          <w:rFonts w:ascii="Times New Roman" w:eastAsiaTheme="minorHAnsi" w:hAnsi="Times New Roman"/>
          <w:bCs/>
          <w:sz w:val="26"/>
          <w:szCs w:val="26"/>
        </w:rPr>
        <w:t>большой опыт по работе с родителями особенных дет</w:t>
      </w:r>
      <w:r>
        <w:rPr>
          <w:rFonts w:ascii="Times New Roman" w:eastAsiaTheme="minorHAnsi" w:hAnsi="Times New Roman"/>
          <w:bCs/>
          <w:sz w:val="26"/>
          <w:szCs w:val="26"/>
        </w:rPr>
        <w:t>ей</w:t>
      </w:r>
      <w:r w:rsidR="00136E25" w:rsidRPr="00136E25">
        <w:rPr>
          <w:rFonts w:ascii="Times New Roman" w:eastAsiaTheme="minorHAnsi" w:hAnsi="Times New Roman"/>
          <w:bCs/>
          <w:sz w:val="26"/>
          <w:szCs w:val="26"/>
        </w:rPr>
        <w:t xml:space="preserve">. Проводимые занятия и тренинги помогают родителям, воспитывающим детей с </w:t>
      </w:r>
      <w:r w:rsidR="002614F5">
        <w:rPr>
          <w:rFonts w:ascii="Times New Roman" w:eastAsiaTheme="minorHAnsi" w:hAnsi="Times New Roman"/>
          <w:bCs/>
          <w:sz w:val="26"/>
          <w:szCs w:val="26"/>
        </w:rPr>
        <w:t>ОВЗ</w:t>
      </w:r>
      <w:r w:rsidR="00136E25" w:rsidRPr="00136E25">
        <w:rPr>
          <w:rFonts w:ascii="Times New Roman" w:eastAsiaTheme="minorHAnsi" w:hAnsi="Times New Roman"/>
          <w:bCs/>
          <w:sz w:val="26"/>
          <w:szCs w:val="26"/>
        </w:rPr>
        <w:t>, научиться лучше слышать и понимать своих детей, показывают значимость удовлетворения потребностей ребёнка в безусловной родительской любви и влияние родительских установок на жизненные сценарии детей.</w:t>
      </w:r>
    </w:p>
    <w:p w:rsidR="009E67F2" w:rsidRDefault="009E67F2" w:rsidP="00826590">
      <w:pPr>
        <w:spacing w:after="0" w:line="25" w:lineRule="atLeast"/>
        <w:ind w:firstLine="708"/>
        <w:contextualSpacing/>
        <w:jc w:val="both"/>
        <w:rPr>
          <w:rFonts w:ascii="Times New Roman" w:hAnsi="Times New Roman"/>
          <w:bCs/>
          <w:i/>
          <w:sz w:val="26"/>
          <w:szCs w:val="26"/>
          <w:lang w:eastAsia="ru-RU"/>
        </w:rPr>
      </w:pPr>
    </w:p>
    <w:p w:rsidR="00136E25" w:rsidRPr="00136E25" w:rsidRDefault="00136E25" w:rsidP="00826590">
      <w:pPr>
        <w:spacing w:after="0" w:line="25" w:lineRule="atLeast"/>
        <w:ind w:firstLine="708"/>
        <w:contextualSpacing/>
        <w:jc w:val="both"/>
        <w:rPr>
          <w:rFonts w:ascii="Times New Roman" w:hAnsi="Times New Roman"/>
          <w:bCs/>
          <w:i/>
          <w:sz w:val="26"/>
          <w:szCs w:val="26"/>
          <w:lang w:eastAsia="ru-RU"/>
        </w:rPr>
      </w:pPr>
      <w:r w:rsidRPr="00136E25">
        <w:rPr>
          <w:rFonts w:ascii="Times New Roman" w:hAnsi="Times New Roman"/>
          <w:bCs/>
          <w:i/>
          <w:sz w:val="26"/>
          <w:szCs w:val="26"/>
          <w:lang w:eastAsia="ru-RU"/>
        </w:rPr>
        <w:t>В августе 2025 г. к Уполномоченному обратился министр здравоохранения Калужской области с просьбой оказать содействие законным представителям несовершеннолетнего ребенка, не имеющим российского гражданства, в сборе документов в благотворительные фонды на оказание помощи необходимой для оплаты лечения ребенка в ФГБУ «НМИЦ ССХ им. А.Н. Бакулева» Минздрава России. Ребенок родился с множественными пороками развития, в том числе критическим пороком сердца, требующим оперативного лечения в условиях профильного федерального медицинского центра, так как в связи с тяжестью состояния, высокими рисками летального исхода, ребенку требуется оперативное лечение в рамках высокотехнологичной медицинской помощи.</w:t>
      </w:r>
    </w:p>
    <w:p w:rsidR="00136E25" w:rsidRDefault="00136E25" w:rsidP="00826590">
      <w:pPr>
        <w:spacing w:after="0" w:line="25" w:lineRule="atLeast"/>
        <w:ind w:firstLine="708"/>
        <w:contextualSpacing/>
        <w:jc w:val="both"/>
        <w:rPr>
          <w:rFonts w:ascii="Times New Roman" w:hAnsi="Times New Roman"/>
          <w:bCs/>
          <w:i/>
          <w:sz w:val="26"/>
          <w:szCs w:val="26"/>
          <w:lang w:eastAsia="ru-RU"/>
        </w:rPr>
      </w:pPr>
      <w:r w:rsidRPr="00136E25">
        <w:rPr>
          <w:rFonts w:ascii="Times New Roman" w:hAnsi="Times New Roman"/>
          <w:bCs/>
          <w:i/>
          <w:sz w:val="26"/>
          <w:szCs w:val="26"/>
          <w:lang w:eastAsia="ru-RU"/>
        </w:rPr>
        <w:t>Вся необходимая помощь родителям ребенка в сборе документов и оформлении заявки в благотворительные фонды была оказана в максимально короткие сроки и по месту жительства семьи.</w:t>
      </w:r>
    </w:p>
    <w:p w:rsidR="002614F5" w:rsidRPr="00136E25" w:rsidRDefault="002614F5" w:rsidP="00826590">
      <w:pPr>
        <w:spacing w:after="0" w:line="25" w:lineRule="atLeast"/>
        <w:ind w:firstLine="708"/>
        <w:contextualSpacing/>
        <w:jc w:val="both"/>
        <w:rPr>
          <w:rFonts w:ascii="Times New Roman" w:hAnsi="Times New Roman"/>
          <w:bCs/>
          <w:i/>
          <w:sz w:val="26"/>
          <w:szCs w:val="26"/>
          <w:lang w:eastAsia="ru-RU"/>
        </w:rPr>
      </w:pPr>
    </w:p>
    <w:p w:rsidR="00136E25" w:rsidRPr="00136E25" w:rsidRDefault="00136E25" w:rsidP="00826590">
      <w:pPr>
        <w:spacing w:after="0" w:line="25" w:lineRule="atLeast"/>
        <w:ind w:firstLine="708"/>
        <w:contextualSpacing/>
        <w:jc w:val="both"/>
        <w:rPr>
          <w:rFonts w:ascii="Times New Roman" w:hAnsi="Times New Roman"/>
          <w:bCs/>
          <w:sz w:val="26"/>
          <w:szCs w:val="26"/>
          <w:lang w:eastAsia="ru-RU"/>
        </w:rPr>
      </w:pPr>
      <w:r w:rsidRPr="00136E25">
        <w:rPr>
          <w:rFonts w:ascii="Times New Roman" w:hAnsi="Times New Roman"/>
          <w:bCs/>
          <w:sz w:val="26"/>
          <w:szCs w:val="26"/>
          <w:lang w:eastAsia="ru-RU"/>
        </w:rPr>
        <w:t xml:space="preserve">По информации министерства здравоохранения Калужской области в регионе продолжает отмечаться нехватка узкопрофильных специалистов. Особенно это касается детских онкологов, кардиологов, стоматологов. </w:t>
      </w:r>
    </w:p>
    <w:p w:rsidR="00136E25" w:rsidRPr="00136E25" w:rsidRDefault="00136E25" w:rsidP="00826590">
      <w:pPr>
        <w:spacing w:after="0" w:line="25" w:lineRule="atLeast"/>
        <w:ind w:firstLine="708"/>
        <w:contextualSpacing/>
        <w:jc w:val="both"/>
        <w:rPr>
          <w:rFonts w:ascii="Times New Roman" w:hAnsi="Times New Roman"/>
          <w:bCs/>
          <w:sz w:val="26"/>
          <w:szCs w:val="26"/>
          <w:lang w:eastAsia="ru-RU"/>
        </w:rPr>
      </w:pPr>
      <w:r w:rsidRPr="00136E25">
        <w:rPr>
          <w:rFonts w:ascii="Times New Roman" w:hAnsi="Times New Roman"/>
          <w:bCs/>
          <w:sz w:val="26"/>
          <w:szCs w:val="26"/>
          <w:lang w:eastAsia="ru-RU"/>
        </w:rPr>
        <w:t>Обеспечение жильем, выплаты молодым специалистам, направления на целевое обучение, субсидии, доплаты, модернизации медицинских учреждений и иные меры принимаются в регионе для привлечения узкопрофильных специалистов.</w:t>
      </w:r>
    </w:p>
    <w:p w:rsidR="00136E25" w:rsidRPr="00136E25" w:rsidRDefault="00136E25" w:rsidP="00826590">
      <w:pPr>
        <w:spacing w:after="0" w:line="25" w:lineRule="atLeast"/>
        <w:ind w:firstLine="708"/>
        <w:contextualSpacing/>
        <w:jc w:val="both"/>
        <w:rPr>
          <w:rFonts w:ascii="Times New Roman" w:eastAsia="Calibri" w:hAnsi="Times New Roman"/>
          <w:sz w:val="26"/>
          <w:szCs w:val="26"/>
          <w:lang w:eastAsia="ru-RU"/>
        </w:rPr>
      </w:pPr>
      <w:r w:rsidRPr="00136E25">
        <w:rPr>
          <w:rFonts w:ascii="Times New Roman" w:eastAsia="Calibri" w:hAnsi="Times New Roman"/>
          <w:sz w:val="26"/>
          <w:szCs w:val="26"/>
          <w:lang w:eastAsia="ru-RU"/>
        </w:rPr>
        <w:t>В 2025 году продолжилась работа по обеспечению детей высокотехнологичной медицинской помощью, а также консультациями и госпитализацией (Таблица 1</w:t>
      </w:r>
      <w:r w:rsidR="009E67F2">
        <w:rPr>
          <w:rFonts w:ascii="Times New Roman" w:eastAsia="Calibri" w:hAnsi="Times New Roman"/>
          <w:sz w:val="26"/>
          <w:szCs w:val="26"/>
          <w:lang w:eastAsia="ru-RU"/>
        </w:rPr>
        <w:t>2</w:t>
      </w:r>
      <w:r w:rsidRPr="00136E25">
        <w:rPr>
          <w:rFonts w:ascii="Times New Roman" w:eastAsia="Calibri" w:hAnsi="Times New Roman"/>
          <w:sz w:val="26"/>
          <w:szCs w:val="26"/>
          <w:lang w:eastAsia="ru-RU"/>
        </w:rPr>
        <w:t>).</w:t>
      </w:r>
    </w:p>
    <w:p w:rsidR="00136E25" w:rsidRPr="00136E25" w:rsidRDefault="00136E25" w:rsidP="00826590">
      <w:pPr>
        <w:spacing w:after="0" w:line="25" w:lineRule="atLeast"/>
        <w:contextualSpacing/>
        <w:jc w:val="both"/>
        <w:rPr>
          <w:rFonts w:ascii="Times New Roman" w:eastAsia="Calibri" w:hAnsi="Times New Roman"/>
          <w:sz w:val="26"/>
          <w:szCs w:val="26"/>
        </w:rPr>
      </w:pPr>
    </w:p>
    <w:p w:rsidR="00136E25" w:rsidRPr="007B7134" w:rsidRDefault="00136E25" w:rsidP="00826590">
      <w:pPr>
        <w:spacing w:after="0" w:line="25" w:lineRule="atLeast"/>
        <w:contextualSpacing/>
        <w:jc w:val="center"/>
        <w:rPr>
          <w:rFonts w:ascii="Times New Roman" w:hAnsi="Times New Roman"/>
          <w:b/>
          <w:bCs/>
          <w:sz w:val="26"/>
          <w:szCs w:val="26"/>
          <w:lang w:eastAsia="ru-RU"/>
        </w:rPr>
      </w:pPr>
      <w:r w:rsidRPr="007B7134">
        <w:rPr>
          <w:rFonts w:ascii="Times New Roman" w:hAnsi="Times New Roman"/>
          <w:b/>
          <w:bCs/>
          <w:sz w:val="26"/>
          <w:szCs w:val="26"/>
          <w:lang w:eastAsia="ru-RU"/>
        </w:rPr>
        <w:t>Таблица 1</w:t>
      </w:r>
      <w:r w:rsidR="009E67F2">
        <w:rPr>
          <w:rFonts w:ascii="Times New Roman" w:hAnsi="Times New Roman"/>
          <w:b/>
          <w:bCs/>
          <w:sz w:val="26"/>
          <w:szCs w:val="26"/>
          <w:lang w:eastAsia="ru-RU"/>
        </w:rPr>
        <w:t>2</w:t>
      </w:r>
      <w:r w:rsidRPr="007B7134">
        <w:rPr>
          <w:rFonts w:ascii="Times New Roman" w:hAnsi="Times New Roman"/>
          <w:b/>
          <w:bCs/>
          <w:sz w:val="26"/>
          <w:szCs w:val="26"/>
          <w:lang w:eastAsia="ru-RU"/>
        </w:rPr>
        <w:t xml:space="preserve"> - Обеспечение лечением детей</w:t>
      </w:r>
      <w:r w:rsidR="007B7134">
        <w:rPr>
          <w:rFonts w:ascii="Times New Roman" w:hAnsi="Times New Roman"/>
          <w:b/>
          <w:bCs/>
          <w:sz w:val="26"/>
          <w:szCs w:val="26"/>
          <w:lang w:eastAsia="ru-RU"/>
        </w:rPr>
        <w:t>.</w:t>
      </w:r>
    </w:p>
    <w:tbl>
      <w:tblPr>
        <w:tblW w:w="10206" w:type="dxa"/>
        <w:tblInd w:w="-8" w:type="dxa"/>
        <w:tblLayout w:type="fixed"/>
        <w:tblCellMar>
          <w:left w:w="40" w:type="dxa"/>
          <w:right w:w="40" w:type="dxa"/>
        </w:tblCellMar>
        <w:tblLook w:val="0000" w:firstRow="0" w:lastRow="0" w:firstColumn="0" w:lastColumn="0" w:noHBand="0" w:noVBand="0"/>
      </w:tblPr>
      <w:tblGrid>
        <w:gridCol w:w="2316"/>
        <w:gridCol w:w="3354"/>
        <w:gridCol w:w="1418"/>
        <w:gridCol w:w="1559"/>
        <w:gridCol w:w="1559"/>
      </w:tblGrid>
      <w:tr w:rsidR="00136E25" w:rsidRPr="00136E25" w:rsidTr="002B1706">
        <w:trPr>
          <w:trHeight w:val="20"/>
          <w:tblHeader/>
        </w:trPr>
        <w:tc>
          <w:tcPr>
            <w:tcW w:w="56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b/>
                <w:sz w:val="26"/>
                <w:szCs w:val="26"/>
                <w:lang w:eastAsia="ru-RU"/>
              </w:rPr>
            </w:pPr>
            <w:r w:rsidRPr="00136E25">
              <w:rPr>
                <w:rFonts w:ascii="Times New Roman" w:eastAsia="Calibri" w:hAnsi="Times New Roman"/>
                <w:b/>
                <w:sz w:val="26"/>
                <w:szCs w:val="26"/>
                <w:lang w:eastAsia="ru-RU"/>
              </w:rPr>
              <w:t>Наименование показателя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b/>
                <w:sz w:val="26"/>
                <w:szCs w:val="26"/>
                <w:lang w:eastAsia="ru-RU"/>
              </w:rPr>
            </w:pPr>
            <w:r w:rsidRPr="00136E25">
              <w:rPr>
                <w:rFonts w:ascii="Times New Roman" w:eastAsia="Calibri" w:hAnsi="Times New Roman"/>
                <w:b/>
                <w:sz w:val="26"/>
                <w:szCs w:val="26"/>
                <w:lang w:eastAsia="ru-RU"/>
              </w:rPr>
              <w:t>2023 год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b/>
                <w:sz w:val="26"/>
                <w:szCs w:val="26"/>
                <w:lang w:eastAsia="ru-RU"/>
              </w:rPr>
            </w:pPr>
            <w:r w:rsidRPr="00136E25">
              <w:rPr>
                <w:rFonts w:ascii="Times New Roman" w:eastAsia="Calibri" w:hAnsi="Times New Roman"/>
                <w:b/>
                <w:sz w:val="26"/>
                <w:szCs w:val="26"/>
                <w:lang w:eastAsia="ru-RU"/>
              </w:rPr>
              <w:t>2024 год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b/>
                <w:sz w:val="26"/>
                <w:szCs w:val="26"/>
                <w:lang w:eastAsia="ru-RU"/>
              </w:rPr>
            </w:pPr>
            <w:r w:rsidRPr="00136E25">
              <w:rPr>
                <w:rFonts w:ascii="Times New Roman" w:eastAsia="Calibri" w:hAnsi="Times New Roman"/>
                <w:b/>
                <w:sz w:val="26"/>
                <w:szCs w:val="26"/>
                <w:lang w:eastAsia="ru-RU"/>
              </w:rPr>
              <w:t>2025 год</w:t>
            </w:r>
          </w:p>
        </w:tc>
      </w:tr>
      <w:tr w:rsidR="00136E25" w:rsidRPr="00136E25" w:rsidTr="002B1706">
        <w:trPr>
          <w:trHeight w:val="20"/>
        </w:trPr>
        <w:tc>
          <w:tcPr>
            <w:tcW w:w="2316" w:type="dxa"/>
            <w:vMerge w:val="restart"/>
            <w:tcBorders>
              <w:top w:val="single" w:sz="6" w:space="0" w:color="auto"/>
              <w:left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 xml:space="preserve">Количество </w:t>
            </w:r>
            <w:r w:rsidRPr="00136E25">
              <w:rPr>
                <w:rFonts w:ascii="Times New Roman" w:eastAsia="Calibri" w:hAnsi="Times New Roman"/>
                <w:spacing w:val="-1"/>
                <w:sz w:val="26"/>
                <w:szCs w:val="26"/>
                <w:lang w:eastAsia="ru-RU"/>
              </w:rPr>
              <w:t xml:space="preserve">поданных заявок на выделение квоты по </w:t>
            </w:r>
            <w:r w:rsidRPr="00136E25">
              <w:rPr>
                <w:rFonts w:ascii="Times New Roman" w:eastAsia="Calibri" w:hAnsi="Times New Roman"/>
                <w:sz w:val="26"/>
                <w:szCs w:val="26"/>
                <w:lang w:eastAsia="ru-RU"/>
              </w:rPr>
              <w:t>оказанию:</w:t>
            </w:r>
          </w:p>
        </w:tc>
        <w:tc>
          <w:tcPr>
            <w:tcW w:w="335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ind w:right="37"/>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высокотехнологичной медицинской помощи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677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537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val="en-US" w:eastAsia="ru-RU"/>
              </w:rPr>
            </w:pPr>
            <w:r w:rsidRPr="00136E25">
              <w:rPr>
                <w:rFonts w:ascii="Times New Roman" w:eastAsia="Calibri" w:hAnsi="Times New Roman"/>
                <w:sz w:val="26"/>
                <w:szCs w:val="26"/>
                <w:lang w:val="en-US" w:eastAsia="ru-RU"/>
              </w:rPr>
              <w:t>5</w:t>
            </w:r>
            <w:r w:rsidRPr="00136E25">
              <w:rPr>
                <w:rFonts w:ascii="Times New Roman" w:eastAsia="Calibri" w:hAnsi="Times New Roman"/>
                <w:sz w:val="26"/>
                <w:szCs w:val="26"/>
                <w:lang w:eastAsia="ru-RU"/>
              </w:rPr>
              <w:t>0</w:t>
            </w:r>
            <w:r w:rsidRPr="00136E25">
              <w:rPr>
                <w:rFonts w:ascii="Times New Roman" w:eastAsia="Calibri" w:hAnsi="Times New Roman"/>
                <w:sz w:val="26"/>
                <w:szCs w:val="26"/>
                <w:lang w:val="en-US" w:eastAsia="ru-RU"/>
              </w:rPr>
              <w:t>7</w:t>
            </w:r>
          </w:p>
        </w:tc>
      </w:tr>
      <w:tr w:rsidR="00136E25" w:rsidRPr="00136E25" w:rsidTr="002B1706">
        <w:trPr>
          <w:trHeight w:val="20"/>
        </w:trPr>
        <w:tc>
          <w:tcPr>
            <w:tcW w:w="2316" w:type="dxa"/>
            <w:vMerge/>
            <w:tcBorders>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ind w:left="174"/>
              <w:contextualSpacing/>
              <w:rPr>
                <w:rFonts w:ascii="Times New Roman" w:eastAsia="Calibri" w:hAnsi="Times New Roman"/>
                <w:sz w:val="26"/>
                <w:szCs w:val="26"/>
                <w:lang w:eastAsia="ru-RU"/>
              </w:rPr>
            </w:pPr>
          </w:p>
        </w:tc>
        <w:tc>
          <w:tcPr>
            <w:tcW w:w="335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ind w:right="37"/>
              <w:contextualSpacing/>
              <w:rPr>
                <w:rFonts w:ascii="Times New Roman" w:eastAsia="Calibri" w:hAnsi="Times New Roman"/>
                <w:sz w:val="26"/>
                <w:szCs w:val="26"/>
                <w:lang w:eastAsia="ru-RU"/>
              </w:rPr>
            </w:pPr>
            <w:r w:rsidRPr="00136E25">
              <w:rPr>
                <w:rFonts w:ascii="Times New Roman" w:eastAsia="Calibri" w:hAnsi="Times New Roman"/>
                <w:spacing w:val="-1"/>
                <w:sz w:val="26"/>
                <w:szCs w:val="26"/>
                <w:lang w:eastAsia="ru-RU"/>
              </w:rPr>
              <w:t>иной медицинской помощи (консультации + госпитализации по ОМС)</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2 439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2 670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val="en-US" w:eastAsia="ru-RU"/>
              </w:rPr>
              <w:t xml:space="preserve">2 </w:t>
            </w:r>
            <w:r w:rsidRPr="00136E25">
              <w:rPr>
                <w:rFonts w:ascii="Times New Roman" w:eastAsia="Calibri" w:hAnsi="Times New Roman"/>
                <w:sz w:val="26"/>
                <w:szCs w:val="26"/>
                <w:lang w:eastAsia="ru-RU"/>
              </w:rPr>
              <w:t>975</w:t>
            </w:r>
          </w:p>
        </w:tc>
      </w:tr>
      <w:tr w:rsidR="00136E25" w:rsidRPr="00136E25" w:rsidTr="002B1706">
        <w:trPr>
          <w:trHeight w:val="20"/>
        </w:trPr>
        <w:tc>
          <w:tcPr>
            <w:tcW w:w="2316" w:type="dxa"/>
            <w:vMerge w:val="restart"/>
            <w:tcBorders>
              <w:top w:val="single" w:sz="6" w:space="0" w:color="auto"/>
              <w:left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ind w:firstLine="10"/>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 xml:space="preserve">Количество </w:t>
            </w:r>
            <w:r w:rsidRPr="00136E25">
              <w:rPr>
                <w:rFonts w:ascii="Times New Roman" w:eastAsia="Calibri" w:hAnsi="Times New Roman"/>
                <w:spacing w:val="-1"/>
                <w:sz w:val="26"/>
                <w:szCs w:val="26"/>
                <w:lang w:eastAsia="ru-RU"/>
              </w:rPr>
              <w:t xml:space="preserve">выделенных квот по </w:t>
            </w:r>
            <w:r w:rsidRPr="00136E25">
              <w:rPr>
                <w:rFonts w:ascii="Times New Roman" w:eastAsia="Calibri" w:hAnsi="Times New Roman"/>
                <w:sz w:val="26"/>
                <w:szCs w:val="26"/>
                <w:lang w:eastAsia="ru-RU"/>
              </w:rPr>
              <w:t>оказанию:</w:t>
            </w:r>
          </w:p>
        </w:tc>
        <w:tc>
          <w:tcPr>
            <w:tcW w:w="335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ind w:right="37" w:firstLine="10"/>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высокотехнологичной медицинской помощи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val="en-US" w:eastAsia="ru-RU"/>
              </w:rPr>
            </w:pPr>
            <w:r w:rsidRPr="00136E25">
              <w:rPr>
                <w:rFonts w:ascii="Times New Roman" w:eastAsia="Calibri" w:hAnsi="Times New Roman"/>
                <w:sz w:val="26"/>
                <w:szCs w:val="26"/>
                <w:lang w:eastAsia="ru-RU"/>
              </w:rPr>
              <w:t>71</w:t>
            </w:r>
            <w:r w:rsidRPr="00136E25">
              <w:rPr>
                <w:rFonts w:ascii="Times New Roman" w:eastAsia="Calibri" w:hAnsi="Times New Roman"/>
                <w:sz w:val="26"/>
                <w:szCs w:val="26"/>
                <w:lang w:val="en-US" w:eastAsia="ru-RU"/>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537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val="en-US" w:eastAsia="ru-RU"/>
              </w:rPr>
              <w:t>5</w:t>
            </w:r>
            <w:r w:rsidRPr="00136E25">
              <w:rPr>
                <w:rFonts w:ascii="Times New Roman" w:eastAsia="Calibri" w:hAnsi="Times New Roman"/>
                <w:sz w:val="26"/>
                <w:szCs w:val="26"/>
                <w:lang w:eastAsia="ru-RU"/>
              </w:rPr>
              <w:t>07</w:t>
            </w:r>
          </w:p>
        </w:tc>
      </w:tr>
      <w:tr w:rsidR="00136E25" w:rsidRPr="00136E25" w:rsidTr="002B1706">
        <w:trPr>
          <w:trHeight w:val="20"/>
        </w:trPr>
        <w:tc>
          <w:tcPr>
            <w:tcW w:w="2316" w:type="dxa"/>
            <w:vMerge/>
            <w:tcBorders>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ind w:left="164"/>
              <w:contextualSpacing/>
              <w:rPr>
                <w:rFonts w:ascii="Times New Roman" w:eastAsia="Calibri" w:hAnsi="Times New Roman"/>
                <w:sz w:val="26"/>
                <w:szCs w:val="26"/>
                <w:lang w:eastAsia="ru-RU"/>
              </w:rPr>
            </w:pPr>
          </w:p>
        </w:tc>
        <w:tc>
          <w:tcPr>
            <w:tcW w:w="3354"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ind w:right="37"/>
              <w:contextualSpacing/>
              <w:rPr>
                <w:rFonts w:ascii="Times New Roman" w:eastAsia="Calibri" w:hAnsi="Times New Roman"/>
                <w:sz w:val="26"/>
                <w:szCs w:val="26"/>
                <w:lang w:eastAsia="ru-RU"/>
              </w:rPr>
            </w:pPr>
            <w:r w:rsidRPr="00136E25">
              <w:rPr>
                <w:rFonts w:ascii="Times New Roman" w:eastAsia="Calibri" w:hAnsi="Times New Roman"/>
                <w:spacing w:val="-1"/>
                <w:sz w:val="26"/>
                <w:szCs w:val="26"/>
                <w:lang w:eastAsia="ru-RU"/>
              </w:rPr>
              <w:t>иной медицинской помощи (консультации + госпитализации по ОМС)</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2 439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2 670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val="en-US" w:eastAsia="ru-RU"/>
              </w:rPr>
              <w:t>2</w:t>
            </w:r>
            <w:r w:rsidRPr="00136E25">
              <w:rPr>
                <w:rFonts w:ascii="Times New Roman" w:eastAsia="Calibri" w:hAnsi="Times New Roman"/>
                <w:sz w:val="26"/>
                <w:szCs w:val="26"/>
                <w:lang w:eastAsia="ru-RU"/>
              </w:rPr>
              <w:t xml:space="preserve"> 975</w:t>
            </w:r>
          </w:p>
        </w:tc>
      </w:tr>
    </w:tbl>
    <w:p w:rsidR="00136E25" w:rsidRPr="00136E25" w:rsidRDefault="00136E25" w:rsidP="00826590">
      <w:pPr>
        <w:spacing w:after="0" w:line="25" w:lineRule="atLeast"/>
        <w:contextualSpacing/>
        <w:jc w:val="both"/>
        <w:rPr>
          <w:rFonts w:ascii="Times New Roman" w:eastAsia="Calibri" w:hAnsi="Times New Roman"/>
          <w:i/>
          <w:sz w:val="26"/>
          <w:szCs w:val="26"/>
        </w:rPr>
      </w:pPr>
    </w:p>
    <w:p w:rsidR="00136E25" w:rsidRPr="00136E25" w:rsidRDefault="00136E25" w:rsidP="00826590">
      <w:pPr>
        <w:spacing w:after="0" w:line="25" w:lineRule="atLeast"/>
        <w:contextualSpacing/>
        <w:jc w:val="both"/>
        <w:rPr>
          <w:rFonts w:ascii="Times New Roman" w:eastAsia="Calibri" w:hAnsi="Times New Roman"/>
          <w:sz w:val="26"/>
          <w:szCs w:val="26"/>
        </w:rPr>
      </w:pPr>
      <w:r w:rsidRPr="00136E25">
        <w:rPr>
          <w:rFonts w:ascii="Times New Roman" w:eastAsia="Calibri" w:hAnsi="Times New Roman"/>
          <w:sz w:val="26"/>
          <w:szCs w:val="26"/>
        </w:rPr>
        <w:lastRenderedPageBreak/>
        <w:tab/>
        <w:t>Отметим, что в нашем регионе, обеспечение квот выполняется ежегодно в полном объеме.</w:t>
      </w:r>
    </w:p>
    <w:p w:rsidR="00136E25" w:rsidRPr="00136E25" w:rsidRDefault="00136E25" w:rsidP="00826590">
      <w:pPr>
        <w:spacing w:after="0" w:line="25" w:lineRule="atLeast"/>
        <w:ind w:firstLine="709"/>
        <w:contextualSpacing/>
        <w:jc w:val="both"/>
        <w:rPr>
          <w:rFonts w:ascii="Times New Roman" w:hAnsi="Times New Roman"/>
          <w:bCs/>
          <w:sz w:val="26"/>
          <w:szCs w:val="26"/>
          <w:lang w:eastAsia="ru-RU"/>
        </w:rPr>
      </w:pPr>
      <w:r w:rsidRPr="00136E25">
        <w:rPr>
          <w:rFonts w:ascii="Times New Roman" w:hAnsi="Times New Roman"/>
          <w:bCs/>
          <w:sz w:val="26"/>
          <w:szCs w:val="26"/>
          <w:lang w:eastAsia="ru-RU"/>
        </w:rPr>
        <w:t>По данным министерства здравоохранения Калужской области в 2025 году за счет средств федерального бюджета льготными лекарственными препаратами, медицинскими изделиями и специализированными продуктами лечебного питания обеспечено 745 детей на сумму 17,5 млн. рублей.</w:t>
      </w:r>
    </w:p>
    <w:p w:rsidR="00136E25" w:rsidRPr="00136E25" w:rsidRDefault="00136E25" w:rsidP="00826590">
      <w:pPr>
        <w:spacing w:after="0" w:line="25" w:lineRule="atLeast"/>
        <w:ind w:firstLine="709"/>
        <w:contextualSpacing/>
        <w:jc w:val="both"/>
        <w:rPr>
          <w:rFonts w:ascii="Times New Roman" w:hAnsi="Times New Roman"/>
          <w:bCs/>
          <w:sz w:val="26"/>
          <w:szCs w:val="26"/>
          <w:lang w:eastAsia="ru-RU"/>
        </w:rPr>
      </w:pPr>
      <w:r w:rsidRPr="00136E25">
        <w:rPr>
          <w:rFonts w:ascii="Times New Roman" w:hAnsi="Times New Roman"/>
          <w:bCs/>
          <w:sz w:val="26"/>
          <w:szCs w:val="26"/>
          <w:lang w:eastAsia="ru-RU"/>
        </w:rPr>
        <w:t>В 2025 г</w:t>
      </w:r>
      <w:r w:rsidR="00EF181D">
        <w:rPr>
          <w:rFonts w:ascii="Times New Roman" w:hAnsi="Times New Roman"/>
          <w:bCs/>
          <w:sz w:val="26"/>
          <w:szCs w:val="26"/>
          <w:lang w:eastAsia="ru-RU"/>
        </w:rPr>
        <w:t>оду</w:t>
      </w:r>
      <w:r w:rsidRPr="00136E25">
        <w:rPr>
          <w:rFonts w:ascii="Times New Roman" w:hAnsi="Times New Roman"/>
          <w:bCs/>
          <w:sz w:val="26"/>
          <w:szCs w:val="26"/>
          <w:lang w:eastAsia="ru-RU"/>
        </w:rPr>
        <w:t xml:space="preserve"> за счет средств регионального бюджета льготными лекарственными препаратами, медицинскими изделиями и специализированными продуктами лечебного питания обеспечено 4 673 ребенка на общую сумму 314,686 млн. рублей, из них дети до 3-х лет – 1 732 ребенка на сумму 20,289 млн. рублей.</w:t>
      </w:r>
    </w:p>
    <w:p w:rsidR="00136E25" w:rsidRDefault="00136E25" w:rsidP="00826590">
      <w:pPr>
        <w:spacing w:after="0" w:line="25" w:lineRule="atLeast"/>
        <w:ind w:firstLine="709"/>
        <w:contextualSpacing/>
        <w:jc w:val="both"/>
        <w:rPr>
          <w:rFonts w:ascii="Times New Roman" w:hAnsi="Times New Roman"/>
          <w:bCs/>
          <w:sz w:val="26"/>
          <w:szCs w:val="26"/>
          <w:lang w:eastAsia="ru-RU"/>
        </w:rPr>
      </w:pPr>
      <w:r w:rsidRPr="00136E25">
        <w:rPr>
          <w:rFonts w:ascii="Times New Roman" w:hAnsi="Times New Roman"/>
          <w:bCs/>
          <w:sz w:val="26"/>
          <w:szCs w:val="26"/>
          <w:lang w:eastAsia="ru-RU"/>
        </w:rPr>
        <w:t xml:space="preserve">В рамках действующего законодательства назначение, закупка, выписка и отпуск льготным категориям граждан лекарственных препаратов, зарегистрированных на территории Российской Федерации, осуществляется по международному непатентованному наименованию. В случае выявления нежелательной реакции или отсутствии терапевтического эффекта при применении определенных торговых наименований лекарственных препаратов в соответствии с приказом Федеральной службы по надзору в сфере здравоохранения от 17.06.2024 № 3518 «Об утверждении Порядка </w:t>
      </w:r>
      <w:proofErr w:type="spellStart"/>
      <w:r w:rsidRPr="00136E25">
        <w:rPr>
          <w:rFonts w:ascii="Times New Roman" w:hAnsi="Times New Roman"/>
          <w:bCs/>
          <w:sz w:val="26"/>
          <w:szCs w:val="26"/>
          <w:lang w:eastAsia="ru-RU"/>
        </w:rPr>
        <w:t>фармаконадзора</w:t>
      </w:r>
      <w:proofErr w:type="spellEnd"/>
      <w:r w:rsidRPr="00136E25">
        <w:rPr>
          <w:rFonts w:ascii="Times New Roman" w:hAnsi="Times New Roman"/>
          <w:bCs/>
          <w:sz w:val="26"/>
          <w:szCs w:val="26"/>
          <w:lang w:eastAsia="ru-RU"/>
        </w:rPr>
        <w:t xml:space="preserve"> лекарственных препаратов для медицинского применения» на портале Федеральной службы по надзору в сфере здравоохранения размещаются соответствующие документы, являющиеся основанием для комиссионного принятия решения о необходимости назначения препаратов конкретных производителей или конкретных торговых наименований.</w:t>
      </w:r>
    </w:p>
    <w:p w:rsidR="00CB02D2" w:rsidRPr="00136E25" w:rsidRDefault="00CB02D2" w:rsidP="00826590">
      <w:pPr>
        <w:spacing w:after="0" w:line="25" w:lineRule="atLeast"/>
        <w:ind w:firstLine="709"/>
        <w:contextualSpacing/>
        <w:jc w:val="both"/>
        <w:rPr>
          <w:rFonts w:ascii="Times New Roman" w:hAnsi="Times New Roman"/>
          <w:bCs/>
          <w:sz w:val="26"/>
          <w:szCs w:val="26"/>
          <w:lang w:eastAsia="ru-RU"/>
        </w:rPr>
      </w:pPr>
    </w:p>
    <w:p w:rsidR="00136E25" w:rsidRPr="00136E25" w:rsidRDefault="00136E25" w:rsidP="00826590">
      <w:pPr>
        <w:spacing w:after="0" w:line="25" w:lineRule="atLeast"/>
        <w:ind w:firstLine="709"/>
        <w:contextualSpacing/>
        <w:jc w:val="both"/>
        <w:rPr>
          <w:rFonts w:ascii="Times New Roman" w:hAnsi="Times New Roman"/>
          <w:bCs/>
          <w:i/>
          <w:sz w:val="26"/>
          <w:szCs w:val="26"/>
          <w:lang w:eastAsia="ru-RU"/>
        </w:rPr>
      </w:pPr>
      <w:r w:rsidRPr="00136E25">
        <w:rPr>
          <w:rFonts w:ascii="Times New Roman" w:hAnsi="Times New Roman"/>
          <w:bCs/>
          <w:i/>
          <w:sz w:val="26"/>
          <w:szCs w:val="26"/>
          <w:lang w:eastAsia="ru-RU"/>
        </w:rPr>
        <w:t>К Уполномоченному обратились родители К. по вопросу обеспечения лекарственным препаратом по торговому наименованию «</w:t>
      </w:r>
      <w:proofErr w:type="spellStart"/>
      <w:r w:rsidRPr="00136E25">
        <w:rPr>
          <w:rFonts w:ascii="Times New Roman" w:hAnsi="Times New Roman"/>
          <w:bCs/>
          <w:i/>
          <w:sz w:val="26"/>
          <w:szCs w:val="26"/>
          <w:lang w:eastAsia="ru-RU"/>
        </w:rPr>
        <w:t>Трикафта</w:t>
      </w:r>
      <w:proofErr w:type="spellEnd"/>
      <w:r w:rsidRPr="00136E25">
        <w:rPr>
          <w:rFonts w:ascii="Times New Roman" w:hAnsi="Times New Roman"/>
          <w:bCs/>
          <w:i/>
          <w:sz w:val="26"/>
          <w:szCs w:val="26"/>
          <w:lang w:eastAsia="ru-RU"/>
        </w:rPr>
        <w:t xml:space="preserve">», в связи с тем, что у дочери </w:t>
      </w:r>
      <w:r w:rsidR="00EF181D">
        <w:rPr>
          <w:rFonts w:ascii="Times New Roman" w:hAnsi="Times New Roman"/>
          <w:bCs/>
          <w:i/>
          <w:sz w:val="26"/>
          <w:szCs w:val="26"/>
          <w:lang w:eastAsia="ru-RU"/>
        </w:rPr>
        <w:t>от приема</w:t>
      </w:r>
      <w:r w:rsidRPr="00136E25">
        <w:rPr>
          <w:rFonts w:ascii="Times New Roman" w:hAnsi="Times New Roman"/>
          <w:bCs/>
          <w:i/>
          <w:sz w:val="26"/>
          <w:szCs w:val="26"/>
          <w:lang w:eastAsia="ru-RU"/>
        </w:rPr>
        <w:t xml:space="preserve"> препарата «</w:t>
      </w:r>
      <w:proofErr w:type="spellStart"/>
      <w:r w:rsidRPr="00136E25">
        <w:rPr>
          <w:rFonts w:ascii="Times New Roman" w:hAnsi="Times New Roman"/>
          <w:bCs/>
          <w:i/>
          <w:sz w:val="26"/>
          <w:szCs w:val="26"/>
          <w:lang w:eastAsia="ru-RU"/>
        </w:rPr>
        <w:t>Трилекса</w:t>
      </w:r>
      <w:proofErr w:type="spellEnd"/>
      <w:r w:rsidRPr="00136E25">
        <w:rPr>
          <w:rFonts w:ascii="Times New Roman" w:hAnsi="Times New Roman"/>
          <w:bCs/>
          <w:i/>
          <w:sz w:val="26"/>
          <w:szCs w:val="26"/>
          <w:lang w:eastAsia="ru-RU"/>
        </w:rPr>
        <w:t>» отмечена нежелательная реакция на данный лекарственный препарат. Уполномоченный обратился в министерство здравоохранения Калужской области и в Территориальный орган Росздравнадзора по Калужской области. Рассмотрев все обстоятельства, совместно с родителями, было принято решение о приеме лекарственного средства в условиях стационара медицинской организации под контролем медицинского работника с целью определения возможности принять решение о выписке лекарственного препарата «</w:t>
      </w:r>
      <w:proofErr w:type="spellStart"/>
      <w:r w:rsidRPr="00136E25">
        <w:rPr>
          <w:rFonts w:ascii="Times New Roman" w:hAnsi="Times New Roman"/>
          <w:bCs/>
          <w:i/>
          <w:sz w:val="26"/>
          <w:szCs w:val="26"/>
          <w:lang w:eastAsia="ru-RU"/>
        </w:rPr>
        <w:t>Трикафта</w:t>
      </w:r>
      <w:proofErr w:type="spellEnd"/>
      <w:r w:rsidRPr="00136E25">
        <w:rPr>
          <w:rFonts w:ascii="Times New Roman" w:hAnsi="Times New Roman"/>
          <w:bCs/>
          <w:i/>
          <w:sz w:val="26"/>
          <w:szCs w:val="26"/>
          <w:lang w:eastAsia="ru-RU"/>
        </w:rPr>
        <w:t>».</w:t>
      </w:r>
    </w:p>
    <w:p w:rsidR="00136E25" w:rsidRDefault="00136E25" w:rsidP="00826590">
      <w:pPr>
        <w:spacing w:after="0" w:line="25" w:lineRule="atLeast"/>
        <w:ind w:firstLine="709"/>
        <w:contextualSpacing/>
        <w:jc w:val="both"/>
        <w:rPr>
          <w:rFonts w:ascii="Times New Roman" w:hAnsi="Times New Roman"/>
          <w:bCs/>
          <w:i/>
          <w:sz w:val="26"/>
          <w:szCs w:val="26"/>
          <w:lang w:eastAsia="ru-RU"/>
        </w:rPr>
      </w:pPr>
      <w:r w:rsidRPr="00136E25">
        <w:rPr>
          <w:rFonts w:ascii="Times New Roman" w:hAnsi="Times New Roman"/>
          <w:bCs/>
          <w:i/>
          <w:sz w:val="26"/>
          <w:szCs w:val="26"/>
          <w:lang w:eastAsia="ru-RU"/>
        </w:rPr>
        <w:t xml:space="preserve">Дополнительно Территориальный орган Росздравнадзора по Калужской области сообщил о наличии опубликованных Извещений о нежелательной реакции или отсутствии терапевтического эффекта лекарственного препарата </w:t>
      </w:r>
      <w:r w:rsidR="002614F5">
        <w:rPr>
          <w:rFonts w:ascii="Times New Roman" w:hAnsi="Times New Roman"/>
          <w:bCs/>
          <w:i/>
          <w:sz w:val="26"/>
          <w:szCs w:val="26"/>
          <w:lang w:eastAsia="ru-RU"/>
        </w:rPr>
        <w:t>«</w:t>
      </w:r>
      <w:proofErr w:type="spellStart"/>
      <w:r w:rsidRPr="00136E25">
        <w:rPr>
          <w:rFonts w:ascii="Times New Roman" w:hAnsi="Times New Roman"/>
          <w:bCs/>
          <w:i/>
          <w:sz w:val="26"/>
          <w:szCs w:val="26"/>
          <w:lang w:eastAsia="ru-RU"/>
        </w:rPr>
        <w:t>Трилекса</w:t>
      </w:r>
      <w:proofErr w:type="spellEnd"/>
      <w:r w:rsidR="002614F5">
        <w:rPr>
          <w:rFonts w:ascii="Times New Roman" w:hAnsi="Times New Roman"/>
          <w:bCs/>
          <w:i/>
          <w:sz w:val="26"/>
          <w:szCs w:val="26"/>
          <w:lang w:eastAsia="ru-RU"/>
        </w:rPr>
        <w:t>»</w:t>
      </w:r>
      <w:r w:rsidRPr="00136E25">
        <w:rPr>
          <w:rFonts w:ascii="Times New Roman" w:hAnsi="Times New Roman"/>
          <w:bCs/>
          <w:i/>
          <w:sz w:val="26"/>
          <w:szCs w:val="26"/>
          <w:lang w:eastAsia="ru-RU"/>
        </w:rPr>
        <w:t>.</w:t>
      </w:r>
    </w:p>
    <w:p w:rsidR="002614F5" w:rsidRPr="00136E25" w:rsidRDefault="002614F5" w:rsidP="00826590">
      <w:pPr>
        <w:spacing w:after="0" w:line="25" w:lineRule="atLeast"/>
        <w:ind w:firstLine="709"/>
        <w:contextualSpacing/>
        <w:jc w:val="both"/>
        <w:rPr>
          <w:rFonts w:ascii="Times New Roman" w:hAnsi="Times New Roman"/>
          <w:bCs/>
          <w:i/>
          <w:sz w:val="26"/>
          <w:szCs w:val="26"/>
          <w:lang w:eastAsia="ru-RU"/>
        </w:rPr>
      </w:pPr>
    </w:p>
    <w:p w:rsidR="00136E25" w:rsidRDefault="00136E25" w:rsidP="00826590">
      <w:pPr>
        <w:spacing w:after="0" w:line="25" w:lineRule="atLeast"/>
        <w:ind w:firstLine="709"/>
        <w:contextualSpacing/>
        <w:jc w:val="both"/>
        <w:rPr>
          <w:rFonts w:ascii="Times New Roman" w:hAnsi="Times New Roman"/>
          <w:bCs/>
          <w:i/>
          <w:sz w:val="26"/>
          <w:szCs w:val="26"/>
          <w:lang w:eastAsia="ru-RU"/>
        </w:rPr>
      </w:pPr>
      <w:r w:rsidRPr="00136E25">
        <w:rPr>
          <w:rFonts w:ascii="Times New Roman" w:hAnsi="Times New Roman"/>
          <w:bCs/>
          <w:i/>
          <w:sz w:val="26"/>
          <w:szCs w:val="26"/>
          <w:lang w:eastAsia="ru-RU"/>
        </w:rPr>
        <w:t>В 2025 г</w:t>
      </w:r>
      <w:r w:rsidR="00EF181D">
        <w:rPr>
          <w:rFonts w:ascii="Times New Roman" w:hAnsi="Times New Roman"/>
          <w:bCs/>
          <w:i/>
          <w:sz w:val="26"/>
          <w:szCs w:val="26"/>
          <w:lang w:eastAsia="ru-RU"/>
        </w:rPr>
        <w:t>оду</w:t>
      </w:r>
      <w:r w:rsidRPr="00136E25">
        <w:rPr>
          <w:rFonts w:ascii="Times New Roman" w:hAnsi="Times New Roman"/>
          <w:bCs/>
          <w:i/>
          <w:sz w:val="26"/>
          <w:szCs w:val="26"/>
          <w:lang w:eastAsia="ru-RU"/>
        </w:rPr>
        <w:t xml:space="preserve"> в адрес Уполномоченного поступили обращения родителей пациентов, которые ранее при поддержке Уполномоченного судебными решениями обязали министерство здравоохранения Калужской области обеспечить несовершеннолетних препаратом </w:t>
      </w:r>
      <w:r w:rsidR="002614F5">
        <w:rPr>
          <w:rFonts w:ascii="Times New Roman" w:hAnsi="Times New Roman"/>
          <w:bCs/>
          <w:i/>
          <w:sz w:val="26"/>
          <w:szCs w:val="26"/>
          <w:lang w:eastAsia="ru-RU"/>
        </w:rPr>
        <w:t>«</w:t>
      </w:r>
      <w:proofErr w:type="spellStart"/>
      <w:r w:rsidRPr="00136E25">
        <w:rPr>
          <w:rFonts w:ascii="Times New Roman" w:hAnsi="Times New Roman"/>
          <w:bCs/>
          <w:i/>
          <w:sz w:val="26"/>
          <w:szCs w:val="26"/>
          <w:lang w:eastAsia="ru-RU"/>
        </w:rPr>
        <w:t>Спинраза</w:t>
      </w:r>
      <w:proofErr w:type="spellEnd"/>
      <w:r w:rsidR="002614F5">
        <w:rPr>
          <w:rFonts w:ascii="Times New Roman" w:hAnsi="Times New Roman"/>
          <w:bCs/>
          <w:i/>
          <w:sz w:val="26"/>
          <w:szCs w:val="26"/>
          <w:lang w:eastAsia="ru-RU"/>
        </w:rPr>
        <w:t>»</w:t>
      </w:r>
      <w:r w:rsidRPr="00136E25">
        <w:rPr>
          <w:rFonts w:ascii="Times New Roman" w:hAnsi="Times New Roman"/>
          <w:bCs/>
          <w:i/>
          <w:sz w:val="26"/>
          <w:szCs w:val="26"/>
          <w:lang w:eastAsia="ru-RU"/>
        </w:rPr>
        <w:t xml:space="preserve">, с просьбой поддержать требования в суде об изменении порядка исполнения решения суда в связи с необходимостью замены препарата </w:t>
      </w:r>
      <w:r w:rsidR="002614F5">
        <w:rPr>
          <w:rFonts w:ascii="Times New Roman" w:hAnsi="Times New Roman"/>
          <w:bCs/>
          <w:i/>
          <w:sz w:val="26"/>
          <w:szCs w:val="26"/>
          <w:lang w:eastAsia="ru-RU"/>
        </w:rPr>
        <w:t>«</w:t>
      </w:r>
      <w:proofErr w:type="spellStart"/>
      <w:r w:rsidRPr="00136E25">
        <w:rPr>
          <w:rFonts w:ascii="Times New Roman" w:hAnsi="Times New Roman"/>
          <w:bCs/>
          <w:i/>
          <w:sz w:val="26"/>
          <w:szCs w:val="26"/>
          <w:lang w:eastAsia="ru-RU"/>
        </w:rPr>
        <w:t>Спинраза</w:t>
      </w:r>
      <w:proofErr w:type="spellEnd"/>
      <w:r w:rsidR="002614F5">
        <w:rPr>
          <w:rFonts w:ascii="Times New Roman" w:hAnsi="Times New Roman"/>
          <w:bCs/>
          <w:i/>
          <w:sz w:val="26"/>
          <w:szCs w:val="26"/>
          <w:lang w:eastAsia="ru-RU"/>
        </w:rPr>
        <w:t>»</w:t>
      </w:r>
      <w:r w:rsidRPr="00136E25">
        <w:rPr>
          <w:rFonts w:ascii="Times New Roman" w:hAnsi="Times New Roman"/>
          <w:bCs/>
          <w:i/>
          <w:sz w:val="26"/>
          <w:szCs w:val="26"/>
          <w:lang w:eastAsia="ru-RU"/>
        </w:rPr>
        <w:t xml:space="preserve"> на препарат </w:t>
      </w:r>
      <w:r w:rsidR="002614F5">
        <w:rPr>
          <w:rFonts w:ascii="Times New Roman" w:hAnsi="Times New Roman"/>
          <w:bCs/>
          <w:i/>
          <w:sz w:val="26"/>
          <w:szCs w:val="26"/>
          <w:lang w:eastAsia="ru-RU"/>
        </w:rPr>
        <w:t>«</w:t>
      </w:r>
      <w:proofErr w:type="spellStart"/>
      <w:r w:rsidRPr="00136E25">
        <w:rPr>
          <w:rFonts w:ascii="Times New Roman" w:hAnsi="Times New Roman"/>
          <w:bCs/>
          <w:i/>
          <w:sz w:val="26"/>
          <w:szCs w:val="26"/>
          <w:lang w:eastAsia="ru-RU"/>
        </w:rPr>
        <w:t>Рисдиплам</w:t>
      </w:r>
      <w:proofErr w:type="spellEnd"/>
      <w:r w:rsidR="002614F5">
        <w:rPr>
          <w:rFonts w:ascii="Times New Roman" w:hAnsi="Times New Roman"/>
          <w:bCs/>
          <w:i/>
          <w:sz w:val="26"/>
          <w:szCs w:val="26"/>
          <w:lang w:eastAsia="ru-RU"/>
        </w:rPr>
        <w:t>»</w:t>
      </w:r>
      <w:r w:rsidRPr="00136E25">
        <w:rPr>
          <w:rFonts w:ascii="Times New Roman" w:hAnsi="Times New Roman"/>
          <w:bCs/>
          <w:i/>
          <w:sz w:val="26"/>
          <w:szCs w:val="26"/>
          <w:lang w:eastAsia="ru-RU"/>
        </w:rPr>
        <w:t xml:space="preserve">. Некоторым маленьким пациентам врачебная комиссия рекомендовала для снижения темпов прогрессирования основного заболевания и техническими проблемами выполнения спинномозговой пункции </w:t>
      </w:r>
      <w:proofErr w:type="spellStart"/>
      <w:r w:rsidRPr="00136E25">
        <w:rPr>
          <w:rFonts w:ascii="Times New Roman" w:hAnsi="Times New Roman"/>
          <w:bCs/>
          <w:i/>
          <w:sz w:val="26"/>
          <w:szCs w:val="26"/>
          <w:lang w:eastAsia="ru-RU"/>
        </w:rPr>
        <w:t>комплайнс</w:t>
      </w:r>
      <w:proofErr w:type="spellEnd"/>
      <w:r w:rsidRPr="00136E25">
        <w:rPr>
          <w:rFonts w:ascii="Times New Roman" w:hAnsi="Times New Roman"/>
          <w:bCs/>
          <w:i/>
          <w:sz w:val="26"/>
          <w:szCs w:val="26"/>
          <w:lang w:eastAsia="ru-RU"/>
        </w:rPr>
        <w:t>, смену препарата. Уполномоченный оказал поддержку в суде и препарат был сменен.</w:t>
      </w:r>
    </w:p>
    <w:p w:rsidR="00CB02D2" w:rsidRPr="00136E25" w:rsidRDefault="00CB02D2" w:rsidP="00826590">
      <w:pPr>
        <w:spacing w:after="0" w:line="25" w:lineRule="atLeast"/>
        <w:ind w:firstLine="709"/>
        <w:contextualSpacing/>
        <w:jc w:val="both"/>
        <w:rPr>
          <w:rFonts w:ascii="Times New Roman" w:hAnsi="Times New Roman"/>
          <w:bCs/>
          <w:i/>
          <w:sz w:val="26"/>
          <w:szCs w:val="26"/>
          <w:lang w:eastAsia="ru-RU"/>
        </w:rPr>
      </w:pPr>
    </w:p>
    <w:p w:rsidR="00136E25" w:rsidRPr="00136E25" w:rsidRDefault="00136E25" w:rsidP="00826590">
      <w:pPr>
        <w:spacing w:after="0" w:line="25" w:lineRule="atLeast"/>
        <w:ind w:firstLine="709"/>
        <w:contextualSpacing/>
        <w:jc w:val="both"/>
        <w:rPr>
          <w:rFonts w:ascii="Times New Roman" w:hAnsi="Times New Roman"/>
          <w:bCs/>
          <w:sz w:val="26"/>
          <w:szCs w:val="26"/>
          <w:lang w:eastAsia="ru-RU"/>
        </w:rPr>
      </w:pPr>
      <w:r w:rsidRPr="00136E25">
        <w:rPr>
          <w:rFonts w:ascii="Times New Roman" w:hAnsi="Times New Roman"/>
          <w:bCs/>
          <w:sz w:val="26"/>
          <w:szCs w:val="26"/>
          <w:lang w:eastAsia="ru-RU"/>
        </w:rPr>
        <w:t xml:space="preserve">В рамках организации взаимодействия с фондом поддержки детей с тяжелыми </w:t>
      </w:r>
      <w:proofErr w:type="spellStart"/>
      <w:r w:rsidRPr="00136E25">
        <w:rPr>
          <w:rFonts w:ascii="Times New Roman" w:hAnsi="Times New Roman"/>
          <w:bCs/>
          <w:sz w:val="26"/>
          <w:szCs w:val="26"/>
          <w:lang w:eastAsia="ru-RU"/>
        </w:rPr>
        <w:t>жизнеугрожающими</w:t>
      </w:r>
      <w:proofErr w:type="spellEnd"/>
      <w:r w:rsidRPr="00136E25">
        <w:rPr>
          <w:rFonts w:ascii="Times New Roman" w:hAnsi="Times New Roman"/>
          <w:bCs/>
          <w:sz w:val="26"/>
          <w:szCs w:val="26"/>
          <w:lang w:eastAsia="ru-RU"/>
        </w:rPr>
        <w:t xml:space="preserve"> и хроническими заболеваниями, в том числе редкими (</w:t>
      </w:r>
      <w:proofErr w:type="spellStart"/>
      <w:r w:rsidRPr="00136E25">
        <w:rPr>
          <w:rFonts w:ascii="Times New Roman" w:hAnsi="Times New Roman"/>
          <w:bCs/>
          <w:sz w:val="26"/>
          <w:szCs w:val="26"/>
          <w:lang w:eastAsia="ru-RU"/>
        </w:rPr>
        <w:t>орфанными</w:t>
      </w:r>
      <w:proofErr w:type="spellEnd"/>
      <w:r w:rsidRPr="00136E25">
        <w:rPr>
          <w:rFonts w:ascii="Times New Roman" w:hAnsi="Times New Roman"/>
          <w:bCs/>
          <w:sz w:val="26"/>
          <w:szCs w:val="26"/>
          <w:lang w:eastAsia="ru-RU"/>
        </w:rPr>
        <w:t xml:space="preserve">) </w:t>
      </w:r>
      <w:r w:rsidRPr="00136E25">
        <w:rPr>
          <w:rFonts w:ascii="Times New Roman" w:hAnsi="Times New Roman"/>
          <w:bCs/>
          <w:sz w:val="26"/>
          <w:szCs w:val="26"/>
          <w:lang w:eastAsia="ru-RU"/>
        </w:rPr>
        <w:lastRenderedPageBreak/>
        <w:t>заболеваниями, «Круг добра» (далее - Фонд), в медицинских организациях Калужской области по месту жительства детей, попадающих под критерии Фонда, определены ответственные исполнители, курирующие весь процесс обеспечения таких детей, начиная от подачи документов и заканчивая выдачей закупленных и поставленных в Калужскую область лекарственных препаратов и/или медицинских изделий.</w:t>
      </w:r>
    </w:p>
    <w:p w:rsidR="00136E25" w:rsidRPr="00136E25" w:rsidRDefault="00136E25" w:rsidP="00826590">
      <w:pPr>
        <w:spacing w:after="0" w:line="25" w:lineRule="atLeast"/>
        <w:ind w:firstLine="709"/>
        <w:contextualSpacing/>
        <w:jc w:val="both"/>
        <w:rPr>
          <w:rFonts w:ascii="Times New Roman" w:hAnsi="Times New Roman"/>
          <w:bCs/>
          <w:sz w:val="26"/>
          <w:szCs w:val="26"/>
          <w:lang w:eastAsia="ru-RU"/>
        </w:rPr>
      </w:pPr>
      <w:r w:rsidRPr="00136E25">
        <w:rPr>
          <w:rFonts w:ascii="Times New Roman" w:hAnsi="Times New Roman"/>
          <w:bCs/>
          <w:sz w:val="26"/>
          <w:szCs w:val="26"/>
          <w:lang w:eastAsia="ru-RU"/>
        </w:rPr>
        <w:t>За 2025 г</w:t>
      </w:r>
      <w:r w:rsidR="00EF181D">
        <w:rPr>
          <w:rFonts w:ascii="Times New Roman" w:hAnsi="Times New Roman"/>
          <w:bCs/>
          <w:sz w:val="26"/>
          <w:szCs w:val="26"/>
          <w:lang w:eastAsia="ru-RU"/>
        </w:rPr>
        <w:t>од</w:t>
      </w:r>
      <w:r w:rsidRPr="00136E25">
        <w:rPr>
          <w:rFonts w:ascii="Times New Roman" w:hAnsi="Times New Roman"/>
          <w:bCs/>
          <w:sz w:val="26"/>
          <w:szCs w:val="26"/>
          <w:lang w:eastAsia="ru-RU"/>
        </w:rPr>
        <w:t xml:space="preserve"> за счет средств Фонда 84 ребенка были обеспечены лекарственными препаратами и медицинскими изделиями на </w:t>
      </w:r>
      <w:r w:rsidR="00CB02D2">
        <w:rPr>
          <w:rFonts w:ascii="Times New Roman" w:hAnsi="Times New Roman"/>
          <w:bCs/>
          <w:sz w:val="26"/>
          <w:szCs w:val="26"/>
          <w:lang w:eastAsia="ru-RU"/>
        </w:rPr>
        <w:t xml:space="preserve">сумму </w:t>
      </w:r>
      <w:r w:rsidRPr="00136E25">
        <w:rPr>
          <w:rFonts w:ascii="Times New Roman" w:hAnsi="Times New Roman"/>
          <w:bCs/>
          <w:sz w:val="26"/>
          <w:szCs w:val="26"/>
          <w:lang w:eastAsia="ru-RU"/>
        </w:rPr>
        <w:t>750 млн. руб.</w:t>
      </w:r>
    </w:p>
    <w:p w:rsidR="00136E25" w:rsidRPr="00136E25" w:rsidRDefault="00136E25" w:rsidP="00826590">
      <w:pPr>
        <w:spacing w:after="0" w:line="25" w:lineRule="atLeast"/>
        <w:ind w:firstLine="709"/>
        <w:contextualSpacing/>
        <w:jc w:val="both"/>
        <w:rPr>
          <w:rFonts w:ascii="Times New Roman" w:hAnsi="Times New Roman"/>
          <w:bCs/>
          <w:sz w:val="26"/>
          <w:szCs w:val="26"/>
          <w:lang w:eastAsia="ru-RU"/>
        </w:rPr>
      </w:pPr>
      <w:r w:rsidRPr="00136E25">
        <w:rPr>
          <w:rFonts w:ascii="Times New Roman" w:hAnsi="Times New Roman"/>
          <w:bCs/>
          <w:sz w:val="26"/>
          <w:szCs w:val="26"/>
          <w:lang w:eastAsia="ru-RU"/>
        </w:rPr>
        <w:t>Вопросы лекарственного обеспечения и оказания медицинской помощи детям всегда на контроле Уполномоченного, отдельного внимания требуют вопросы медицинского обслуживания детей с сахарным диабетом.</w:t>
      </w:r>
    </w:p>
    <w:p w:rsidR="00136E25" w:rsidRPr="00136E25" w:rsidRDefault="00136E25" w:rsidP="00826590">
      <w:pPr>
        <w:spacing w:after="0" w:line="25" w:lineRule="atLeast"/>
        <w:ind w:firstLine="709"/>
        <w:contextualSpacing/>
        <w:jc w:val="both"/>
        <w:rPr>
          <w:rFonts w:ascii="Times New Roman" w:hAnsi="Times New Roman"/>
          <w:bCs/>
          <w:sz w:val="26"/>
          <w:szCs w:val="26"/>
          <w:lang w:eastAsia="ru-RU"/>
        </w:rPr>
      </w:pPr>
      <w:r w:rsidRPr="00136E25">
        <w:rPr>
          <w:rFonts w:ascii="Times New Roman" w:hAnsi="Times New Roman"/>
          <w:bCs/>
          <w:sz w:val="26"/>
          <w:szCs w:val="26"/>
          <w:lang w:eastAsia="ru-RU"/>
        </w:rPr>
        <w:t xml:space="preserve">По информации министерства здравоохранения Калужской области в 2025 году за оказанием медицинской помощи обратилось 425 детей с сахарным диабетом 1 типа. </w:t>
      </w:r>
      <w:r w:rsidRPr="00136E25">
        <w:rPr>
          <w:rFonts w:ascii="Times New Roman" w:hAnsi="Times New Roman"/>
          <w:bCs/>
          <w:sz w:val="26"/>
          <w:szCs w:val="26"/>
          <w:lang w:eastAsia="ru-RU"/>
        </w:rPr>
        <w:tab/>
        <w:t xml:space="preserve">Обеспечение детей, страдающих сахарным диабетом, льготными лекарственными препаратами и медицинскими изделиями осуществляется в рамках бюджетных ассигнований, выделяемых для обеспечения льготных категорий граждан Калужской области. </w:t>
      </w:r>
    </w:p>
    <w:p w:rsidR="00136E25" w:rsidRPr="00136E25" w:rsidRDefault="00136E25" w:rsidP="00826590">
      <w:pPr>
        <w:spacing w:after="0" w:line="25" w:lineRule="atLeast"/>
        <w:ind w:firstLine="709"/>
        <w:contextualSpacing/>
        <w:jc w:val="both"/>
        <w:rPr>
          <w:rFonts w:ascii="Times New Roman" w:hAnsi="Times New Roman"/>
          <w:bCs/>
          <w:sz w:val="26"/>
          <w:szCs w:val="26"/>
          <w:lang w:eastAsia="ru-RU"/>
        </w:rPr>
      </w:pPr>
      <w:r w:rsidRPr="00136E25">
        <w:rPr>
          <w:rFonts w:ascii="Times New Roman" w:hAnsi="Times New Roman"/>
          <w:bCs/>
          <w:sz w:val="26"/>
          <w:szCs w:val="26"/>
          <w:lang w:eastAsia="ru-RU"/>
        </w:rPr>
        <w:t>За 2025 г</w:t>
      </w:r>
      <w:r w:rsidR="00EF181D">
        <w:rPr>
          <w:rFonts w:ascii="Times New Roman" w:hAnsi="Times New Roman"/>
          <w:bCs/>
          <w:sz w:val="26"/>
          <w:szCs w:val="26"/>
          <w:lang w:eastAsia="ru-RU"/>
        </w:rPr>
        <w:t>од</w:t>
      </w:r>
      <w:r w:rsidRPr="00136E25">
        <w:rPr>
          <w:rFonts w:ascii="Times New Roman" w:hAnsi="Times New Roman"/>
          <w:bCs/>
          <w:sz w:val="26"/>
          <w:szCs w:val="26"/>
          <w:lang w:eastAsia="ru-RU"/>
        </w:rPr>
        <w:t xml:space="preserve"> на обеспечение детей с сахарным диабетом лекарственными препаратами и медицинскими изделиями по 16</w:t>
      </w:r>
      <w:r w:rsidR="009B7677">
        <w:rPr>
          <w:rFonts w:ascii="Times New Roman" w:hAnsi="Times New Roman"/>
          <w:bCs/>
          <w:sz w:val="26"/>
          <w:szCs w:val="26"/>
          <w:lang w:eastAsia="ru-RU"/>
        </w:rPr>
        <w:t xml:space="preserve"> </w:t>
      </w:r>
      <w:r w:rsidRPr="00136E25">
        <w:rPr>
          <w:rFonts w:ascii="Times New Roman" w:hAnsi="Times New Roman"/>
          <w:bCs/>
          <w:sz w:val="26"/>
          <w:szCs w:val="26"/>
          <w:lang w:eastAsia="ru-RU"/>
        </w:rPr>
        <w:t>926 рецептам израсходовано 89,569 млн. рублей.</w:t>
      </w:r>
    </w:p>
    <w:p w:rsidR="00136E25" w:rsidRPr="00136E25" w:rsidRDefault="00136E25" w:rsidP="00826590">
      <w:pPr>
        <w:spacing w:after="0" w:line="25" w:lineRule="atLeast"/>
        <w:ind w:firstLine="709"/>
        <w:contextualSpacing/>
        <w:jc w:val="both"/>
        <w:rPr>
          <w:rFonts w:ascii="Times New Roman" w:hAnsi="Times New Roman"/>
          <w:bCs/>
          <w:sz w:val="26"/>
          <w:szCs w:val="26"/>
          <w:lang w:eastAsia="ru-RU"/>
        </w:rPr>
      </w:pPr>
      <w:r w:rsidRPr="00136E25">
        <w:rPr>
          <w:rFonts w:ascii="Times New Roman" w:hAnsi="Times New Roman"/>
          <w:bCs/>
          <w:sz w:val="26"/>
          <w:szCs w:val="26"/>
          <w:lang w:eastAsia="ru-RU"/>
        </w:rPr>
        <w:t>В соответствии с Законом Калужской области от 06.12.2024 № 566-03 «Об областном бюджете на 2025 год и на плановый период 2026 и 2027 г</w:t>
      </w:r>
      <w:r w:rsidR="00CB02D2">
        <w:rPr>
          <w:rFonts w:ascii="Times New Roman" w:hAnsi="Times New Roman"/>
          <w:bCs/>
          <w:sz w:val="26"/>
          <w:szCs w:val="26"/>
          <w:lang w:eastAsia="ru-RU"/>
        </w:rPr>
        <w:t>г.</w:t>
      </w:r>
      <w:r w:rsidRPr="00136E25">
        <w:rPr>
          <w:rFonts w:ascii="Times New Roman" w:hAnsi="Times New Roman"/>
          <w:bCs/>
          <w:sz w:val="26"/>
          <w:szCs w:val="26"/>
          <w:lang w:eastAsia="ru-RU"/>
        </w:rPr>
        <w:t xml:space="preserve">» в рамках реализации комплекса процессных мероприятий «Обеспечение детей, страдающих сахарным диабетом, расходными материалами для инсулиновых помп, </w:t>
      </w:r>
      <w:proofErr w:type="spellStart"/>
      <w:r w:rsidRPr="00136E25">
        <w:rPr>
          <w:rFonts w:ascii="Times New Roman" w:hAnsi="Times New Roman"/>
          <w:bCs/>
          <w:sz w:val="26"/>
          <w:szCs w:val="26"/>
          <w:lang w:eastAsia="ru-RU"/>
        </w:rPr>
        <w:t>глюкометрами</w:t>
      </w:r>
      <w:proofErr w:type="spellEnd"/>
      <w:r w:rsidRPr="00136E25">
        <w:rPr>
          <w:rFonts w:ascii="Times New Roman" w:hAnsi="Times New Roman"/>
          <w:bCs/>
          <w:sz w:val="26"/>
          <w:szCs w:val="26"/>
          <w:lang w:eastAsia="ru-RU"/>
        </w:rPr>
        <w:t xml:space="preserve"> и тест-полосками к ним» осуществляется обеспечение детей, страдающих диабетом, расходными материалами для инсулиновых помп. На реализацию данного мероприятия из бюджета Калужской области на 2025 г</w:t>
      </w:r>
      <w:r w:rsidR="00EF181D">
        <w:rPr>
          <w:rFonts w:ascii="Times New Roman" w:hAnsi="Times New Roman"/>
          <w:bCs/>
          <w:sz w:val="26"/>
          <w:szCs w:val="26"/>
          <w:lang w:eastAsia="ru-RU"/>
        </w:rPr>
        <w:t>од</w:t>
      </w:r>
      <w:r w:rsidRPr="00136E25">
        <w:rPr>
          <w:rFonts w:ascii="Times New Roman" w:hAnsi="Times New Roman"/>
          <w:bCs/>
          <w:sz w:val="26"/>
          <w:szCs w:val="26"/>
          <w:lang w:eastAsia="ru-RU"/>
        </w:rPr>
        <w:t xml:space="preserve"> выделено 4,5 млн. рублей. За 2025 г</w:t>
      </w:r>
      <w:r w:rsidR="00EF181D">
        <w:rPr>
          <w:rFonts w:ascii="Times New Roman" w:hAnsi="Times New Roman"/>
          <w:bCs/>
          <w:sz w:val="26"/>
          <w:szCs w:val="26"/>
          <w:lang w:eastAsia="ru-RU"/>
        </w:rPr>
        <w:t>од</w:t>
      </w:r>
      <w:r w:rsidRPr="00136E25">
        <w:rPr>
          <w:rFonts w:ascii="Times New Roman" w:hAnsi="Times New Roman"/>
          <w:bCs/>
          <w:sz w:val="26"/>
          <w:szCs w:val="26"/>
          <w:lang w:eastAsia="ru-RU"/>
        </w:rPr>
        <w:t xml:space="preserve"> 129 детей с установленными инсулиновыми помпами обеспечены необходимыми расходными материалами за счет средств регионального и федерального бюджетов на сумму 18,385 млн. рублей.</w:t>
      </w:r>
    </w:p>
    <w:p w:rsidR="00136E25" w:rsidRPr="00136E25" w:rsidRDefault="00136E25" w:rsidP="00826590">
      <w:pPr>
        <w:spacing w:after="0" w:line="25" w:lineRule="atLeast"/>
        <w:ind w:firstLine="709"/>
        <w:contextualSpacing/>
        <w:jc w:val="both"/>
        <w:rPr>
          <w:rFonts w:ascii="Times New Roman" w:hAnsi="Times New Roman"/>
          <w:bCs/>
          <w:sz w:val="26"/>
          <w:szCs w:val="26"/>
          <w:lang w:eastAsia="ru-RU"/>
        </w:rPr>
      </w:pPr>
      <w:r w:rsidRPr="00136E25">
        <w:rPr>
          <w:rFonts w:ascii="Times New Roman" w:hAnsi="Times New Roman"/>
          <w:bCs/>
          <w:sz w:val="26"/>
          <w:szCs w:val="26"/>
          <w:lang w:eastAsia="ru-RU"/>
        </w:rPr>
        <w:t xml:space="preserve">В рамках реализации Федерального проекта «Борьба с сахарным диабетом» все дети с сахарным диабетом, нуждающиеся в постоянном контроле уровня глюкозы, обеспечиваются системами непрерывного мониторинга глюкозы (далее - СНМГ). За 2025 год СНМГ </w:t>
      </w:r>
      <w:r w:rsidR="002614F5">
        <w:rPr>
          <w:rFonts w:ascii="Times New Roman" w:hAnsi="Times New Roman"/>
          <w:bCs/>
          <w:sz w:val="26"/>
          <w:szCs w:val="26"/>
          <w:lang w:eastAsia="ru-RU"/>
        </w:rPr>
        <w:t xml:space="preserve">обеспечено </w:t>
      </w:r>
      <w:r w:rsidRPr="00136E25">
        <w:rPr>
          <w:rFonts w:ascii="Times New Roman" w:hAnsi="Times New Roman"/>
          <w:bCs/>
          <w:sz w:val="26"/>
          <w:szCs w:val="26"/>
          <w:lang w:eastAsia="ru-RU"/>
        </w:rPr>
        <w:t>425 детей.</w:t>
      </w:r>
    </w:p>
    <w:p w:rsidR="00136E25" w:rsidRPr="00136E25" w:rsidRDefault="00136E25" w:rsidP="00826590">
      <w:pPr>
        <w:spacing w:after="0" w:line="25" w:lineRule="atLeast"/>
        <w:ind w:firstLine="709"/>
        <w:contextualSpacing/>
        <w:jc w:val="both"/>
        <w:rPr>
          <w:rFonts w:ascii="Times New Roman" w:hAnsi="Times New Roman"/>
          <w:bCs/>
          <w:sz w:val="26"/>
          <w:szCs w:val="26"/>
          <w:lang w:eastAsia="ru-RU"/>
        </w:rPr>
      </w:pPr>
      <w:r w:rsidRPr="00136E25">
        <w:rPr>
          <w:rFonts w:ascii="Times New Roman" w:hAnsi="Times New Roman"/>
          <w:bCs/>
          <w:sz w:val="26"/>
          <w:szCs w:val="26"/>
          <w:lang w:eastAsia="ru-RU"/>
        </w:rPr>
        <w:t>На территории Калужской области в настоящее время 319 общеобразовательных организаций имеют 191 медицински</w:t>
      </w:r>
      <w:r w:rsidR="002614F5">
        <w:rPr>
          <w:rFonts w:ascii="Times New Roman" w:hAnsi="Times New Roman"/>
          <w:bCs/>
          <w:sz w:val="26"/>
          <w:szCs w:val="26"/>
          <w:lang w:eastAsia="ru-RU"/>
        </w:rPr>
        <w:t>й</w:t>
      </w:r>
      <w:r w:rsidRPr="00136E25">
        <w:rPr>
          <w:rFonts w:ascii="Times New Roman" w:hAnsi="Times New Roman"/>
          <w:bCs/>
          <w:sz w:val="26"/>
          <w:szCs w:val="26"/>
          <w:lang w:eastAsia="ru-RU"/>
        </w:rPr>
        <w:t xml:space="preserve"> кабинет, из них лицензию на осуществление медицинской деятельности имеют 186 кабинетов. Все 15 школ-интернатов на территории Калужской области имеют лицензию на осуществление медицинской деятельности в 15 медицинских кабинетах.</w:t>
      </w:r>
    </w:p>
    <w:p w:rsidR="00136E25" w:rsidRPr="00136E25" w:rsidRDefault="00136E25" w:rsidP="00826590">
      <w:pPr>
        <w:spacing w:after="0" w:line="25" w:lineRule="atLeast"/>
        <w:ind w:firstLine="709"/>
        <w:contextualSpacing/>
        <w:jc w:val="both"/>
        <w:rPr>
          <w:rFonts w:ascii="Times New Roman" w:hAnsi="Times New Roman"/>
          <w:bCs/>
          <w:sz w:val="26"/>
          <w:szCs w:val="26"/>
          <w:lang w:eastAsia="ru-RU"/>
        </w:rPr>
      </w:pPr>
      <w:r w:rsidRPr="00136E25">
        <w:rPr>
          <w:rFonts w:ascii="Times New Roman" w:hAnsi="Times New Roman"/>
          <w:bCs/>
          <w:sz w:val="26"/>
          <w:szCs w:val="26"/>
          <w:lang w:eastAsia="ru-RU"/>
        </w:rPr>
        <w:t xml:space="preserve">208 </w:t>
      </w:r>
      <w:r w:rsidR="002614F5">
        <w:rPr>
          <w:rFonts w:ascii="Times New Roman" w:hAnsi="Times New Roman"/>
          <w:bCs/>
          <w:sz w:val="26"/>
          <w:szCs w:val="26"/>
          <w:lang w:eastAsia="ru-RU"/>
        </w:rPr>
        <w:t>ДОО</w:t>
      </w:r>
      <w:r w:rsidRPr="00136E25">
        <w:rPr>
          <w:rFonts w:ascii="Times New Roman" w:hAnsi="Times New Roman"/>
          <w:bCs/>
          <w:sz w:val="26"/>
          <w:szCs w:val="26"/>
          <w:lang w:eastAsia="ru-RU"/>
        </w:rPr>
        <w:t>, имеют 242 медицинских кабинета, из них лицензию на осуществление медицинской деятельности имеют 239 медицинских кабинет</w:t>
      </w:r>
      <w:r w:rsidR="002614F5">
        <w:rPr>
          <w:rFonts w:ascii="Times New Roman" w:hAnsi="Times New Roman"/>
          <w:bCs/>
          <w:sz w:val="26"/>
          <w:szCs w:val="26"/>
          <w:lang w:eastAsia="ru-RU"/>
        </w:rPr>
        <w:t>ов</w:t>
      </w:r>
      <w:r w:rsidRPr="00136E25">
        <w:rPr>
          <w:rFonts w:ascii="Times New Roman" w:hAnsi="Times New Roman"/>
          <w:bCs/>
          <w:sz w:val="26"/>
          <w:szCs w:val="26"/>
          <w:lang w:eastAsia="ru-RU"/>
        </w:rPr>
        <w:t xml:space="preserve"> (99%). </w:t>
      </w:r>
    </w:p>
    <w:p w:rsidR="00136E25" w:rsidRPr="00136E25" w:rsidRDefault="00136E25" w:rsidP="00826590">
      <w:pPr>
        <w:spacing w:after="0" w:line="25" w:lineRule="atLeast"/>
        <w:ind w:firstLine="710"/>
        <w:contextualSpacing/>
        <w:jc w:val="both"/>
        <w:rPr>
          <w:rFonts w:ascii="Times New Roman" w:eastAsia="Calibri" w:hAnsi="Times New Roman"/>
          <w:sz w:val="26"/>
          <w:szCs w:val="26"/>
          <w:lang w:eastAsia="ru-RU"/>
        </w:rPr>
      </w:pPr>
      <w:r w:rsidRPr="00136E25">
        <w:rPr>
          <w:rFonts w:ascii="Times New Roman" w:eastAsia="Calibri" w:hAnsi="Times New Roman"/>
          <w:sz w:val="26"/>
          <w:szCs w:val="26"/>
          <w:lang w:eastAsia="ru-RU"/>
        </w:rPr>
        <w:t xml:space="preserve">Сведения об оказании на территории региона паллиативной помощи детям, согласно данным министерства здравоохранения Калужской области, представлены в </w:t>
      </w:r>
      <w:r w:rsidR="009B7677">
        <w:rPr>
          <w:rFonts w:ascii="Times New Roman" w:eastAsia="Calibri" w:hAnsi="Times New Roman"/>
          <w:sz w:val="26"/>
          <w:szCs w:val="26"/>
          <w:lang w:eastAsia="ru-RU"/>
        </w:rPr>
        <w:t>т</w:t>
      </w:r>
      <w:r w:rsidRPr="00136E25">
        <w:rPr>
          <w:rFonts w:ascii="Times New Roman" w:eastAsia="Calibri" w:hAnsi="Times New Roman"/>
          <w:sz w:val="26"/>
          <w:szCs w:val="26"/>
          <w:lang w:eastAsia="ru-RU"/>
        </w:rPr>
        <w:t>аблице 1</w:t>
      </w:r>
      <w:r w:rsidR="009E67F2">
        <w:rPr>
          <w:rFonts w:ascii="Times New Roman" w:eastAsia="Calibri" w:hAnsi="Times New Roman"/>
          <w:sz w:val="26"/>
          <w:szCs w:val="26"/>
          <w:lang w:eastAsia="ru-RU"/>
        </w:rPr>
        <w:t>3</w:t>
      </w:r>
      <w:r w:rsidRPr="00136E25">
        <w:rPr>
          <w:rFonts w:ascii="Times New Roman" w:eastAsia="Calibri" w:hAnsi="Times New Roman"/>
          <w:sz w:val="26"/>
          <w:szCs w:val="26"/>
          <w:lang w:eastAsia="ru-RU"/>
        </w:rPr>
        <w:t xml:space="preserve">. </w:t>
      </w:r>
    </w:p>
    <w:p w:rsidR="009B7677" w:rsidRPr="00136E25" w:rsidRDefault="009B7677" w:rsidP="009B7677">
      <w:pPr>
        <w:spacing w:after="0" w:line="25" w:lineRule="atLeast"/>
        <w:contextualSpacing/>
        <w:jc w:val="both"/>
        <w:rPr>
          <w:rFonts w:ascii="Times New Roman" w:eastAsia="Calibri" w:hAnsi="Times New Roman"/>
          <w:sz w:val="26"/>
          <w:szCs w:val="26"/>
        </w:rPr>
      </w:pPr>
      <w:r w:rsidRPr="00136E25">
        <w:rPr>
          <w:rFonts w:ascii="Times New Roman" w:eastAsia="Calibri" w:hAnsi="Times New Roman"/>
          <w:sz w:val="26"/>
          <w:szCs w:val="26"/>
        </w:rPr>
        <w:t>Уполномоченный отмечает дальнейшую динамику развития в Калужской области системы оказания паллиативной помощи детям, увеличивается количество врачей, оказывающих данный вид помощи, совершенствуются механизмы оказания паллиативной помощи пациентам на дому.</w:t>
      </w:r>
    </w:p>
    <w:p w:rsidR="00136E25" w:rsidRPr="00136E25" w:rsidRDefault="00136E25" w:rsidP="00826590">
      <w:pPr>
        <w:spacing w:after="0" w:line="25" w:lineRule="atLeast"/>
        <w:ind w:firstLine="710"/>
        <w:contextualSpacing/>
        <w:jc w:val="both"/>
        <w:rPr>
          <w:rFonts w:ascii="Times New Roman" w:eastAsia="Calibri" w:hAnsi="Times New Roman"/>
          <w:sz w:val="26"/>
          <w:szCs w:val="26"/>
          <w:lang w:eastAsia="ru-RU"/>
        </w:rPr>
      </w:pPr>
    </w:p>
    <w:p w:rsidR="00136E25" w:rsidRPr="007B7134" w:rsidRDefault="00136E25" w:rsidP="00826590">
      <w:pPr>
        <w:keepNext/>
        <w:spacing w:after="0" w:line="25" w:lineRule="atLeast"/>
        <w:contextualSpacing/>
        <w:jc w:val="center"/>
        <w:rPr>
          <w:rFonts w:ascii="Times New Roman" w:eastAsia="Calibri" w:hAnsi="Times New Roman"/>
          <w:b/>
          <w:bCs/>
          <w:sz w:val="26"/>
          <w:szCs w:val="26"/>
          <w:lang w:eastAsia="ru-RU"/>
        </w:rPr>
      </w:pPr>
      <w:r w:rsidRPr="007B7134">
        <w:rPr>
          <w:rFonts w:ascii="Times New Roman" w:eastAsia="Calibri" w:hAnsi="Times New Roman"/>
          <w:b/>
          <w:bCs/>
          <w:sz w:val="26"/>
          <w:szCs w:val="26"/>
          <w:lang w:eastAsia="ru-RU"/>
        </w:rPr>
        <w:lastRenderedPageBreak/>
        <w:t>Таблица 1</w:t>
      </w:r>
      <w:r w:rsidR="009E67F2">
        <w:rPr>
          <w:rFonts w:ascii="Times New Roman" w:eastAsia="Calibri" w:hAnsi="Times New Roman"/>
          <w:b/>
          <w:bCs/>
          <w:sz w:val="26"/>
          <w:szCs w:val="26"/>
          <w:lang w:eastAsia="ru-RU"/>
        </w:rPr>
        <w:t>3</w:t>
      </w:r>
      <w:r w:rsidRPr="007B7134">
        <w:rPr>
          <w:rFonts w:ascii="Times New Roman" w:eastAsia="Calibri" w:hAnsi="Times New Roman"/>
          <w:b/>
          <w:bCs/>
          <w:sz w:val="26"/>
          <w:szCs w:val="26"/>
          <w:lang w:eastAsia="ru-RU"/>
        </w:rPr>
        <w:t xml:space="preserve"> - Сведения об оказании паллиативной помощи детям</w:t>
      </w:r>
      <w:r w:rsidR="007B7134">
        <w:rPr>
          <w:rFonts w:ascii="Times New Roman" w:eastAsia="Calibri" w:hAnsi="Times New Roman"/>
          <w:b/>
          <w:bCs/>
          <w:sz w:val="26"/>
          <w:szCs w:val="26"/>
          <w:lang w:eastAsia="ru-RU"/>
        </w:rPr>
        <w:t>.</w:t>
      </w:r>
    </w:p>
    <w:tbl>
      <w:tblPr>
        <w:tblW w:w="10206" w:type="dxa"/>
        <w:tblInd w:w="-8" w:type="dxa"/>
        <w:tblLayout w:type="fixed"/>
        <w:tblCellMar>
          <w:left w:w="40" w:type="dxa"/>
          <w:right w:w="40" w:type="dxa"/>
        </w:tblCellMar>
        <w:tblLook w:val="0000" w:firstRow="0" w:lastRow="0" w:firstColumn="0" w:lastColumn="0" w:noHBand="0" w:noVBand="0"/>
      </w:tblPr>
      <w:tblGrid>
        <w:gridCol w:w="837"/>
        <w:gridCol w:w="4692"/>
        <w:gridCol w:w="1559"/>
        <w:gridCol w:w="1559"/>
        <w:gridCol w:w="1559"/>
      </w:tblGrid>
      <w:tr w:rsidR="00136E25" w:rsidRPr="00136E25" w:rsidTr="002B1706">
        <w:trPr>
          <w:trHeight w:val="20"/>
          <w:tblHeader/>
        </w:trPr>
        <w:tc>
          <w:tcPr>
            <w:tcW w:w="5529" w:type="dxa"/>
            <w:gridSpan w:val="2"/>
            <w:tcBorders>
              <w:top w:val="single" w:sz="4" w:space="0" w:color="auto"/>
              <w:left w:val="single" w:sz="6" w:space="0" w:color="auto"/>
              <w:bottom w:val="single" w:sz="6" w:space="0" w:color="auto"/>
              <w:right w:val="single" w:sz="6" w:space="0" w:color="auto"/>
            </w:tcBorders>
            <w:shd w:val="clear" w:color="auto" w:fill="FFFFFF"/>
          </w:tcPr>
          <w:p w:rsidR="00136E25" w:rsidRPr="00136E25" w:rsidRDefault="00136E25" w:rsidP="00826590">
            <w:pPr>
              <w:shd w:val="clear" w:color="auto" w:fill="FFFFFF"/>
              <w:spacing w:after="0" w:line="25" w:lineRule="atLeast"/>
              <w:contextualSpacing/>
              <w:jc w:val="center"/>
              <w:rPr>
                <w:rFonts w:ascii="Times New Roman" w:eastAsia="Calibri" w:hAnsi="Times New Roman"/>
                <w:b/>
                <w:sz w:val="26"/>
                <w:szCs w:val="26"/>
                <w:lang w:eastAsia="ru-RU"/>
              </w:rPr>
            </w:pPr>
            <w:r w:rsidRPr="00136E25">
              <w:rPr>
                <w:rFonts w:ascii="Times New Roman" w:eastAsia="Calibri" w:hAnsi="Times New Roman"/>
                <w:b/>
                <w:bCs/>
                <w:sz w:val="26"/>
                <w:szCs w:val="26"/>
                <w:lang w:eastAsia="ru-RU"/>
              </w:rPr>
              <w:t>Наименование показателя</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136E25" w:rsidRPr="00136E25" w:rsidRDefault="00136E25" w:rsidP="00826590">
            <w:pPr>
              <w:shd w:val="clear" w:color="auto" w:fill="FFFFFF"/>
              <w:spacing w:after="0" w:line="25" w:lineRule="atLeast"/>
              <w:contextualSpacing/>
              <w:jc w:val="center"/>
              <w:rPr>
                <w:rFonts w:ascii="Times New Roman" w:eastAsia="Calibri" w:hAnsi="Times New Roman"/>
                <w:b/>
                <w:sz w:val="26"/>
                <w:szCs w:val="26"/>
                <w:lang w:eastAsia="ru-RU"/>
              </w:rPr>
            </w:pPr>
            <w:r w:rsidRPr="00136E25">
              <w:rPr>
                <w:rFonts w:ascii="Times New Roman" w:eastAsia="Calibri" w:hAnsi="Times New Roman"/>
                <w:b/>
                <w:bCs/>
                <w:sz w:val="26"/>
                <w:szCs w:val="26"/>
                <w:lang w:eastAsia="ru-RU"/>
              </w:rPr>
              <w:t>2023 год</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136E25" w:rsidRPr="00136E25" w:rsidRDefault="00136E25" w:rsidP="00826590">
            <w:pPr>
              <w:shd w:val="clear" w:color="auto" w:fill="FFFFFF"/>
              <w:spacing w:after="0" w:line="25" w:lineRule="atLeast"/>
              <w:contextualSpacing/>
              <w:jc w:val="center"/>
              <w:rPr>
                <w:rFonts w:ascii="Times New Roman" w:eastAsia="Calibri" w:hAnsi="Times New Roman"/>
                <w:b/>
                <w:sz w:val="26"/>
                <w:szCs w:val="26"/>
                <w:lang w:eastAsia="ru-RU"/>
              </w:rPr>
            </w:pPr>
            <w:r w:rsidRPr="00136E25">
              <w:rPr>
                <w:rFonts w:ascii="Times New Roman" w:eastAsia="Calibri" w:hAnsi="Times New Roman"/>
                <w:b/>
                <w:bCs/>
                <w:sz w:val="26"/>
                <w:szCs w:val="26"/>
                <w:lang w:eastAsia="ru-RU"/>
              </w:rPr>
              <w:t>2024 год</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136E25" w:rsidRPr="00136E25" w:rsidRDefault="00136E25" w:rsidP="00826590">
            <w:pPr>
              <w:shd w:val="clear" w:color="auto" w:fill="FFFFFF"/>
              <w:spacing w:after="0" w:line="25" w:lineRule="atLeast"/>
              <w:contextualSpacing/>
              <w:jc w:val="center"/>
              <w:rPr>
                <w:rFonts w:ascii="Times New Roman" w:eastAsia="Calibri" w:hAnsi="Times New Roman"/>
                <w:b/>
                <w:bCs/>
                <w:sz w:val="26"/>
                <w:szCs w:val="26"/>
                <w:lang w:eastAsia="ru-RU"/>
              </w:rPr>
            </w:pPr>
            <w:r w:rsidRPr="00136E25">
              <w:rPr>
                <w:rFonts w:ascii="Times New Roman" w:eastAsia="Calibri" w:hAnsi="Times New Roman"/>
                <w:b/>
                <w:bCs/>
                <w:sz w:val="26"/>
                <w:szCs w:val="26"/>
                <w:lang w:eastAsia="ru-RU"/>
              </w:rPr>
              <w:t>2025 год</w:t>
            </w:r>
          </w:p>
        </w:tc>
      </w:tr>
      <w:tr w:rsidR="00136E25" w:rsidRPr="00136E25" w:rsidTr="002B1706">
        <w:trPr>
          <w:trHeight w:val="20"/>
        </w:trPr>
        <w:tc>
          <w:tcPr>
            <w:tcW w:w="55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Численность детей, нуждающихся в оказании паллиативной помощи, всего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58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65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62</w:t>
            </w:r>
          </w:p>
        </w:tc>
      </w:tr>
      <w:tr w:rsidR="00136E25" w:rsidRPr="00136E25" w:rsidTr="002B1706">
        <w:trPr>
          <w:trHeight w:val="20"/>
        </w:trPr>
        <w:tc>
          <w:tcPr>
            <w:tcW w:w="55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ind w:left="39"/>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в т.ч.: на дому</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51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52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61</w:t>
            </w:r>
          </w:p>
        </w:tc>
      </w:tr>
      <w:tr w:rsidR="00136E25" w:rsidRPr="00136E25" w:rsidTr="002B1706">
        <w:trPr>
          <w:trHeight w:val="20"/>
        </w:trPr>
        <w:tc>
          <w:tcPr>
            <w:tcW w:w="55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Число посещений врачами на дому детей (0-17 лет), нуждающихся в паллиативной помощи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708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903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936</w:t>
            </w:r>
          </w:p>
        </w:tc>
      </w:tr>
      <w:tr w:rsidR="00136E25" w:rsidRPr="00136E25" w:rsidTr="002B1706">
        <w:trPr>
          <w:trHeight w:val="20"/>
        </w:trPr>
        <w:tc>
          <w:tcPr>
            <w:tcW w:w="55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Количество детских хосписов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0</w:t>
            </w:r>
          </w:p>
        </w:tc>
      </w:tr>
      <w:tr w:rsidR="00136E25" w:rsidRPr="00136E25" w:rsidTr="002B1706">
        <w:trPr>
          <w:trHeight w:val="20"/>
        </w:trPr>
        <w:tc>
          <w:tcPr>
            <w:tcW w:w="55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Количество детских паллиативных отделений при больнице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0</w:t>
            </w:r>
          </w:p>
        </w:tc>
      </w:tr>
      <w:tr w:rsidR="00136E25" w:rsidRPr="00136E25" w:rsidTr="002B1706">
        <w:trPr>
          <w:trHeight w:val="20"/>
        </w:trPr>
        <w:tc>
          <w:tcPr>
            <w:tcW w:w="55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ind w:firstLine="10"/>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Число коек, выделенных для оказания паллиативной медицинской помощи детям, всего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12</w:t>
            </w:r>
          </w:p>
        </w:tc>
      </w:tr>
      <w:tr w:rsidR="00136E25" w:rsidRPr="00136E25" w:rsidTr="002B1706">
        <w:trPr>
          <w:trHeight w:val="20"/>
        </w:trPr>
        <w:tc>
          <w:tcPr>
            <w:tcW w:w="837" w:type="dxa"/>
            <w:tcBorders>
              <w:top w:val="single" w:sz="6" w:space="0" w:color="auto"/>
              <w:left w:val="single" w:sz="6" w:space="0" w:color="auto"/>
              <w:bottom w:val="nil"/>
              <w:right w:val="single" w:sz="6" w:space="0" w:color="auto"/>
            </w:tcBorders>
            <w:shd w:val="clear" w:color="auto" w:fill="FFFFFF"/>
            <w:vAlign w:val="center"/>
          </w:tcPr>
          <w:p w:rsidR="00136E25" w:rsidRPr="00136E25" w:rsidRDefault="00136E25" w:rsidP="00826590">
            <w:pPr>
              <w:shd w:val="clear" w:color="auto" w:fill="FFFFFF"/>
              <w:spacing w:after="0" w:line="25" w:lineRule="atLeast"/>
              <w:ind w:left="19"/>
              <w:contextualSpacing/>
              <w:rPr>
                <w:rFonts w:ascii="Times New Roman" w:eastAsia="Calibri" w:hAnsi="Times New Roman"/>
                <w:sz w:val="26"/>
                <w:szCs w:val="26"/>
                <w:lang w:eastAsia="ru-RU"/>
              </w:rPr>
            </w:pPr>
            <w:r w:rsidRPr="00136E25">
              <w:rPr>
                <w:rFonts w:ascii="Times New Roman" w:eastAsia="Calibri" w:hAnsi="Times New Roman"/>
                <w:spacing w:val="-3"/>
                <w:sz w:val="26"/>
                <w:szCs w:val="26"/>
                <w:lang w:eastAsia="ru-RU"/>
              </w:rPr>
              <w:t>в т.ч.:</w:t>
            </w:r>
          </w:p>
        </w:tc>
        <w:tc>
          <w:tcPr>
            <w:tcW w:w="4692"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паллиативные койки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12</w:t>
            </w:r>
          </w:p>
        </w:tc>
      </w:tr>
      <w:tr w:rsidR="00136E25" w:rsidRPr="00136E25" w:rsidTr="002B1706">
        <w:trPr>
          <w:trHeight w:val="20"/>
        </w:trPr>
        <w:tc>
          <w:tcPr>
            <w:tcW w:w="837" w:type="dxa"/>
            <w:tcBorders>
              <w:top w:val="nil"/>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ind w:left="204"/>
              <w:contextualSpacing/>
              <w:rPr>
                <w:rFonts w:ascii="Times New Roman" w:eastAsia="Calibri" w:hAnsi="Times New Roman"/>
                <w:sz w:val="26"/>
                <w:szCs w:val="26"/>
                <w:lang w:eastAsia="ru-RU"/>
              </w:rPr>
            </w:pPr>
          </w:p>
        </w:tc>
        <w:tc>
          <w:tcPr>
            <w:tcW w:w="4692"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койки сестринского ухода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CB02D2" w:rsidP="00826590">
            <w:pPr>
              <w:shd w:val="clear" w:color="auto" w:fill="FFFFFF"/>
              <w:spacing w:after="0" w:line="25" w:lineRule="atLeast"/>
              <w:contextualSpacing/>
              <w:jc w:val="center"/>
              <w:rPr>
                <w:rFonts w:ascii="Times New Roman" w:eastAsia="Calibri" w:hAnsi="Times New Roman"/>
                <w:sz w:val="26"/>
                <w:szCs w:val="26"/>
                <w:lang w:eastAsia="ru-RU"/>
              </w:rPr>
            </w:pPr>
            <w:r>
              <w:rPr>
                <w:rFonts w:ascii="Times New Roman" w:eastAsia="Calibri" w:hAnsi="Times New Roman"/>
                <w:sz w:val="26"/>
                <w:szCs w:val="26"/>
                <w:lang w:eastAsia="ru-RU"/>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0</w:t>
            </w:r>
          </w:p>
        </w:tc>
      </w:tr>
      <w:tr w:rsidR="00136E25" w:rsidRPr="00136E25" w:rsidTr="002B1706">
        <w:trPr>
          <w:trHeight w:val="20"/>
        </w:trPr>
        <w:tc>
          <w:tcPr>
            <w:tcW w:w="55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ind w:firstLine="19"/>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Численность поступивших в отчетном году детей (0-17 лет) для получения паллиативной помощи в стационарных условиях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15</w:t>
            </w:r>
          </w:p>
        </w:tc>
      </w:tr>
      <w:tr w:rsidR="00136E25" w:rsidRPr="00136E25" w:rsidTr="002B1706">
        <w:trPr>
          <w:trHeight w:val="20"/>
        </w:trPr>
        <w:tc>
          <w:tcPr>
            <w:tcW w:w="55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pacing w:val="-1"/>
                <w:sz w:val="26"/>
                <w:szCs w:val="26"/>
                <w:lang w:eastAsia="ru-RU"/>
              </w:rPr>
              <w:t xml:space="preserve">Численность выписанных в отчетном году детей </w:t>
            </w:r>
            <w:r w:rsidRPr="00136E25">
              <w:rPr>
                <w:rFonts w:ascii="Times New Roman" w:eastAsia="Calibri" w:hAnsi="Times New Roman"/>
                <w:sz w:val="26"/>
                <w:szCs w:val="26"/>
                <w:lang w:eastAsia="ru-RU"/>
              </w:rPr>
              <w:t>(0-17 лет), получающих паллиативную помощь</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13</w:t>
            </w:r>
          </w:p>
        </w:tc>
      </w:tr>
      <w:tr w:rsidR="00136E25" w:rsidRPr="00136E25" w:rsidTr="002B1706">
        <w:trPr>
          <w:trHeight w:val="20"/>
        </w:trPr>
        <w:tc>
          <w:tcPr>
            <w:tcW w:w="55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pacing w:val="-1"/>
                <w:sz w:val="26"/>
                <w:szCs w:val="26"/>
                <w:lang w:eastAsia="ru-RU"/>
              </w:rPr>
              <w:t>Численность умерших в отчетном году детей (0-</w:t>
            </w:r>
            <w:r w:rsidRPr="00136E25">
              <w:rPr>
                <w:rFonts w:ascii="Times New Roman" w:eastAsia="Calibri" w:hAnsi="Times New Roman"/>
                <w:sz w:val="26"/>
                <w:szCs w:val="26"/>
                <w:lang w:eastAsia="ru-RU"/>
              </w:rPr>
              <w:t>17 лет), нуждающихся в паллиативной помощи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6</w:t>
            </w:r>
          </w:p>
        </w:tc>
      </w:tr>
      <w:tr w:rsidR="00136E25" w:rsidRPr="00136E25" w:rsidTr="002B1706">
        <w:trPr>
          <w:trHeight w:val="20"/>
        </w:trPr>
        <w:tc>
          <w:tcPr>
            <w:tcW w:w="55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ind w:right="457"/>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Количество выездных патронажных бригад паллиативной медицинской помощи детям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3</w:t>
            </w:r>
          </w:p>
        </w:tc>
      </w:tr>
      <w:tr w:rsidR="00136E25" w:rsidRPr="00136E25" w:rsidTr="002B1706">
        <w:trPr>
          <w:trHeight w:val="20"/>
        </w:trPr>
        <w:tc>
          <w:tcPr>
            <w:tcW w:w="55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ind w:right="399"/>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 xml:space="preserve">Количество врачей, оказывающих </w:t>
            </w:r>
            <w:r w:rsidRPr="00136E25">
              <w:rPr>
                <w:rFonts w:ascii="Times New Roman" w:eastAsia="Calibri" w:hAnsi="Times New Roman"/>
                <w:spacing w:val="-1"/>
                <w:sz w:val="26"/>
                <w:szCs w:val="26"/>
                <w:lang w:eastAsia="ru-RU"/>
              </w:rPr>
              <w:t xml:space="preserve">паллиативную медицинскую помощь детям, </w:t>
            </w:r>
            <w:r w:rsidRPr="00136E25">
              <w:rPr>
                <w:rFonts w:ascii="Times New Roman" w:eastAsia="Calibri" w:hAnsi="Times New Roman"/>
                <w:sz w:val="26"/>
                <w:szCs w:val="26"/>
                <w:lang w:eastAsia="ru-RU"/>
              </w:rPr>
              <w:t>всего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14</w:t>
            </w:r>
          </w:p>
        </w:tc>
      </w:tr>
      <w:tr w:rsidR="00136E25" w:rsidRPr="00136E25" w:rsidTr="002B1706">
        <w:trPr>
          <w:trHeight w:val="20"/>
        </w:trPr>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rPr>
                <w:rFonts w:ascii="Times New Roman" w:eastAsia="Calibri" w:hAnsi="Times New Roman"/>
                <w:sz w:val="26"/>
                <w:szCs w:val="26"/>
                <w:lang w:eastAsia="ru-RU"/>
              </w:rPr>
            </w:pPr>
            <w:r w:rsidRPr="00136E25">
              <w:rPr>
                <w:rFonts w:ascii="Times New Roman" w:eastAsia="Calibri" w:hAnsi="Times New Roman"/>
                <w:spacing w:val="-4"/>
                <w:sz w:val="26"/>
                <w:szCs w:val="26"/>
                <w:lang w:eastAsia="ru-RU"/>
              </w:rPr>
              <w:t>в т.ч.:</w:t>
            </w:r>
          </w:p>
        </w:tc>
        <w:tc>
          <w:tcPr>
            <w:tcW w:w="4692"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ind w:firstLine="19"/>
              <w:contextualSpacing/>
              <w:rPr>
                <w:rFonts w:ascii="Times New Roman" w:eastAsia="Calibri" w:hAnsi="Times New Roman"/>
                <w:sz w:val="26"/>
                <w:szCs w:val="26"/>
                <w:lang w:eastAsia="ru-RU"/>
              </w:rPr>
            </w:pPr>
            <w:r w:rsidRPr="00136E25">
              <w:rPr>
                <w:rFonts w:ascii="Times New Roman" w:eastAsia="Calibri" w:hAnsi="Times New Roman"/>
                <w:sz w:val="26"/>
                <w:szCs w:val="26"/>
                <w:lang w:eastAsia="ru-RU"/>
              </w:rPr>
              <w:t>прошедших обучение (прослушавших курс в рамках Педиатрии) по дополнительному профессиональному образованию (повышение квалификации) по вопросам оказания паллиативной медицинской помощи детям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36E25" w:rsidRPr="00136E25" w:rsidRDefault="00136E25" w:rsidP="00826590">
            <w:pPr>
              <w:shd w:val="clear" w:color="auto" w:fill="FFFFFF"/>
              <w:spacing w:after="0" w:line="25" w:lineRule="atLeast"/>
              <w:contextualSpacing/>
              <w:jc w:val="center"/>
              <w:rPr>
                <w:rFonts w:ascii="Times New Roman" w:eastAsia="Calibri" w:hAnsi="Times New Roman"/>
                <w:sz w:val="26"/>
                <w:szCs w:val="26"/>
                <w:lang w:eastAsia="ru-RU"/>
              </w:rPr>
            </w:pPr>
            <w:r w:rsidRPr="00136E25">
              <w:rPr>
                <w:rFonts w:ascii="Times New Roman" w:eastAsia="Calibri" w:hAnsi="Times New Roman"/>
                <w:sz w:val="26"/>
                <w:szCs w:val="26"/>
                <w:lang w:eastAsia="ru-RU"/>
              </w:rPr>
              <w:t>14</w:t>
            </w:r>
          </w:p>
        </w:tc>
      </w:tr>
    </w:tbl>
    <w:p w:rsidR="00CB02D2" w:rsidRDefault="00CB02D2" w:rsidP="00826590">
      <w:pPr>
        <w:spacing w:after="0" w:line="25" w:lineRule="atLeast"/>
        <w:contextualSpacing/>
        <w:jc w:val="both"/>
        <w:rPr>
          <w:rFonts w:ascii="Times New Roman" w:eastAsia="Calibri" w:hAnsi="Times New Roman"/>
          <w:sz w:val="26"/>
          <w:szCs w:val="26"/>
        </w:rPr>
      </w:pPr>
    </w:p>
    <w:p w:rsidR="00136E25" w:rsidRDefault="00136E25" w:rsidP="00826590">
      <w:pPr>
        <w:spacing w:after="0" w:line="25" w:lineRule="atLeast"/>
        <w:contextualSpacing/>
        <w:jc w:val="both"/>
        <w:rPr>
          <w:rFonts w:ascii="Times New Roman" w:eastAsia="Calibri" w:hAnsi="Times New Roman"/>
          <w:sz w:val="26"/>
          <w:szCs w:val="26"/>
        </w:rPr>
      </w:pPr>
      <w:r w:rsidRPr="00136E25">
        <w:rPr>
          <w:rFonts w:ascii="Times New Roman" w:eastAsia="Calibri" w:hAnsi="Times New Roman"/>
          <w:sz w:val="26"/>
          <w:szCs w:val="26"/>
        </w:rPr>
        <w:tab/>
        <w:t>По данным министерства здравоохранения Калужской области число детей, нуждающихся в наркологической помощи в 2025 г</w:t>
      </w:r>
      <w:r w:rsidR="007B0D7D">
        <w:rPr>
          <w:rFonts w:ascii="Times New Roman" w:eastAsia="Calibri" w:hAnsi="Times New Roman"/>
          <w:sz w:val="26"/>
          <w:szCs w:val="26"/>
        </w:rPr>
        <w:t>оду</w:t>
      </w:r>
      <w:r w:rsidRPr="00136E25">
        <w:rPr>
          <w:rFonts w:ascii="Times New Roman" w:eastAsia="Calibri" w:hAnsi="Times New Roman"/>
          <w:sz w:val="26"/>
          <w:szCs w:val="26"/>
        </w:rPr>
        <w:t xml:space="preserve"> – 15, все дети получают данную помощь. Количество медицинских организаций, в которых организовано оказание наркологической помощи несовершеннолетним - 17, из них в амбулаторном режиме 17 и 1 в стационарном.</w:t>
      </w:r>
    </w:p>
    <w:p w:rsidR="00CB02D2" w:rsidRPr="00136E25" w:rsidRDefault="00CB02D2" w:rsidP="00826590">
      <w:pPr>
        <w:spacing w:after="0" w:line="25" w:lineRule="atLeast"/>
        <w:contextualSpacing/>
        <w:jc w:val="both"/>
        <w:rPr>
          <w:rFonts w:ascii="Times New Roman" w:eastAsia="Calibri" w:hAnsi="Times New Roman"/>
          <w:sz w:val="26"/>
          <w:szCs w:val="26"/>
        </w:rPr>
      </w:pPr>
    </w:p>
    <w:p w:rsidR="00136E25" w:rsidRDefault="00136E25" w:rsidP="00826590">
      <w:pPr>
        <w:spacing w:after="0" w:line="25" w:lineRule="atLeast"/>
        <w:contextualSpacing/>
        <w:jc w:val="both"/>
        <w:rPr>
          <w:rFonts w:ascii="Times New Roman" w:eastAsia="Calibri" w:hAnsi="Times New Roman"/>
          <w:i/>
          <w:sz w:val="26"/>
          <w:szCs w:val="26"/>
        </w:rPr>
      </w:pPr>
      <w:r w:rsidRPr="00136E25">
        <w:rPr>
          <w:rFonts w:ascii="Times New Roman" w:eastAsia="Calibri" w:hAnsi="Times New Roman"/>
          <w:sz w:val="26"/>
          <w:szCs w:val="26"/>
        </w:rPr>
        <w:tab/>
      </w:r>
      <w:r w:rsidRPr="00136E25">
        <w:rPr>
          <w:rFonts w:ascii="Times New Roman" w:eastAsia="Calibri" w:hAnsi="Times New Roman"/>
          <w:i/>
          <w:sz w:val="26"/>
          <w:szCs w:val="26"/>
        </w:rPr>
        <w:t>К Уполномоченному обратилась мама шестнадцатилетней девочки, которая около года назад начала употреблять наркотические вещества. Самостоятельно справиться с зависимостью ребенка семья не смогла. При содействии министерства здравоохранения Калужской области, ГБУЗ Калужской области «Наркологический диспансер Калужской области» девочке было предложено пройти лечение и реабилитацию в отделении № 3 ГБУЗ Калужской области «Наркологический диспансер Калужской области», где предусмотрены места для несовершеннолетних пациентов с зависимостями.</w:t>
      </w:r>
    </w:p>
    <w:p w:rsidR="00136E25" w:rsidRDefault="00136E25" w:rsidP="00826590">
      <w:pPr>
        <w:spacing w:after="0" w:line="25" w:lineRule="atLeast"/>
        <w:ind w:firstLine="708"/>
        <w:contextualSpacing/>
        <w:jc w:val="both"/>
        <w:rPr>
          <w:rFonts w:ascii="Times New Roman" w:hAnsi="Times New Roman"/>
          <w:bCs/>
          <w:sz w:val="26"/>
          <w:szCs w:val="26"/>
          <w:lang w:eastAsia="ru-RU"/>
        </w:rPr>
      </w:pPr>
      <w:r w:rsidRPr="00136E25">
        <w:rPr>
          <w:rFonts w:ascii="Times New Roman" w:hAnsi="Times New Roman"/>
          <w:bCs/>
          <w:sz w:val="26"/>
          <w:szCs w:val="26"/>
          <w:lang w:eastAsia="ru-RU"/>
        </w:rPr>
        <w:lastRenderedPageBreak/>
        <w:t>На основании проведенного анализа соблюдения прав и законных интересов детей на охрану здоровья и реабилитацию целесообразно рекомендовать</w:t>
      </w:r>
      <w:r w:rsidR="00EA63A7">
        <w:rPr>
          <w:rFonts w:ascii="Times New Roman" w:hAnsi="Times New Roman"/>
          <w:bCs/>
          <w:sz w:val="26"/>
          <w:szCs w:val="26"/>
          <w:lang w:eastAsia="ru-RU"/>
        </w:rPr>
        <w:t xml:space="preserve"> м</w:t>
      </w:r>
      <w:r w:rsidRPr="00136E25">
        <w:rPr>
          <w:rFonts w:ascii="Times New Roman" w:hAnsi="Times New Roman"/>
          <w:bCs/>
          <w:sz w:val="26"/>
          <w:szCs w:val="26"/>
          <w:lang w:eastAsia="ru-RU"/>
        </w:rPr>
        <w:t>инистерству здравоохранения Калужской области разработать дополнительные меры, направленные на:</w:t>
      </w:r>
      <w:r>
        <w:rPr>
          <w:rFonts w:ascii="Times New Roman" w:hAnsi="Times New Roman"/>
          <w:bCs/>
          <w:sz w:val="26"/>
          <w:szCs w:val="26"/>
          <w:lang w:eastAsia="ru-RU"/>
        </w:rPr>
        <w:t xml:space="preserve"> </w:t>
      </w:r>
    </w:p>
    <w:p w:rsidR="00136E25" w:rsidRDefault="00136E25" w:rsidP="00826590">
      <w:pPr>
        <w:spacing w:after="0" w:line="25" w:lineRule="atLeast"/>
        <w:ind w:firstLine="708"/>
        <w:contextualSpacing/>
        <w:jc w:val="both"/>
        <w:rPr>
          <w:rFonts w:ascii="Times New Roman" w:hAnsi="Times New Roman"/>
          <w:bCs/>
          <w:sz w:val="26"/>
          <w:szCs w:val="26"/>
          <w:lang w:eastAsia="ru-RU"/>
        </w:rPr>
      </w:pPr>
      <w:r>
        <w:rPr>
          <w:rFonts w:ascii="Times New Roman" w:eastAsia="Calibri" w:hAnsi="Times New Roman"/>
          <w:sz w:val="26"/>
          <w:szCs w:val="26"/>
        </w:rPr>
        <w:t xml:space="preserve">- </w:t>
      </w:r>
      <w:r w:rsidRPr="00136E25">
        <w:rPr>
          <w:rFonts w:ascii="Times New Roman" w:eastAsia="Calibri" w:hAnsi="Times New Roman"/>
          <w:sz w:val="26"/>
          <w:szCs w:val="26"/>
        </w:rPr>
        <w:t>профилактику искусственного прерывания беременности;</w:t>
      </w:r>
    </w:p>
    <w:p w:rsidR="00136E25" w:rsidRDefault="00136E25" w:rsidP="00826590">
      <w:pPr>
        <w:spacing w:after="0" w:line="25" w:lineRule="atLeast"/>
        <w:ind w:firstLine="708"/>
        <w:contextualSpacing/>
        <w:jc w:val="both"/>
        <w:rPr>
          <w:rFonts w:ascii="Times New Roman" w:hAnsi="Times New Roman"/>
          <w:bCs/>
          <w:sz w:val="26"/>
          <w:szCs w:val="26"/>
          <w:lang w:eastAsia="ru-RU"/>
        </w:rPr>
      </w:pPr>
      <w:r>
        <w:rPr>
          <w:rFonts w:ascii="Times New Roman" w:eastAsia="Calibri" w:hAnsi="Times New Roman"/>
          <w:sz w:val="26"/>
          <w:szCs w:val="26"/>
        </w:rPr>
        <w:t xml:space="preserve">- </w:t>
      </w:r>
      <w:r w:rsidRPr="00136E25">
        <w:rPr>
          <w:rFonts w:ascii="Times New Roman" w:eastAsia="Calibri" w:hAnsi="Times New Roman"/>
          <w:sz w:val="26"/>
          <w:szCs w:val="26"/>
        </w:rPr>
        <w:t>увеличение количества медицинского персонала, в том числе, узкопрофильных специалистов в регионе;</w:t>
      </w:r>
    </w:p>
    <w:p w:rsidR="00136E25" w:rsidRPr="00136E25" w:rsidRDefault="00136E25" w:rsidP="00EA63A7">
      <w:pPr>
        <w:spacing w:after="0" w:line="25" w:lineRule="atLeast"/>
        <w:ind w:firstLine="708"/>
        <w:contextualSpacing/>
        <w:jc w:val="both"/>
        <w:rPr>
          <w:rFonts w:ascii="Times New Roman" w:hAnsi="Times New Roman"/>
          <w:bCs/>
          <w:sz w:val="26"/>
          <w:szCs w:val="26"/>
          <w:lang w:eastAsia="ru-RU"/>
        </w:rPr>
      </w:pPr>
      <w:r>
        <w:rPr>
          <w:rFonts w:ascii="Times New Roman" w:eastAsia="Calibri" w:hAnsi="Times New Roman"/>
          <w:sz w:val="26"/>
          <w:szCs w:val="26"/>
        </w:rPr>
        <w:t xml:space="preserve">- </w:t>
      </w:r>
      <w:r w:rsidRPr="00136E25">
        <w:rPr>
          <w:rFonts w:ascii="Times New Roman" w:eastAsia="Calibri" w:hAnsi="Times New Roman"/>
          <w:sz w:val="26"/>
          <w:szCs w:val="26"/>
        </w:rPr>
        <w:t>усиление контроля за соблюдением требований законодательства в сфере лекарственного обеспечения детей</w:t>
      </w:r>
      <w:r w:rsidRPr="00136E25">
        <w:rPr>
          <w:rFonts w:ascii="Times New Roman" w:eastAsia="Calibri" w:hAnsi="Times New Roman"/>
          <w:bCs/>
          <w:sz w:val="26"/>
          <w:szCs w:val="26"/>
        </w:rPr>
        <w:t>.</w:t>
      </w:r>
    </w:p>
    <w:p w:rsidR="00DA1AF9" w:rsidRDefault="00DA1AF9" w:rsidP="00826590">
      <w:pPr>
        <w:spacing w:line="25" w:lineRule="atLeast"/>
        <w:contextualSpacing/>
        <w:jc w:val="center"/>
        <w:rPr>
          <w:rFonts w:ascii="Times New Roman" w:eastAsia="Calibri" w:hAnsi="Times New Roman"/>
          <w:sz w:val="26"/>
          <w:szCs w:val="26"/>
        </w:rPr>
      </w:pPr>
    </w:p>
    <w:p w:rsidR="00370F30" w:rsidRDefault="00370F30" w:rsidP="00826590">
      <w:pPr>
        <w:spacing w:line="25" w:lineRule="atLeast"/>
        <w:contextualSpacing/>
        <w:jc w:val="center"/>
        <w:rPr>
          <w:rFonts w:ascii="Times New Roman" w:eastAsia="Calibri" w:hAnsi="Times New Roman"/>
          <w:sz w:val="26"/>
          <w:szCs w:val="26"/>
        </w:rPr>
      </w:pPr>
    </w:p>
    <w:p w:rsidR="002501BD" w:rsidRPr="002501BD" w:rsidRDefault="002501BD" w:rsidP="00826590">
      <w:pPr>
        <w:keepNext/>
        <w:keepLines/>
        <w:spacing w:after="0" w:line="25" w:lineRule="atLeast"/>
        <w:contextualSpacing/>
        <w:jc w:val="center"/>
        <w:outlineLvl w:val="1"/>
        <w:rPr>
          <w:rFonts w:ascii="Times New Roman" w:hAnsi="Times New Roman"/>
          <w:b/>
          <w:bCs/>
          <w:sz w:val="26"/>
          <w:szCs w:val="26"/>
        </w:rPr>
      </w:pPr>
      <w:bookmarkStart w:id="24" w:name="_Toc197437115"/>
      <w:r w:rsidRPr="002501BD">
        <w:rPr>
          <w:rFonts w:ascii="Times New Roman" w:hAnsi="Times New Roman"/>
          <w:b/>
          <w:bCs/>
          <w:sz w:val="26"/>
          <w:szCs w:val="26"/>
        </w:rPr>
        <w:t>2.9. Право на отдых</w:t>
      </w:r>
      <w:bookmarkEnd w:id="24"/>
      <w:r w:rsidRPr="002501BD">
        <w:rPr>
          <w:rFonts w:ascii="Times New Roman" w:hAnsi="Times New Roman"/>
          <w:b/>
          <w:bCs/>
          <w:sz w:val="26"/>
          <w:szCs w:val="26"/>
        </w:rPr>
        <w:t xml:space="preserve">. </w:t>
      </w:r>
    </w:p>
    <w:p w:rsidR="002501BD" w:rsidRPr="002501BD" w:rsidRDefault="002501BD" w:rsidP="00826590">
      <w:pPr>
        <w:spacing w:after="0" w:line="25" w:lineRule="atLeast"/>
        <w:ind w:firstLine="708"/>
        <w:contextualSpacing/>
        <w:jc w:val="both"/>
        <w:rPr>
          <w:rFonts w:ascii="Times New Roman" w:eastAsia="Calibri" w:hAnsi="Times New Roman"/>
          <w:sz w:val="26"/>
          <w:szCs w:val="26"/>
        </w:rPr>
      </w:pPr>
    </w:p>
    <w:p w:rsidR="002501BD" w:rsidRPr="002501BD" w:rsidRDefault="002501BD" w:rsidP="00826590">
      <w:pPr>
        <w:spacing w:after="0" w:line="25" w:lineRule="atLeast"/>
        <w:ind w:firstLine="708"/>
        <w:contextualSpacing/>
        <w:jc w:val="both"/>
        <w:rPr>
          <w:rFonts w:ascii="Times New Roman" w:eastAsia="Calibri" w:hAnsi="Times New Roman"/>
          <w:sz w:val="26"/>
          <w:szCs w:val="26"/>
        </w:rPr>
      </w:pPr>
      <w:r w:rsidRPr="002501BD">
        <w:rPr>
          <w:rFonts w:ascii="Times New Roman" w:eastAsia="Calibri" w:hAnsi="Times New Roman"/>
          <w:sz w:val="26"/>
          <w:szCs w:val="26"/>
        </w:rPr>
        <w:t>В 2025 г</w:t>
      </w:r>
      <w:r w:rsidR="007B0D7D">
        <w:rPr>
          <w:rFonts w:ascii="Times New Roman" w:eastAsia="Calibri" w:hAnsi="Times New Roman"/>
          <w:sz w:val="26"/>
          <w:szCs w:val="26"/>
        </w:rPr>
        <w:t>оду</w:t>
      </w:r>
      <w:r w:rsidRPr="002501BD">
        <w:rPr>
          <w:rFonts w:ascii="Times New Roman" w:eastAsia="Calibri" w:hAnsi="Times New Roman"/>
          <w:sz w:val="26"/>
          <w:szCs w:val="26"/>
        </w:rPr>
        <w:t xml:space="preserve"> по вопросам реализации права на отдых поступило 12 обращений, из них 3 письменных и 9 устных, что на 14,</w:t>
      </w:r>
      <w:r w:rsidR="002614F5">
        <w:rPr>
          <w:rFonts w:ascii="Times New Roman" w:eastAsia="Calibri" w:hAnsi="Times New Roman"/>
          <w:sz w:val="26"/>
          <w:szCs w:val="26"/>
        </w:rPr>
        <w:t>3</w:t>
      </w:r>
      <w:r w:rsidRPr="002501BD">
        <w:rPr>
          <w:rFonts w:ascii="Times New Roman" w:eastAsia="Calibri" w:hAnsi="Times New Roman"/>
          <w:sz w:val="26"/>
          <w:szCs w:val="26"/>
        </w:rPr>
        <w:t xml:space="preserve"> % меньше, чем </w:t>
      </w:r>
      <w:r w:rsidR="00CB02D2">
        <w:rPr>
          <w:rFonts w:ascii="Times New Roman" w:eastAsia="Calibri" w:hAnsi="Times New Roman"/>
          <w:sz w:val="26"/>
          <w:szCs w:val="26"/>
        </w:rPr>
        <w:t xml:space="preserve">в </w:t>
      </w:r>
      <w:r w:rsidRPr="002501BD">
        <w:rPr>
          <w:rFonts w:ascii="Times New Roman" w:eastAsia="Calibri" w:hAnsi="Times New Roman"/>
          <w:sz w:val="26"/>
          <w:szCs w:val="26"/>
        </w:rPr>
        <w:t>2024 г</w:t>
      </w:r>
      <w:r w:rsidR="007B0D7D">
        <w:rPr>
          <w:rFonts w:ascii="Times New Roman" w:eastAsia="Calibri" w:hAnsi="Times New Roman"/>
          <w:sz w:val="26"/>
          <w:szCs w:val="26"/>
        </w:rPr>
        <w:t>оду</w:t>
      </w:r>
      <w:r w:rsidRPr="002501BD">
        <w:rPr>
          <w:rFonts w:ascii="Times New Roman" w:eastAsia="Calibri" w:hAnsi="Times New Roman"/>
          <w:sz w:val="26"/>
          <w:szCs w:val="26"/>
        </w:rPr>
        <w:t xml:space="preserve"> и на 40% меньше, чем в 2023 г</w:t>
      </w:r>
      <w:r w:rsidR="007B0D7D">
        <w:rPr>
          <w:rFonts w:ascii="Times New Roman" w:eastAsia="Calibri" w:hAnsi="Times New Roman"/>
          <w:sz w:val="26"/>
          <w:szCs w:val="26"/>
        </w:rPr>
        <w:t>оду</w:t>
      </w:r>
      <w:r w:rsidRPr="002501BD">
        <w:rPr>
          <w:rFonts w:ascii="Times New Roman" w:eastAsia="Calibri" w:hAnsi="Times New Roman"/>
          <w:sz w:val="26"/>
          <w:szCs w:val="26"/>
        </w:rPr>
        <w:t>. Подавляющее большинство обращений касались вопросов предоставления путевок. (Таблица 1</w:t>
      </w:r>
      <w:r w:rsidR="009E67F2">
        <w:rPr>
          <w:rFonts w:ascii="Times New Roman" w:eastAsia="Calibri" w:hAnsi="Times New Roman"/>
          <w:sz w:val="26"/>
          <w:szCs w:val="26"/>
        </w:rPr>
        <w:t>4</w:t>
      </w:r>
      <w:r w:rsidRPr="002501BD">
        <w:rPr>
          <w:rFonts w:ascii="Times New Roman" w:eastAsia="Calibri" w:hAnsi="Times New Roman"/>
          <w:sz w:val="26"/>
          <w:szCs w:val="26"/>
        </w:rPr>
        <w:t>).</w:t>
      </w:r>
    </w:p>
    <w:p w:rsidR="002501BD" w:rsidRPr="002501BD" w:rsidRDefault="002501BD" w:rsidP="00826590">
      <w:pPr>
        <w:spacing w:after="0" w:line="25" w:lineRule="atLeast"/>
        <w:ind w:firstLine="708"/>
        <w:contextualSpacing/>
        <w:jc w:val="both"/>
        <w:rPr>
          <w:rFonts w:ascii="Times New Roman" w:eastAsia="Calibri" w:hAnsi="Times New Roman"/>
          <w:sz w:val="26"/>
          <w:szCs w:val="26"/>
        </w:rPr>
      </w:pPr>
    </w:p>
    <w:p w:rsidR="00EE7E1A" w:rsidRDefault="002501BD" w:rsidP="00826590">
      <w:pPr>
        <w:spacing w:after="0" w:line="25" w:lineRule="atLeast"/>
        <w:contextualSpacing/>
        <w:jc w:val="center"/>
        <w:rPr>
          <w:rFonts w:ascii="Times New Roman" w:eastAsia="Calibri" w:hAnsi="Times New Roman"/>
          <w:b/>
          <w:sz w:val="26"/>
          <w:szCs w:val="26"/>
        </w:rPr>
      </w:pPr>
      <w:r w:rsidRPr="00EE7E1A">
        <w:rPr>
          <w:rFonts w:ascii="Times New Roman" w:eastAsia="Calibri" w:hAnsi="Times New Roman"/>
          <w:b/>
          <w:sz w:val="26"/>
          <w:szCs w:val="26"/>
        </w:rPr>
        <w:t>Таблица 1</w:t>
      </w:r>
      <w:r w:rsidR="009E67F2">
        <w:rPr>
          <w:rFonts w:ascii="Times New Roman" w:eastAsia="Calibri" w:hAnsi="Times New Roman"/>
          <w:b/>
          <w:sz w:val="26"/>
          <w:szCs w:val="26"/>
        </w:rPr>
        <w:t>4</w:t>
      </w:r>
      <w:r w:rsidRPr="00EE7E1A">
        <w:rPr>
          <w:rFonts w:ascii="Times New Roman" w:eastAsia="Calibri" w:hAnsi="Times New Roman"/>
          <w:b/>
          <w:sz w:val="26"/>
          <w:szCs w:val="26"/>
        </w:rPr>
        <w:t xml:space="preserve"> – Количество поступивших обращений по вопросам защиты </w:t>
      </w:r>
    </w:p>
    <w:p w:rsidR="002501BD" w:rsidRPr="00EE7E1A" w:rsidRDefault="002501BD" w:rsidP="00826590">
      <w:pPr>
        <w:spacing w:after="0" w:line="25" w:lineRule="atLeast"/>
        <w:contextualSpacing/>
        <w:jc w:val="center"/>
        <w:rPr>
          <w:rFonts w:ascii="Times New Roman" w:eastAsia="Calibri" w:hAnsi="Times New Roman"/>
          <w:b/>
          <w:sz w:val="26"/>
          <w:szCs w:val="26"/>
        </w:rPr>
      </w:pPr>
      <w:r w:rsidRPr="00EE7E1A">
        <w:rPr>
          <w:rFonts w:ascii="Times New Roman" w:eastAsia="Calibri" w:hAnsi="Times New Roman"/>
          <w:b/>
          <w:sz w:val="26"/>
          <w:szCs w:val="26"/>
        </w:rPr>
        <w:t>права на отдых</w:t>
      </w:r>
      <w:r w:rsidR="00EE7E1A">
        <w:rPr>
          <w:rFonts w:ascii="Times New Roman" w:eastAsia="Calibri" w:hAnsi="Times New Roman"/>
          <w:b/>
          <w:sz w:val="26"/>
          <w:szCs w:val="26"/>
        </w:rPr>
        <w:t>.</w:t>
      </w:r>
    </w:p>
    <w:tbl>
      <w:tblPr>
        <w:tblStyle w:val="11"/>
        <w:tblW w:w="10187" w:type="dxa"/>
        <w:tblInd w:w="108" w:type="dxa"/>
        <w:tblLook w:val="04A0" w:firstRow="1" w:lastRow="0" w:firstColumn="1" w:lastColumn="0" w:noHBand="0" w:noVBand="1"/>
      </w:tblPr>
      <w:tblGrid>
        <w:gridCol w:w="2675"/>
        <w:gridCol w:w="1011"/>
        <w:gridCol w:w="656"/>
        <w:gridCol w:w="836"/>
        <w:gridCol w:w="1011"/>
        <w:gridCol w:w="656"/>
        <w:gridCol w:w="836"/>
        <w:gridCol w:w="1011"/>
        <w:gridCol w:w="659"/>
        <w:gridCol w:w="836"/>
      </w:tblGrid>
      <w:tr w:rsidR="002501BD" w:rsidRPr="002501BD" w:rsidTr="002B1706">
        <w:tc>
          <w:tcPr>
            <w:tcW w:w="2675" w:type="dxa"/>
            <w:vMerge w:val="restart"/>
            <w:vAlign w:val="center"/>
          </w:tcPr>
          <w:p w:rsidR="002501BD" w:rsidRPr="002501BD" w:rsidRDefault="002501BD" w:rsidP="00826590">
            <w:pPr>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Категория вопросов</w:t>
            </w:r>
          </w:p>
        </w:tc>
        <w:tc>
          <w:tcPr>
            <w:tcW w:w="7512" w:type="dxa"/>
            <w:gridSpan w:val="9"/>
            <w:vAlign w:val="center"/>
          </w:tcPr>
          <w:p w:rsidR="002501BD" w:rsidRPr="002501BD" w:rsidRDefault="002501BD" w:rsidP="00826590">
            <w:pPr>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Количество обращений</w:t>
            </w:r>
          </w:p>
        </w:tc>
      </w:tr>
      <w:tr w:rsidR="002501BD" w:rsidRPr="002501BD" w:rsidTr="002B1706">
        <w:tc>
          <w:tcPr>
            <w:tcW w:w="2675" w:type="dxa"/>
            <w:vMerge/>
            <w:vAlign w:val="center"/>
          </w:tcPr>
          <w:p w:rsidR="002501BD" w:rsidRPr="002501BD" w:rsidRDefault="002501BD" w:rsidP="00826590">
            <w:pPr>
              <w:spacing w:after="0" w:line="25" w:lineRule="atLeast"/>
              <w:contextualSpacing/>
              <w:jc w:val="center"/>
              <w:rPr>
                <w:rFonts w:ascii="Times New Roman" w:eastAsia="Calibri" w:hAnsi="Times New Roman"/>
                <w:b/>
                <w:sz w:val="26"/>
                <w:szCs w:val="26"/>
              </w:rPr>
            </w:pPr>
          </w:p>
        </w:tc>
        <w:tc>
          <w:tcPr>
            <w:tcW w:w="2503" w:type="dxa"/>
            <w:gridSpan w:val="3"/>
            <w:vAlign w:val="center"/>
          </w:tcPr>
          <w:p w:rsidR="002501BD" w:rsidRPr="002501BD" w:rsidRDefault="002501BD" w:rsidP="00826590">
            <w:pPr>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2023 год</w:t>
            </w:r>
          </w:p>
        </w:tc>
        <w:tc>
          <w:tcPr>
            <w:tcW w:w="2503" w:type="dxa"/>
            <w:gridSpan w:val="3"/>
            <w:vAlign w:val="center"/>
          </w:tcPr>
          <w:p w:rsidR="002501BD" w:rsidRPr="002501BD" w:rsidRDefault="002501BD" w:rsidP="00826590">
            <w:pPr>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2024 год</w:t>
            </w:r>
          </w:p>
        </w:tc>
        <w:tc>
          <w:tcPr>
            <w:tcW w:w="2506" w:type="dxa"/>
            <w:gridSpan w:val="3"/>
            <w:vAlign w:val="center"/>
          </w:tcPr>
          <w:p w:rsidR="002501BD" w:rsidRPr="002501BD" w:rsidRDefault="002501BD" w:rsidP="00826590">
            <w:pPr>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2025 год</w:t>
            </w:r>
          </w:p>
        </w:tc>
      </w:tr>
      <w:tr w:rsidR="002501BD" w:rsidRPr="002501BD" w:rsidTr="002B1706">
        <w:tc>
          <w:tcPr>
            <w:tcW w:w="2675" w:type="dxa"/>
            <w:vMerge/>
            <w:vAlign w:val="center"/>
          </w:tcPr>
          <w:p w:rsidR="002501BD" w:rsidRPr="002501BD" w:rsidRDefault="002501BD" w:rsidP="00826590">
            <w:pPr>
              <w:spacing w:after="0" w:line="25" w:lineRule="atLeast"/>
              <w:contextualSpacing/>
              <w:jc w:val="center"/>
              <w:rPr>
                <w:rFonts w:ascii="Times New Roman" w:eastAsia="Calibri" w:hAnsi="Times New Roman"/>
                <w:b/>
                <w:sz w:val="26"/>
                <w:szCs w:val="26"/>
              </w:rPr>
            </w:pPr>
          </w:p>
        </w:tc>
        <w:tc>
          <w:tcPr>
            <w:tcW w:w="1011" w:type="dxa"/>
            <w:vAlign w:val="center"/>
          </w:tcPr>
          <w:p w:rsidR="002501BD" w:rsidRPr="002501BD" w:rsidRDefault="002501BD" w:rsidP="00826590">
            <w:pPr>
              <w:spacing w:after="0" w:line="25" w:lineRule="atLeast"/>
              <w:contextualSpacing/>
              <w:jc w:val="center"/>
              <w:rPr>
                <w:rFonts w:ascii="Times New Roman" w:eastAsia="Calibri" w:hAnsi="Times New Roman"/>
                <w:b/>
                <w:sz w:val="26"/>
                <w:szCs w:val="26"/>
              </w:rPr>
            </w:pPr>
            <w:proofErr w:type="spellStart"/>
            <w:r w:rsidRPr="002501BD">
              <w:rPr>
                <w:rFonts w:ascii="Times New Roman" w:eastAsia="Calibri" w:hAnsi="Times New Roman"/>
                <w:b/>
                <w:sz w:val="26"/>
                <w:szCs w:val="26"/>
              </w:rPr>
              <w:t>письм</w:t>
            </w:r>
            <w:proofErr w:type="spellEnd"/>
            <w:r w:rsidRPr="002501BD">
              <w:rPr>
                <w:rFonts w:ascii="Times New Roman" w:eastAsia="Calibri" w:hAnsi="Times New Roman"/>
                <w:b/>
                <w:sz w:val="26"/>
                <w:szCs w:val="26"/>
              </w:rPr>
              <w:t>.</w:t>
            </w:r>
          </w:p>
        </w:tc>
        <w:tc>
          <w:tcPr>
            <w:tcW w:w="656" w:type="dxa"/>
            <w:vAlign w:val="center"/>
          </w:tcPr>
          <w:p w:rsidR="002501BD" w:rsidRPr="002501BD" w:rsidRDefault="002501BD" w:rsidP="00826590">
            <w:pPr>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уст.</w:t>
            </w:r>
          </w:p>
        </w:tc>
        <w:tc>
          <w:tcPr>
            <w:tcW w:w="836" w:type="dxa"/>
            <w:vAlign w:val="center"/>
          </w:tcPr>
          <w:p w:rsidR="002501BD" w:rsidRPr="002501BD" w:rsidRDefault="002501BD" w:rsidP="00826590">
            <w:pPr>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всего</w:t>
            </w:r>
          </w:p>
        </w:tc>
        <w:tc>
          <w:tcPr>
            <w:tcW w:w="1011" w:type="dxa"/>
            <w:vAlign w:val="center"/>
          </w:tcPr>
          <w:p w:rsidR="002501BD" w:rsidRPr="002501BD" w:rsidRDefault="002501BD" w:rsidP="00826590">
            <w:pPr>
              <w:spacing w:after="0" w:line="25" w:lineRule="atLeast"/>
              <w:contextualSpacing/>
              <w:jc w:val="center"/>
              <w:rPr>
                <w:rFonts w:ascii="Times New Roman" w:eastAsia="Calibri" w:hAnsi="Times New Roman"/>
                <w:b/>
                <w:sz w:val="26"/>
                <w:szCs w:val="26"/>
              </w:rPr>
            </w:pPr>
            <w:proofErr w:type="spellStart"/>
            <w:r w:rsidRPr="002501BD">
              <w:rPr>
                <w:rFonts w:ascii="Times New Roman" w:eastAsia="Calibri" w:hAnsi="Times New Roman"/>
                <w:b/>
                <w:sz w:val="26"/>
                <w:szCs w:val="26"/>
              </w:rPr>
              <w:t>письм</w:t>
            </w:r>
            <w:proofErr w:type="spellEnd"/>
            <w:r w:rsidRPr="002501BD">
              <w:rPr>
                <w:rFonts w:ascii="Times New Roman" w:eastAsia="Calibri" w:hAnsi="Times New Roman"/>
                <w:b/>
                <w:sz w:val="26"/>
                <w:szCs w:val="26"/>
              </w:rPr>
              <w:t>.</w:t>
            </w:r>
          </w:p>
        </w:tc>
        <w:tc>
          <w:tcPr>
            <w:tcW w:w="656" w:type="dxa"/>
            <w:vAlign w:val="center"/>
          </w:tcPr>
          <w:p w:rsidR="002501BD" w:rsidRPr="002501BD" w:rsidRDefault="002501BD" w:rsidP="00826590">
            <w:pPr>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уст.</w:t>
            </w:r>
          </w:p>
        </w:tc>
        <w:tc>
          <w:tcPr>
            <w:tcW w:w="836" w:type="dxa"/>
            <w:vAlign w:val="center"/>
          </w:tcPr>
          <w:p w:rsidR="002501BD" w:rsidRPr="002501BD" w:rsidRDefault="002501BD" w:rsidP="00826590">
            <w:pPr>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всего</w:t>
            </w:r>
          </w:p>
        </w:tc>
        <w:tc>
          <w:tcPr>
            <w:tcW w:w="1011" w:type="dxa"/>
            <w:vAlign w:val="center"/>
          </w:tcPr>
          <w:p w:rsidR="002501BD" w:rsidRPr="002501BD" w:rsidRDefault="002501BD" w:rsidP="00826590">
            <w:pPr>
              <w:spacing w:after="0" w:line="25" w:lineRule="atLeast"/>
              <w:contextualSpacing/>
              <w:jc w:val="center"/>
              <w:rPr>
                <w:rFonts w:ascii="Times New Roman" w:eastAsia="Calibri" w:hAnsi="Times New Roman"/>
                <w:b/>
                <w:sz w:val="26"/>
                <w:szCs w:val="26"/>
              </w:rPr>
            </w:pPr>
            <w:proofErr w:type="spellStart"/>
            <w:r w:rsidRPr="002501BD">
              <w:rPr>
                <w:rFonts w:ascii="Times New Roman" w:eastAsia="Calibri" w:hAnsi="Times New Roman"/>
                <w:b/>
                <w:sz w:val="26"/>
                <w:szCs w:val="26"/>
              </w:rPr>
              <w:t>письм</w:t>
            </w:r>
            <w:proofErr w:type="spellEnd"/>
            <w:r w:rsidRPr="002501BD">
              <w:rPr>
                <w:rFonts w:ascii="Times New Roman" w:eastAsia="Calibri" w:hAnsi="Times New Roman"/>
                <w:b/>
                <w:sz w:val="26"/>
                <w:szCs w:val="26"/>
              </w:rPr>
              <w:t>.</w:t>
            </w:r>
          </w:p>
        </w:tc>
        <w:tc>
          <w:tcPr>
            <w:tcW w:w="659" w:type="dxa"/>
            <w:vAlign w:val="center"/>
          </w:tcPr>
          <w:p w:rsidR="002501BD" w:rsidRPr="002501BD" w:rsidRDefault="002501BD" w:rsidP="00826590">
            <w:pPr>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уст.</w:t>
            </w:r>
          </w:p>
        </w:tc>
        <w:tc>
          <w:tcPr>
            <w:tcW w:w="836" w:type="dxa"/>
            <w:vAlign w:val="center"/>
          </w:tcPr>
          <w:p w:rsidR="002501BD" w:rsidRPr="002501BD" w:rsidRDefault="002501BD" w:rsidP="00826590">
            <w:pPr>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всего</w:t>
            </w:r>
          </w:p>
        </w:tc>
      </w:tr>
      <w:tr w:rsidR="002501BD" w:rsidRPr="002501BD" w:rsidTr="002B1706">
        <w:tc>
          <w:tcPr>
            <w:tcW w:w="2675" w:type="dxa"/>
            <w:tcBorders>
              <w:top w:val="nil"/>
              <w:left w:val="single" w:sz="4" w:space="0" w:color="auto"/>
              <w:bottom w:val="single" w:sz="4" w:space="0" w:color="auto"/>
              <w:right w:val="single" w:sz="4" w:space="0" w:color="auto"/>
            </w:tcBorders>
            <w:shd w:val="clear" w:color="auto" w:fill="auto"/>
            <w:vAlign w:val="bottom"/>
          </w:tcPr>
          <w:p w:rsidR="002501BD" w:rsidRPr="002501BD" w:rsidRDefault="002501BD" w:rsidP="00826590">
            <w:pPr>
              <w:widowControl w:val="0"/>
              <w:spacing w:after="0" w:line="25" w:lineRule="atLeast"/>
              <w:contextualSpacing/>
              <w:rPr>
                <w:rFonts w:ascii="Times New Roman" w:eastAsia="Calibri" w:hAnsi="Times New Roman"/>
                <w:sz w:val="26"/>
                <w:szCs w:val="26"/>
                <w:lang w:eastAsia="ru-RU"/>
              </w:rPr>
            </w:pPr>
            <w:r w:rsidRPr="002501BD">
              <w:rPr>
                <w:rFonts w:ascii="Times New Roman" w:eastAsia="Calibri" w:hAnsi="Times New Roman"/>
                <w:sz w:val="26"/>
                <w:szCs w:val="26"/>
                <w:lang w:eastAsia="ru-RU"/>
              </w:rPr>
              <w:t>Доступность летнего отдыха</w:t>
            </w:r>
          </w:p>
        </w:tc>
        <w:tc>
          <w:tcPr>
            <w:tcW w:w="1011"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0</w:t>
            </w:r>
          </w:p>
        </w:tc>
        <w:tc>
          <w:tcPr>
            <w:tcW w:w="65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3</w:t>
            </w:r>
          </w:p>
        </w:tc>
        <w:tc>
          <w:tcPr>
            <w:tcW w:w="83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3</w:t>
            </w:r>
          </w:p>
        </w:tc>
        <w:tc>
          <w:tcPr>
            <w:tcW w:w="1011"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0</w:t>
            </w:r>
          </w:p>
        </w:tc>
        <w:tc>
          <w:tcPr>
            <w:tcW w:w="65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0</w:t>
            </w:r>
          </w:p>
        </w:tc>
        <w:tc>
          <w:tcPr>
            <w:tcW w:w="83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0</w:t>
            </w:r>
          </w:p>
        </w:tc>
        <w:tc>
          <w:tcPr>
            <w:tcW w:w="1011"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0</w:t>
            </w:r>
          </w:p>
        </w:tc>
        <w:tc>
          <w:tcPr>
            <w:tcW w:w="659"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0</w:t>
            </w:r>
          </w:p>
        </w:tc>
        <w:tc>
          <w:tcPr>
            <w:tcW w:w="83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0</w:t>
            </w:r>
          </w:p>
        </w:tc>
      </w:tr>
      <w:tr w:rsidR="002501BD" w:rsidRPr="002501BD" w:rsidTr="002B1706">
        <w:tc>
          <w:tcPr>
            <w:tcW w:w="2675" w:type="dxa"/>
            <w:tcBorders>
              <w:top w:val="nil"/>
              <w:left w:val="single" w:sz="4" w:space="0" w:color="auto"/>
              <w:bottom w:val="single" w:sz="4" w:space="0" w:color="auto"/>
              <w:right w:val="single" w:sz="4" w:space="0" w:color="auto"/>
            </w:tcBorders>
            <w:shd w:val="clear" w:color="auto" w:fill="auto"/>
            <w:vAlign w:val="bottom"/>
          </w:tcPr>
          <w:p w:rsidR="002501BD" w:rsidRPr="002501BD" w:rsidRDefault="002501BD" w:rsidP="00826590">
            <w:pPr>
              <w:widowControl w:val="0"/>
              <w:spacing w:after="0" w:line="25" w:lineRule="atLeast"/>
              <w:contextualSpacing/>
              <w:rPr>
                <w:rFonts w:ascii="Times New Roman" w:eastAsia="Calibri" w:hAnsi="Times New Roman"/>
                <w:sz w:val="26"/>
                <w:szCs w:val="26"/>
                <w:lang w:eastAsia="ru-RU"/>
              </w:rPr>
            </w:pPr>
            <w:r w:rsidRPr="002501BD">
              <w:rPr>
                <w:rFonts w:ascii="Times New Roman" w:eastAsia="Calibri" w:hAnsi="Times New Roman"/>
                <w:sz w:val="26"/>
                <w:szCs w:val="26"/>
                <w:lang w:eastAsia="ru-RU"/>
              </w:rPr>
              <w:t>Предоставление путевок</w:t>
            </w:r>
          </w:p>
        </w:tc>
        <w:tc>
          <w:tcPr>
            <w:tcW w:w="1011"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2</w:t>
            </w:r>
          </w:p>
        </w:tc>
        <w:tc>
          <w:tcPr>
            <w:tcW w:w="65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8</w:t>
            </w:r>
          </w:p>
        </w:tc>
        <w:tc>
          <w:tcPr>
            <w:tcW w:w="83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10</w:t>
            </w:r>
          </w:p>
        </w:tc>
        <w:tc>
          <w:tcPr>
            <w:tcW w:w="1011"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4</w:t>
            </w:r>
          </w:p>
        </w:tc>
        <w:tc>
          <w:tcPr>
            <w:tcW w:w="65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9</w:t>
            </w:r>
          </w:p>
        </w:tc>
        <w:tc>
          <w:tcPr>
            <w:tcW w:w="83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13</w:t>
            </w:r>
          </w:p>
        </w:tc>
        <w:tc>
          <w:tcPr>
            <w:tcW w:w="1011"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3</w:t>
            </w:r>
          </w:p>
        </w:tc>
        <w:tc>
          <w:tcPr>
            <w:tcW w:w="659"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4</w:t>
            </w:r>
          </w:p>
        </w:tc>
        <w:tc>
          <w:tcPr>
            <w:tcW w:w="83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7</w:t>
            </w:r>
          </w:p>
        </w:tc>
      </w:tr>
      <w:tr w:rsidR="002501BD" w:rsidRPr="002501BD" w:rsidTr="002B1706">
        <w:tc>
          <w:tcPr>
            <w:tcW w:w="2675" w:type="dxa"/>
            <w:tcBorders>
              <w:top w:val="nil"/>
              <w:left w:val="single" w:sz="4" w:space="0" w:color="auto"/>
              <w:bottom w:val="single" w:sz="4" w:space="0" w:color="auto"/>
              <w:right w:val="single" w:sz="4" w:space="0" w:color="auto"/>
            </w:tcBorders>
            <w:shd w:val="clear" w:color="auto" w:fill="auto"/>
            <w:vAlign w:val="bottom"/>
          </w:tcPr>
          <w:p w:rsidR="002501BD" w:rsidRPr="002501BD" w:rsidRDefault="002501BD" w:rsidP="00826590">
            <w:pPr>
              <w:widowControl w:val="0"/>
              <w:spacing w:after="0" w:line="25" w:lineRule="atLeast"/>
              <w:contextualSpacing/>
              <w:rPr>
                <w:rFonts w:ascii="Times New Roman" w:eastAsia="Calibri" w:hAnsi="Times New Roman"/>
                <w:sz w:val="26"/>
                <w:szCs w:val="26"/>
                <w:lang w:eastAsia="ru-RU"/>
              </w:rPr>
            </w:pPr>
            <w:r w:rsidRPr="002501BD">
              <w:rPr>
                <w:rFonts w:ascii="Times New Roman" w:eastAsia="Calibri" w:hAnsi="Times New Roman"/>
                <w:sz w:val="26"/>
                <w:szCs w:val="26"/>
                <w:lang w:eastAsia="ru-RU"/>
              </w:rPr>
              <w:t>Детские оздоровительные лагеря</w:t>
            </w:r>
          </w:p>
        </w:tc>
        <w:tc>
          <w:tcPr>
            <w:tcW w:w="1011"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5</w:t>
            </w:r>
          </w:p>
        </w:tc>
        <w:tc>
          <w:tcPr>
            <w:tcW w:w="65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1</w:t>
            </w:r>
          </w:p>
        </w:tc>
        <w:tc>
          <w:tcPr>
            <w:tcW w:w="83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6</w:t>
            </w:r>
          </w:p>
        </w:tc>
        <w:tc>
          <w:tcPr>
            <w:tcW w:w="1011"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0</w:t>
            </w:r>
          </w:p>
        </w:tc>
        <w:tc>
          <w:tcPr>
            <w:tcW w:w="65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0</w:t>
            </w:r>
          </w:p>
        </w:tc>
        <w:tc>
          <w:tcPr>
            <w:tcW w:w="83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0</w:t>
            </w:r>
          </w:p>
        </w:tc>
        <w:tc>
          <w:tcPr>
            <w:tcW w:w="1011"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0</w:t>
            </w:r>
          </w:p>
        </w:tc>
        <w:tc>
          <w:tcPr>
            <w:tcW w:w="659"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3</w:t>
            </w:r>
          </w:p>
        </w:tc>
        <w:tc>
          <w:tcPr>
            <w:tcW w:w="83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3</w:t>
            </w:r>
          </w:p>
        </w:tc>
      </w:tr>
      <w:tr w:rsidR="002501BD" w:rsidRPr="002501BD" w:rsidTr="002B1706">
        <w:tc>
          <w:tcPr>
            <w:tcW w:w="2675" w:type="dxa"/>
            <w:tcBorders>
              <w:top w:val="nil"/>
              <w:left w:val="single" w:sz="4" w:space="0" w:color="auto"/>
              <w:bottom w:val="single" w:sz="4" w:space="0" w:color="auto"/>
              <w:right w:val="single" w:sz="4" w:space="0" w:color="auto"/>
            </w:tcBorders>
            <w:shd w:val="clear" w:color="auto" w:fill="auto"/>
            <w:vAlign w:val="bottom"/>
          </w:tcPr>
          <w:p w:rsidR="002501BD" w:rsidRPr="002501BD" w:rsidRDefault="002501BD" w:rsidP="00826590">
            <w:pPr>
              <w:widowControl w:val="0"/>
              <w:spacing w:after="0" w:line="25" w:lineRule="atLeast"/>
              <w:contextualSpacing/>
              <w:rPr>
                <w:rFonts w:ascii="Times New Roman" w:eastAsia="Calibri" w:hAnsi="Times New Roman"/>
                <w:sz w:val="26"/>
                <w:szCs w:val="26"/>
                <w:lang w:eastAsia="ru-RU"/>
              </w:rPr>
            </w:pPr>
            <w:r w:rsidRPr="002501BD">
              <w:rPr>
                <w:rFonts w:ascii="Times New Roman" w:eastAsia="Calibri" w:hAnsi="Times New Roman"/>
                <w:sz w:val="26"/>
                <w:szCs w:val="26"/>
                <w:lang w:eastAsia="ru-RU"/>
              </w:rPr>
              <w:t>Иные вопросы</w:t>
            </w:r>
          </w:p>
        </w:tc>
        <w:tc>
          <w:tcPr>
            <w:tcW w:w="1011"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lang w:val="en-US"/>
              </w:rPr>
            </w:pPr>
            <w:r w:rsidRPr="002501BD">
              <w:rPr>
                <w:rFonts w:ascii="Times New Roman" w:eastAsia="Calibri" w:hAnsi="Times New Roman"/>
                <w:sz w:val="26"/>
                <w:szCs w:val="26"/>
                <w:lang w:val="en-US"/>
              </w:rPr>
              <w:t>0</w:t>
            </w:r>
          </w:p>
        </w:tc>
        <w:tc>
          <w:tcPr>
            <w:tcW w:w="65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1</w:t>
            </w:r>
          </w:p>
        </w:tc>
        <w:tc>
          <w:tcPr>
            <w:tcW w:w="83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1</w:t>
            </w:r>
          </w:p>
        </w:tc>
        <w:tc>
          <w:tcPr>
            <w:tcW w:w="1011"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1</w:t>
            </w:r>
          </w:p>
        </w:tc>
        <w:tc>
          <w:tcPr>
            <w:tcW w:w="65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0</w:t>
            </w:r>
          </w:p>
        </w:tc>
        <w:tc>
          <w:tcPr>
            <w:tcW w:w="83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1</w:t>
            </w:r>
          </w:p>
        </w:tc>
        <w:tc>
          <w:tcPr>
            <w:tcW w:w="1011"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0</w:t>
            </w:r>
          </w:p>
        </w:tc>
        <w:tc>
          <w:tcPr>
            <w:tcW w:w="659"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2</w:t>
            </w:r>
          </w:p>
        </w:tc>
        <w:tc>
          <w:tcPr>
            <w:tcW w:w="83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sz w:val="26"/>
                <w:szCs w:val="26"/>
              </w:rPr>
            </w:pPr>
            <w:r w:rsidRPr="002501BD">
              <w:rPr>
                <w:rFonts w:ascii="Times New Roman" w:eastAsia="Calibri" w:hAnsi="Times New Roman"/>
                <w:sz w:val="26"/>
                <w:szCs w:val="26"/>
              </w:rPr>
              <w:t>1</w:t>
            </w:r>
          </w:p>
        </w:tc>
      </w:tr>
      <w:tr w:rsidR="002501BD" w:rsidRPr="002501BD" w:rsidTr="002B1706">
        <w:tc>
          <w:tcPr>
            <w:tcW w:w="2675" w:type="dxa"/>
            <w:vAlign w:val="center"/>
          </w:tcPr>
          <w:p w:rsidR="002501BD" w:rsidRPr="002501BD" w:rsidRDefault="002501BD" w:rsidP="00826590">
            <w:pPr>
              <w:widowControl w:val="0"/>
              <w:spacing w:after="0" w:line="25" w:lineRule="atLeast"/>
              <w:contextualSpacing/>
              <w:rPr>
                <w:rFonts w:ascii="Times New Roman" w:eastAsia="Calibri" w:hAnsi="Times New Roman"/>
                <w:b/>
                <w:sz w:val="26"/>
                <w:szCs w:val="26"/>
                <w:lang w:eastAsia="ru-RU"/>
              </w:rPr>
            </w:pPr>
            <w:r w:rsidRPr="002501BD">
              <w:rPr>
                <w:rFonts w:ascii="Times New Roman" w:eastAsia="Calibri" w:hAnsi="Times New Roman"/>
                <w:b/>
                <w:sz w:val="26"/>
                <w:szCs w:val="26"/>
                <w:lang w:eastAsia="ru-RU"/>
              </w:rPr>
              <w:t>Итого:</w:t>
            </w:r>
          </w:p>
        </w:tc>
        <w:tc>
          <w:tcPr>
            <w:tcW w:w="1011"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7</w:t>
            </w:r>
          </w:p>
        </w:tc>
        <w:tc>
          <w:tcPr>
            <w:tcW w:w="65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13</w:t>
            </w:r>
          </w:p>
        </w:tc>
        <w:tc>
          <w:tcPr>
            <w:tcW w:w="83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20</w:t>
            </w:r>
          </w:p>
        </w:tc>
        <w:tc>
          <w:tcPr>
            <w:tcW w:w="1011"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5</w:t>
            </w:r>
          </w:p>
        </w:tc>
        <w:tc>
          <w:tcPr>
            <w:tcW w:w="65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9</w:t>
            </w:r>
          </w:p>
        </w:tc>
        <w:tc>
          <w:tcPr>
            <w:tcW w:w="83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14</w:t>
            </w:r>
          </w:p>
        </w:tc>
        <w:tc>
          <w:tcPr>
            <w:tcW w:w="1011"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3</w:t>
            </w:r>
          </w:p>
        </w:tc>
        <w:tc>
          <w:tcPr>
            <w:tcW w:w="659"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9</w:t>
            </w:r>
          </w:p>
        </w:tc>
        <w:tc>
          <w:tcPr>
            <w:tcW w:w="836" w:type="dxa"/>
            <w:vAlign w:val="center"/>
          </w:tcPr>
          <w:p w:rsidR="002501BD" w:rsidRPr="002501BD" w:rsidRDefault="002501BD" w:rsidP="00826590">
            <w:pPr>
              <w:widowControl w:val="0"/>
              <w:spacing w:after="0" w:line="25" w:lineRule="atLeast"/>
              <w:contextualSpacing/>
              <w:jc w:val="center"/>
              <w:rPr>
                <w:rFonts w:ascii="Times New Roman" w:eastAsia="Calibri" w:hAnsi="Times New Roman"/>
                <w:b/>
                <w:sz w:val="26"/>
                <w:szCs w:val="26"/>
              </w:rPr>
            </w:pPr>
            <w:r w:rsidRPr="002501BD">
              <w:rPr>
                <w:rFonts w:ascii="Times New Roman" w:eastAsia="Calibri" w:hAnsi="Times New Roman"/>
                <w:b/>
                <w:sz w:val="26"/>
                <w:szCs w:val="26"/>
              </w:rPr>
              <w:t>12</w:t>
            </w:r>
          </w:p>
        </w:tc>
      </w:tr>
    </w:tbl>
    <w:p w:rsidR="002501BD" w:rsidRPr="002501BD" w:rsidRDefault="002501BD" w:rsidP="00826590">
      <w:pPr>
        <w:spacing w:after="0" w:line="25" w:lineRule="atLeast"/>
        <w:ind w:firstLine="708"/>
        <w:contextualSpacing/>
        <w:jc w:val="both"/>
        <w:rPr>
          <w:rFonts w:ascii="Times New Roman" w:eastAsia="Calibri" w:hAnsi="Times New Roman"/>
          <w:sz w:val="26"/>
          <w:szCs w:val="26"/>
        </w:rPr>
      </w:pPr>
    </w:p>
    <w:p w:rsidR="002501BD" w:rsidRPr="002501BD" w:rsidRDefault="002501BD" w:rsidP="00826590">
      <w:pPr>
        <w:spacing w:after="0" w:line="25" w:lineRule="atLeast"/>
        <w:ind w:firstLine="709"/>
        <w:contextualSpacing/>
        <w:jc w:val="both"/>
        <w:rPr>
          <w:rFonts w:ascii="Times New Roman" w:hAnsi="Times New Roman"/>
          <w:sz w:val="26"/>
          <w:szCs w:val="26"/>
        </w:rPr>
      </w:pPr>
      <w:r w:rsidRPr="002501BD">
        <w:rPr>
          <w:rFonts w:ascii="Times New Roman" w:hAnsi="Times New Roman"/>
          <w:sz w:val="26"/>
          <w:szCs w:val="26"/>
        </w:rPr>
        <w:t>По данным министерства образования и науки Калужской области за отчетный период в реестр организаций отдыха детей и их оздоровления в Калужской области включены 342 организации отдыха и оздоровления.</w:t>
      </w:r>
    </w:p>
    <w:p w:rsidR="002501BD" w:rsidRPr="002501BD" w:rsidRDefault="002501BD" w:rsidP="00826590">
      <w:pPr>
        <w:spacing w:after="0" w:line="25" w:lineRule="atLeast"/>
        <w:ind w:firstLine="709"/>
        <w:contextualSpacing/>
        <w:jc w:val="both"/>
        <w:rPr>
          <w:rFonts w:ascii="Times New Roman" w:hAnsi="Times New Roman"/>
          <w:sz w:val="26"/>
          <w:szCs w:val="26"/>
        </w:rPr>
      </w:pPr>
      <w:r w:rsidRPr="002501BD">
        <w:rPr>
          <w:rFonts w:ascii="Times New Roman" w:hAnsi="Times New Roman"/>
          <w:sz w:val="26"/>
          <w:szCs w:val="26"/>
        </w:rPr>
        <w:t>С 2020 г</w:t>
      </w:r>
      <w:r w:rsidR="007B0D7D">
        <w:rPr>
          <w:rFonts w:ascii="Times New Roman" w:hAnsi="Times New Roman"/>
          <w:sz w:val="26"/>
          <w:szCs w:val="26"/>
        </w:rPr>
        <w:t>ода</w:t>
      </w:r>
      <w:r w:rsidRPr="002501BD">
        <w:rPr>
          <w:rFonts w:ascii="Times New Roman" w:hAnsi="Times New Roman"/>
          <w:sz w:val="26"/>
          <w:szCs w:val="26"/>
        </w:rPr>
        <w:t xml:space="preserve"> в целях социально-экономической поддержки граждан Калужской области в соответствии с Поручением Губернатора Калужской области все путевки в загородные и санаторные оздоровительные учреждения были бесплатными, за счет средств областного бюджета с приоритетом</w:t>
      </w:r>
      <w:r w:rsidRPr="002501BD">
        <w:rPr>
          <w:rFonts w:ascii="Times New Roman" w:hAnsi="Times New Roman"/>
          <w:b/>
          <w:sz w:val="26"/>
          <w:szCs w:val="26"/>
        </w:rPr>
        <w:t xml:space="preserve"> </w:t>
      </w:r>
      <w:r w:rsidRPr="002501BD">
        <w:rPr>
          <w:rFonts w:ascii="Times New Roman" w:hAnsi="Times New Roman"/>
          <w:sz w:val="26"/>
          <w:szCs w:val="26"/>
        </w:rPr>
        <w:t xml:space="preserve">предоставления путевок – детям, находящиеся в </w:t>
      </w:r>
      <w:r w:rsidR="00701C53">
        <w:rPr>
          <w:rFonts w:ascii="Times New Roman" w:hAnsi="Times New Roman"/>
          <w:sz w:val="26"/>
          <w:szCs w:val="26"/>
        </w:rPr>
        <w:t>ТЖС</w:t>
      </w:r>
      <w:r w:rsidRPr="002501BD">
        <w:rPr>
          <w:rFonts w:ascii="Times New Roman" w:hAnsi="Times New Roman"/>
          <w:sz w:val="26"/>
          <w:szCs w:val="26"/>
        </w:rPr>
        <w:t>, в том числе детям граждан – участников специальной военной операции.</w:t>
      </w:r>
    </w:p>
    <w:p w:rsidR="002501BD" w:rsidRDefault="002501BD" w:rsidP="00826590">
      <w:pPr>
        <w:spacing w:after="0" w:line="25" w:lineRule="atLeast"/>
        <w:ind w:firstLine="709"/>
        <w:contextualSpacing/>
        <w:jc w:val="both"/>
        <w:rPr>
          <w:rFonts w:ascii="Times New Roman" w:hAnsi="Times New Roman"/>
          <w:sz w:val="26"/>
          <w:szCs w:val="26"/>
        </w:rPr>
      </w:pPr>
      <w:r w:rsidRPr="002501BD">
        <w:rPr>
          <w:rFonts w:ascii="Times New Roman" w:hAnsi="Times New Roman"/>
          <w:sz w:val="26"/>
          <w:szCs w:val="26"/>
        </w:rPr>
        <w:t>В рамках летней оздоровительной кампании 2025 г</w:t>
      </w:r>
      <w:r w:rsidR="007B0D7D">
        <w:rPr>
          <w:rFonts w:ascii="Times New Roman" w:hAnsi="Times New Roman"/>
          <w:sz w:val="26"/>
          <w:szCs w:val="26"/>
        </w:rPr>
        <w:t>ода</w:t>
      </w:r>
      <w:r w:rsidRPr="002501BD">
        <w:rPr>
          <w:rFonts w:ascii="Times New Roman" w:hAnsi="Times New Roman"/>
          <w:sz w:val="26"/>
          <w:szCs w:val="26"/>
        </w:rPr>
        <w:t xml:space="preserve"> было закуплено 7</w:t>
      </w:r>
      <w:r w:rsidR="00CB02D2">
        <w:rPr>
          <w:rFonts w:ascii="Times New Roman" w:hAnsi="Times New Roman"/>
          <w:sz w:val="26"/>
          <w:szCs w:val="26"/>
        </w:rPr>
        <w:t xml:space="preserve"> </w:t>
      </w:r>
      <w:r w:rsidRPr="002501BD">
        <w:rPr>
          <w:rFonts w:ascii="Times New Roman" w:hAnsi="Times New Roman"/>
          <w:sz w:val="26"/>
          <w:szCs w:val="26"/>
        </w:rPr>
        <w:t>313 путевок, 6</w:t>
      </w:r>
      <w:r w:rsidR="00701C53">
        <w:rPr>
          <w:rFonts w:ascii="Times New Roman" w:hAnsi="Times New Roman"/>
          <w:sz w:val="26"/>
          <w:szCs w:val="26"/>
        </w:rPr>
        <w:t xml:space="preserve"> </w:t>
      </w:r>
      <w:r w:rsidRPr="002501BD">
        <w:rPr>
          <w:rFonts w:ascii="Times New Roman" w:hAnsi="Times New Roman"/>
          <w:sz w:val="26"/>
          <w:szCs w:val="26"/>
        </w:rPr>
        <w:t xml:space="preserve">412 из которых были предоставлены детям, находящимся в </w:t>
      </w:r>
      <w:r w:rsidR="002614F5">
        <w:rPr>
          <w:rFonts w:ascii="Times New Roman" w:hAnsi="Times New Roman"/>
          <w:sz w:val="26"/>
          <w:szCs w:val="26"/>
        </w:rPr>
        <w:t>ТЖС</w:t>
      </w:r>
      <w:r w:rsidRPr="002501BD">
        <w:rPr>
          <w:rFonts w:ascii="Times New Roman" w:hAnsi="Times New Roman"/>
          <w:sz w:val="26"/>
          <w:szCs w:val="26"/>
        </w:rPr>
        <w:t xml:space="preserve"> (415 дети-сироты и дети, оставшиеся без попечения родителей). </w:t>
      </w:r>
    </w:p>
    <w:p w:rsidR="00CB02D2" w:rsidRPr="002501BD" w:rsidRDefault="00CB02D2" w:rsidP="00826590">
      <w:pPr>
        <w:spacing w:after="0" w:line="25" w:lineRule="atLeast"/>
        <w:ind w:firstLine="709"/>
        <w:contextualSpacing/>
        <w:jc w:val="both"/>
        <w:rPr>
          <w:rFonts w:ascii="Times New Roman" w:hAnsi="Times New Roman"/>
          <w:sz w:val="26"/>
          <w:szCs w:val="26"/>
        </w:rPr>
      </w:pPr>
    </w:p>
    <w:p w:rsidR="002501BD" w:rsidRDefault="002501BD" w:rsidP="00826590">
      <w:pPr>
        <w:spacing w:after="0" w:line="25" w:lineRule="atLeast"/>
        <w:ind w:firstLine="709"/>
        <w:contextualSpacing/>
        <w:jc w:val="both"/>
        <w:rPr>
          <w:rFonts w:ascii="Times New Roman" w:hAnsi="Times New Roman"/>
          <w:i/>
          <w:sz w:val="26"/>
          <w:szCs w:val="26"/>
        </w:rPr>
      </w:pPr>
      <w:r w:rsidRPr="002501BD">
        <w:rPr>
          <w:rFonts w:ascii="Times New Roman" w:hAnsi="Times New Roman"/>
          <w:i/>
          <w:sz w:val="26"/>
          <w:szCs w:val="26"/>
        </w:rPr>
        <w:t>В адрес Уполномоченного в июне 2025 г</w:t>
      </w:r>
      <w:r w:rsidR="00CB02D2">
        <w:rPr>
          <w:rFonts w:ascii="Times New Roman" w:hAnsi="Times New Roman"/>
          <w:i/>
          <w:sz w:val="26"/>
          <w:szCs w:val="26"/>
        </w:rPr>
        <w:t>.</w:t>
      </w:r>
      <w:r w:rsidRPr="002501BD">
        <w:rPr>
          <w:rFonts w:ascii="Times New Roman" w:hAnsi="Times New Roman"/>
          <w:i/>
          <w:sz w:val="26"/>
          <w:szCs w:val="26"/>
        </w:rPr>
        <w:t xml:space="preserve"> обратился опекун несовершеннолетней, который подал заявление на предоставление путевки подопечной в ДСОЛ «Зорька» Краснодарского края еще в феврале, но снова получил отказ в связи с очередностью выдачи путевок. При обращении Уполномоченного в Управление образования города </w:t>
      </w:r>
      <w:r w:rsidRPr="002501BD">
        <w:rPr>
          <w:rFonts w:ascii="Times New Roman" w:hAnsi="Times New Roman"/>
          <w:i/>
          <w:sz w:val="26"/>
          <w:szCs w:val="26"/>
        </w:rPr>
        <w:lastRenderedPageBreak/>
        <w:t>Калуги выяснилось, что ведомство не обладало информацией о статусе ребенка и не применило право на первоочередное предоставление путевок в летние оздоровительные организации данной категории детей. По согласованию с опекуном ребенку была выделена путевка в желаемый санаторий на 3-ю смену.</w:t>
      </w:r>
    </w:p>
    <w:p w:rsidR="002614F5" w:rsidRPr="002501BD" w:rsidRDefault="002614F5" w:rsidP="00826590">
      <w:pPr>
        <w:spacing w:after="0" w:line="25" w:lineRule="atLeast"/>
        <w:ind w:firstLine="709"/>
        <w:contextualSpacing/>
        <w:jc w:val="both"/>
        <w:rPr>
          <w:rFonts w:ascii="Times New Roman" w:hAnsi="Times New Roman"/>
          <w:i/>
          <w:sz w:val="26"/>
          <w:szCs w:val="26"/>
        </w:rPr>
      </w:pPr>
    </w:p>
    <w:p w:rsidR="002501BD" w:rsidRPr="002501BD" w:rsidRDefault="002501BD" w:rsidP="00826590">
      <w:pPr>
        <w:spacing w:after="0" w:line="25" w:lineRule="atLeast"/>
        <w:ind w:firstLine="709"/>
        <w:contextualSpacing/>
        <w:jc w:val="both"/>
        <w:rPr>
          <w:rFonts w:ascii="Times New Roman" w:hAnsi="Times New Roman"/>
          <w:i/>
          <w:sz w:val="26"/>
          <w:szCs w:val="26"/>
        </w:rPr>
      </w:pPr>
      <w:r w:rsidRPr="002501BD">
        <w:rPr>
          <w:rFonts w:ascii="Times New Roman" w:hAnsi="Times New Roman"/>
          <w:i/>
          <w:sz w:val="26"/>
          <w:szCs w:val="26"/>
        </w:rPr>
        <w:t>Подобная ситуация сложилась с предоставлением путевок детям, чей отец является участником специальной военной операции. Дети не смогли получить путевку на 1-смену в детский лагерь «Центр «Сокол» и их мама обратилась к Уполномоченному. В связи с отсутствием информации в управлении образования города Калуги о принадлежности детей к категории, которым необходимо предоставление путевок в приоритетном порядке, данное право было нарушено. По согласованию с обратившейся мамой детей были выделены путевки в лагерь МБОУ ДООЦ «Белка» на 3 смену.</w:t>
      </w:r>
    </w:p>
    <w:p w:rsidR="002501BD" w:rsidRDefault="002501BD" w:rsidP="00826590">
      <w:pPr>
        <w:spacing w:after="0" w:line="25" w:lineRule="atLeast"/>
        <w:ind w:firstLine="709"/>
        <w:contextualSpacing/>
        <w:jc w:val="both"/>
        <w:rPr>
          <w:rFonts w:ascii="Times New Roman" w:hAnsi="Times New Roman"/>
          <w:i/>
          <w:sz w:val="26"/>
          <w:szCs w:val="26"/>
        </w:rPr>
      </w:pPr>
      <w:r w:rsidRPr="002501BD">
        <w:rPr>
          <w:rFonts w:ascii="Times New Roman" w:hAnsi="Times New Roman"/>
          <w:i/>
          <w:sz w:val="26"/>
          <w:szCs w:val="26"/>
        </w:rPr>
        <w:t>Имеется случай обращения к Уполномоченному многодетной мамы, которая подала заявление на предоставление ребенку путевки в лагерь в зимнее каникулярное время. В связи с тем, что в соответствии с Поручением Губернатора Калужской области от 16.12.2024 №ПР-40/20-24 бесплатный отдых и оздоровление детей в период оздоровительной кампании 2025 г</w:t>
      </w:r>
      <w:r w:rsidR="007B0D7D">
        <w:rPr>
          <w:rFonts w:ascii="Times New Roman" w:hAnsi="Times New Roman"/>
          <w:i/>
          <w:sz w:val="26"/>
          <w:szCs w:val="26"/>
        </w:rPr>
        <w:t>ода</w:t>
      </w:r>
      <w:r w:rsidRPr="002501BD">
        <w:rPr>
          <w:rFonts w:ascii="Times New Roman" w:hAnsi="Times New Roman"/>
          <w:i/>
          <w:sz w:val="26"/>
          <w:szCs w:val="26"/>
        </w:rPr>
        <w:t xml:space="preserve"> осуществляется с приоритетом предоставления путевок детям, находящимся в </w:t>
      </w:r>
      <w:r w:rsidR="002614F5">
        <w:rPr>
          <w:rFonts w:ascii="Times New Roman" w:hAnsi="Times New Roman"/>
          <w:i/>
          <w:sz w:val="26"/>
          <w:szCs w:val="26"/>
        </w:rPr>
        <w:t>ТЖС</w:t>
      </w:r>
      <w:r w:rsidRPr="002501BD">
        <w:rPr>
          <w:rFonts w:ascii="Times New Roman" w:hAnsi="Times New Roman"/>
          <w:i/>
          <w:sz w:val="26"/>
          <w:szCs w:val="26"/>
        </w:rPr>
        <w:t>, в том числе детям граждан – участников специальной военной операции, а также с выделением всего 4 путевок муниципальному округу в зимний период, Комиссия по распределению путевок, предоставила их детям, находящимся в приоритетном положении. При этом администрация муниципального округа предоставила информацию заявителю о том, что учитывается среднедушевой доход при реализации права ребенка из многодетной семьи на бесплатный отдых и оздоровление. Уполномоченным проведена разъяснительная работа о том, что в соответствии со ст.9 Закона Калужской области от 05.05.2000 № 8-ОЗ «О статусе многодетной семьи в Калужской области и мерах ее социальной поддержки» многодетным семьям в Калужской области гарантируется</w:t>
      </w:r>
      <w:r w:rsidRPr="002501BD">
        <w:rPr>
          <w:rFonts w:ascii="Times New Roman" w:eastAsiaTheme="minorHAnsi" w:hAnsi="Times New Roman"/>
          <w:i/>
          <w:sz w:val="26"/>
          <w:szCs w:val="26"/>
        </w:rPr>
        <w:t xml:space="preserve"> </w:t>
      </w:r>
      <w:r w:rsidRPr="002501BD">
        <w:rPr>
          <w:rFonts w:ascii="Times New Roman" w:hAnsi="Times New Roman"/>
          <w:i/>
          <w:sz w:val="26"/>
          <w:szCs w:val="26"/>
        </w:rPr>
        <w:t>первоочередное право приема детей в оздоровительные и специализированные детские учреждения лечебного и санаторного типа без учета критерия нуждаемости. Уполномоченным рекомендовано структурному подразделению администрации муниципального округа определять количество заявок на предоставление путевок, исходя из запроса населения, учитывая все льготные категории граждан, а также предоставлять информацию, не противоречащую действующему законодательству.</w:t>
      </w:r>
    </w:p>
    <w:p w:rsidR="00701C53" w:rsidRPr="002501BD" w:rsidRDefault="00701C53" w:rsidP="00826590">
      <w:pPr>
        <w:spacing w:after="0" w:line="25" w:lineRule="atLeast"/>
        <w:ind w:firstLine="709"/>
        <w:contextualSpacing/>
        <w:jc w:val="both"/>
        <w:rPr>
          <w:rFonts w:ascii="Times New Roman" w:hAnsi="Times New Roman"/>
          <w:i/>
          <w:sz w:val="26"/>
          <w:szCs w:val="26"/>
        </w:rPr>
      </w:pPr>
    </w:p>
    <w:p w:rsidR="002501BD" w:rsidRPr="002501BD" w:rsidRDefault="002501BD" w:rsidP="00826590">
      <w:pPr>
        <w:spacing w:after="0" w:line="25" w:lineRule="atLeast"/>
        <w:ind w:firstLine="709"/>
        <w:contextualSpacing/>
        <w:jc w:val="both"/>
        <w:rPr>
          <w:rFonts w:ascii="Times New Roman" w:hAnsi="Times New Roman"/>
          <w:sz w:val="26"/>
          <w:szCs w:val="26"/>
        </w:rPr>
      </w:pPr>
      <w:r w:rsidRPr="002501BD">
        <w:rPr>
          <w:rFonts w:ascii="Times New Roman" w:hAnsi="Times New Roman"/>
          <w:sz w:val="26"/>
          <w:szCs w:val="26"/>
        </w:rPr>
        <w:t>В период оздоровительной кампании 2025 г</w:t>
      </w:r>
      <w:r w:rsidR="007B0D7D">
        <w:rPr>
          <w:rFonts w:ascii="Times New Roman" w:hAnsi="Times New Roman"/>
          <w:sz w:val="26"/>
          <w:szCs w:val="26"/>
        </w:rPr>
        <w:t>ода</w:t>
      </w:r>
      <w:r w:rsidRPr="002501BD">
        <w:rPr>
          <w:rFonts w:ascii="Times New Roman" w:hAnsi="Times New Roman"/>
          <w:sz w:val="26"/>
          <w:szCs w:val="26"/>
        </w:rPr>
        <w:t xml:space="preserve"> все детские оздоровительные учреждения Калужской области начали свою работу после получения санитарно-эпидемиологических заключений. В целях обеспечения санитарно-эпидемиологического благополучия детей в период летней оздоровительной кампании проведена </w:t>
      </w:r>
      <w:proofErr w:type="spellStart"/>
      <w:r w:rsidRPr="002501BD">
        <w:rPr>
          <w:rFonts w:ascii="Times New Roman" w:hAnsi="Times New Roman"/>
          <w:sz w:val="26"/>
          <w:szCs w:val="26"/>
        </w:rPr>
        <w:t>акарицидная</w:t>
      </w:r>
      <w:proofErr w:type="spellEnd"/>
      <w:r w:rsidRPr="002501BD">
        <w:rPr>
          <w:rFonts w:ascii="Times New Roman" w:hAnsi="Times New Roman"/>
          <w:sz w:val="26"/>
          <w:szCs w:val="26"/>
        </w:rPr>
        <w:t xml:space="preserve"> и </w:t>
      </w:r>
      <w:proofErr w:type="spellStart"/>
      <w:r w:rsidRPr="002501BD">
        <w:rPr>
          <w:rFonts w:ascii="Times New Roman" w:hAnsi="Times New Roman"/>
          <w:sz w:val="26"/>
          <w:szCs w:val="26"/>
        </w:rPr>
        <w:t>дератизационная</w:t>
      </w:r>
      <w:proofErr w:type="spellEnd"/>
      <w:r w:rsidRPr="002501BD">
        <w:rPr>
          <w:rFonts w:ascii="Times New Roman" w:hAnsi="Times New Roman"/>
          <w:sz w:val="26"/>
          <w:szCs w:val="26"/>
        </w:rPr>
        <w:t xml:space="preserve"> обработка территорий.</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 xml:space="preserve">Организации отдыха детей и их оздоровления Калужской области тесно сотрудничают с управлением надзорной деятельности и профилактической работы </w:t>
      </w:r>
      <w:r w:rsidR="00CB02D2">
        <w:rPr>
          <w:rFonts w:ascii="Times New Roman" w:hAnsi="Times New Roman"/>
          <w:bCs/>
          <w:sz w:val="26"/>
          <w:szCs w:val="26"/>
        </w:rPr>
        <w:t xml:space="preserve">                 ГУ МЧС </w:t>
      </w:r>
      <w:r w:rsidRPr="002501BD">
        <w:rPr>
          <w:rFonts w:ascii="Times New Roman" w:hAnsi="Times New Roman"/>
          <w:bCs/>
          <w:sz w:val="26"/>
          <w:szCs w:val="26"/>
        </w:rPr>
        <w:t xml:space="preserve">по Калужской области, которое ежегодно, в преддверии оздоровительного периода, а также в летний период, проводит обширный комплекс </w:t>
      </w:r>
      <w:proofErr w:type="spellStart"/>
      <w:r w:rsidRPr="002501BD">
        <w:rPr>
          <w:rFonts w:ascii="Times New Roman" w:hAnsi="Times New Roman"/>
          <w:bCs/>
          <w:sz w:val="26"/>
          <w:szCs w:val="26"/>
        </w:rPr>
        <w:t>надзорно</w:t>
      </w:r>
      <w:proofErr w:type="spellEnd"/>
      <w:r w:rsidRPr="002501BD">
        <w:rPr>
          <w:rFonts w:ascii="Times New Roman" w:hAnsi="Times New Roman"/>
          <w:bCs/>
          <w:sz w:val="26"/>
          <w:szCs w:val="26"/>
        </w:rPr>
        <w:t>-профилактических мероприятий.</w:t>
      </w:r>
    </w:p>
    <w:p w:rsidR="002501BD" w:rsidRPr="002501BD" w:rsidRDefault="002501BD" w:rsidP="00826590">
      <w:pPr>
        <w:spacing w:after="0" w:line="25" w:lineRule="atLeast"/>
        <w:ind w:firstLine="709"/>
        <w:contextualSpacing/>
        <w:jc w:val="both"/>
        <w:rPr>
          <w:rFonts w:ascii="Times New Roman" w:hAnsi="Times New Roman"/>
          <w:sz w:val="26"/>
          <w:szCs w:val="26"/>
        </w:rPr>
      </w:pPr>
      <w:r w:rsidRPr="002501BD">
        <w:rPr>
          <w:rFonts w:ascii="Times New Roman" w:hAnsi="Times New Roman"/>
          <w:sz w:val="26"/>
          <w:szCs w:val="26"/>
        </w:rPr>
        <w:t xml:space="preserve">Для обеспечения безопасности детей в учреждениях отдыха и оздоровления </w:t>
      </w:r>
      <w:r w:rsidR="002614F5">
        <w:rPr>
          <w:rFonts w:ascii="Times New Roman" w:hAnsi="Times New Roman"/>
          <w:sz w:val="26"/>
          <w:szCs w:val="26"/>
        </w:rPr>
        <w:t xml:space="preserve">                   ГУ</w:t>
      </w:r>
      <w:r w:rsidRPr="002501BD">
        <w:rPr>
          <w:rFonts w:ascii="Times New Roman" w:hAnsi="Times New Roman"/>
          <w:sz w:val="26"/>
          <w:szCs w:val="26"/>
        </w:rPr>
        <w:t xml:space="preserve"> МЧС России по Калужской области были проведены профилактические мероприятия, включающие в себя проведение проверок противопожарного состояния объектов, расположенных на территории учреждений отдыха и оздоровления. Особое внимание </w:t>
      </w:r>
      <w:r w:rsidRPr="002501BD">
        <w:rPr>
          <w:rFonts w:ascii="Times New Roman" w:hAnsi="Times New Roman"/>
          <w:sz w:val="26"/>
          <w:szCs w:val="26"/>
        </w:rPr>
        <w:lastRenderedPageBreak/>
        <w:t xml:space="preserve">было уделено наличию и исправности систем противопожарной защиты, первичных средств пожаротушения, телефонной и радиосвязи, противопожарного водоснабжения, содержанию территорий, сооружений и помещений. </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 xml:space="preserve">При проведении профилактических мероприятий в одном из палаточных лагерей, зарегистрированных в реестре организаций отдыха и оздоровления детей, расположенном в районе д. Верхняя Вырка, сотрудниками </w:t>
      </w:r>
      <w:r w:rsidR="00CB02D2" w:rsidRPr="00CB02D2">
        <w:rPr>
          <w:rFonts w:ascii="Times New Roman" w:hAnsi="Times New Roman"/>
          <w:bCs/>
          <w:sz w:val="26"/>
          <w:szCs w:val="26"/>
        </w:rPr>
        <w:t>ГУ МЧС по Калужской области</w:t>
      </w:r>
      <w:r w:rsidR="00CB02D2">
        <w:rPr>
          <w:rFonts w:ascii="Times New Roman" w:hAnsi="Times New Roman"/>
          <w:bCs/>
          <w:sz w:val="26"/>
          <w:szCs w:val="26"/>
        </w:rPr>
        <w:t>,</w:t>
      </w:r>
      <w:r w:rsidRPr="002501BD">
        <w:rPr>
          <w:rFonts w:ascii="Times New Roman" w:hAnsi="Times New Roman"/>
          <w:bCs/>
          <w:sz w:val="26"/>
          <w:szCs w:val="26"/>
        </w:rPr>
        <w:t xml:space="preserve"> </w:t>
      </w:r>
      <w:r w:rsidR="002614F5">
        <w:rPr>
          <w:rFonts w:ascii="Times New Roman" w:hAnsi="Times New Roman"/>
          <w:bCs/>
          <w:sz w:val="26"/>
          <w:szCs w:val="26"/>
        </w:rPr>
        <w:t>выявлено, что</w:t>
      </w:r>
      <w:r w:rsidR="00991B7C">
        <w:rPr>
          <w:rFonts w:ascii="Times New Roman" w:hAnsi="Times New Roman"/>
          <w:bCs/>
          <w:sz w:val="26"/>
          <w:szCs w:val="26"/>
        </w:rPr>
        <w:t>:</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 территория палаточного лагеря не очищена от порубочных остатков и других горючих материалов;</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 xml:space="preserve"> - допущена прокладка электрических сетей в палатках;</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 xml:space="preserve"> - не оснащены дымовыми пожарными извещателями палатки, в которых размещается более 10 человек; </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 лицо, ответственное за проведение противопожарного инструктажа, не прошло обучение по дополнительным профессиональным программам в области пожарной безопасности.</w:t>
      </w:r>
    </w:p>
    <w:p w:rsidR="002501BD" w:rsidRPr="002501BD" w:rsidRDefault="00CB02D2" w:rsidP="00826590">
      <w:pPr>
        <w:spacing w:after="0" w:line="25" w:lineRule="atLeast"/>
        <w:ind w:firstLine="709"/>
        <w:contextualSpacing/>
        <w:jc w:val="both"/>
        <w:rPr>
          <w:rFonts w:ascii="Times New Roman" w:hAnsi="Times New Roman"/>
          <w:bCs/>
          <w:sz w:val="26"/>
          <w:szCs w:val="26"/>
        </w:rPr>
      </w:pPr>
      <w:r>
        <w:rPr>
          <w:rFonts w:ascii="Times New Roman" w:hAnsi="Times New Roman"/>
          <w:bCs/>
          <w:sz w:val="26"/>
          <w:szCs w:val="26"/>
        </w:rPr>
        <w:t>С</w:t>
      </w:r>
      <w:r w:rsidR="002501BD" w:rsidRPr="002501BD">
        <w:rPr>
          <w:rFonts w:ascii="Times New Roman" w:hAnsi="Times New Roman"/>
          <w:bCs/>
          <w:sz w:val="26"/>
          <w:szCs w:val="26"/>
        </w:rPr>
        <w:t xml:space="preserve">отрудником аппарата Уполномоченного </w:t>
      </w:r>
      <w:r w:rsidRPr="00CB02D2">
        <w:rPr>
          <w:rFonts w:ascii="Times New Roman" w:hAnsi="Times New Roman"/>
          <w:bCs/>
          <w:sz w:val="26"/>
          <w:szCs w:val="26"/>
        </w:rPr>
        <w:t xml:space="preserve">05.06.2025 </w:t>
      </w:r>
      <w:r w:rsidR="002501BD" w:rsidRPr="002501BD">
        <w:rPr>
          <w:rFonts w:ascii="Times New Roman" w:hAnsi="Times New Roman"/>
          <w:bCs/>
          <w:sz w:val="26"/>
          <w:szCs w:val="26"/>
        </w:rPr>
        <w:t xml:space="preserve">был осуществлен выезд в составе межведомственной комиссии по вопросам организации отдыха и оздоровления детей на территории Калужской области с целью определения возможности дальнейшего функционирования палаточного лагеря. В ходе посещения руководителю лагеря были даны рекомендации по устранению нарушений требований пожарной безопасности. </w:t>
      </w:r>
      <w:r w:rsidR="002501BD" w:rsidRPr="002501BD">
        <w:rPr>
          <w:rFonts w:ascii="Times New Roman" w:hAnsi="Times New Roman"/>
          <w:bCs/>
          <w:sz w:val="26"/>
          <w:szCs w:val="26"/>
        </w:rPr>
        <w:tab/>
        <w:t>Администрацией лагеря нарушения были устранены и палаточный лагерь продолжил функционировать.</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 xml:space="preserve">Для обеспечения антитеррористической безопасности детей проведено категорирование объектов, в соответствии с требованиями постановления Правительства Российской Федерации от </w:t>
      </w:r>
      <w:r w:rsidR="00CB02D2">
        <w:rPr>
          <w:rFonts w:ascii="Times New Roman" w:hAnsi="Times New Roman"/>
          <w:bCs/>
          <w:sz w:val="26"/>
          <w:szCs w:val="26"/>
        </w:rPr>
        <w:t>14.05.2021</w:t>
      </w:r>
      <w:r w:rsidRPr="002501BD">
        <w:rPr>
          <w:rFonts w:ascii="Times New Roman" w:hAnsi="Times New Roman"/>
          <w:bCs/>
          <w:sz w:val="26"/>
          <w:szCs w:val="26"/>
        </w:rPr>
        <w:t xml:space="preserve"> № 732 «Об утверждении требований к антитеррористической защищенности объектов (территорий), предназначенных для организации отдыха детей и их оздоровления», разработаны и утверждены паспорта безопасности</w:t>
      </w:r>
      <w:r w:rsidR="00CB02D2">
        <w:rPr>
          <w:rFonts w:ascii="Times New Roman" w:hAnsi="Times New Roman"/>
          <w:bCs/>
          <w:sz w:val="26"/>
          <w:szCs w:val="26"/>
        </w:rPr>
        <w:t>, р</w:t>
      </w:r>
      <w:r w:rsidRPr="002501BD">
        <w:rPr>
          <w:rFonts w:ascii="Times New Roman" w:hAnsi="Times New Roman"/>
          <w:bCs/>
          <w:sz w:val="26"/>
          <w:szCs w:val="26"/>
        </w:rPr>
        <w:t xml:space="preserve">азработаны алгоритмы действий персонала и детей при совершении (угрозе совершения) преступления в форме захвата заложников, а также алгоритмы информационного взаимодействия с территориальными органами МВД России, </w:t>
      </w:r>
      <w:proofErr w:type="spellStart"/>
      <w:r w:rsidRPr="002501BD">
        <w:rPr>
          <w:rFonts w:ascii="Times New Roman" w:hAnsi="Times New Roman"/>
          <w:bCs/>
          <w:sz w:val="26"/>
          <w:szCs w:val="26"/>
        </w:rPr>
        <w:t>Росгвардии</w:t>
      </w:r>
      <w:proofErr w:type="spellEnd"/>
      <w:r w:rsidRPr="002501BD">
        <w:rPr>
          <w:rFonts w:ascii="Times New Roman" w:hAnsi="Times New Roman"/>
          <w:bCs/>
          <w:sz w:val="26"/>
          <w:szCs w:val="26"/>
        </w:rPr>
        <w:t xml:space="preserve"> и ФСБ России.</w:t>
      </w:r>
    </w:p>
    <w:p w:rsidR="002501BD" w:rsidRPr="002501BD" w:rsidRDefault="00CB02D2" w:rsidP="00826590">
      <w:pPr>
        <w:spacing w:after="0" w:line="25" w:lineRule="atLeast"/>
        <w:ind w:firstLine="709"/>
        <w:contextualSpacing/>
        <w:jc w:val="both"/>
        <w:rPr>
          <w:rFonts w:ascii="Times New Roman" w:hAnsi="Times New Roman"/>
          <w:bCs/>
          <w:sz w:val="26"/>
          <w:szCs w:val="26"/>
        </w:rPr>
      </w:pPr>
      <w:r>
        <w:rPr>
          <w:rFonts w:ascii="Times New Roman" w:hAnsi="Times New Roman"/>
          <w:bCs/>
          <w:sz w:val="26"/>
          <w:szCs w:val="26"/>
        </w:rPr>
        <w:t>В</w:t>
      </w:r>
      <w:r w:rsidR="002501BD" w:rsidRPr="002501BD">
        <w:rPr>
          <w:rFonts w:ascii="Times New Roman" w:hAnsi="Times New Roman"/>
          <w:bCs/>
          <w:sz w:val="26"/>
          <w:szCs w:val="26"/>
        </w:rPr>
        <w:t xml:space="preserve">о всех организациях, оказывающих услуги по отдыху и оздоровлению детей </w:t>
      </w:r>
      <w:r w:rsidRPr="00CB02D2">
        <w:rPr>
          <w:rFonts w:ascii="Times New Roman" w:hAnsi="Times New Roman"/>
          <w:bCs/>
          <w:sz w:val="26"/>
          <w:szCs w:val="26"/>
        </w:rPr>
        <w:t xml:space="preserve">30.04.2025 </w:t>
      </w:r>
      <w:r w:rsidR="002501BD" w:rsidRPr="002501BD">
        <w:rPr>
          <w:rFonts w:ascii="Times New Roman" w:hAnsi="Times New Roman"/>
          <w:bCs/>
          <w:sz w:val="26"/>
          <w:szCs w:val="26"/>
        </w:rPr>
        <w:t>прошли учения по отработке комплексного сценария «Действия работников объектов (территорий), предназначенных для отдыха и оздоровления детей, при захвате заложников и срабатывании на территории объекта (территории) взрывного устройства, доставленного беспилотным летательным аппаратом».</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 xml:space="preserve">Организация оздоровительной кампании проходила в тесном взаимодействии с органами прокуратуры, </w:t>
      </w:r>
      <w:r w:rsidR="00CB02D2">
        <w:rPr>
          <w:rFonts w:ascii="Times New Roman" w:hAnsi="Times New Roman"/>
          <w:bCs/>
          <w:sz w:val="26"/>
          <w:szCs w:val="26"/>
        </w:rPr>
        <w:t>ГУ МЧС по</w:t>
      </w:r>
      <w:r w:rsidRPr="002501BD">
        <w:rPr>
          <w:rFonts w:ascii="Times New Roman" w:hAnsi="Times New Roman"/>
          <w:bCs/>
          <w:sz w:val="26"/>
          <w:szCs w:val="26"/>
        </w:rPr>
        <w:t xml:space="preserve"> Калужской области, Управлением Федеральной службы по надзору в сфере защиты прав потребителей и благополучия человека по Калужской области, УМВД России по Калужской области, территориальным управлением </w:t>
      </w:r>
      <w:proofErr w:type="spellStart"/>
      <w:r w:rsidRPr="002501BD">
        <w:rPr>
          <w:rFonts w:ascii="Times New Roman" w:hAnsi="Times New Roman"/>
          <w:bCs/>
          <w:sz w:val="26"/>
          <w:szCs w:val="26"/>
        </w:rPr>
        <w:t>Росгвардии</w:t>
      </w:r>
      <w:proofErr w:type="spellEnd"/>
      <w:r w:rsidRPr="002501BD">
        <w:rPr>
          <w:rFonts w:ascii="Times New Roman" w:hAnsi="Times New Roman"/>
          <w:bCs/>
          <w:sz w:val="26"/>
          <w:szCs w:val="26"/>
        </w:rPr>
        <w:t>, УФСБ России по Калужской области.</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Правительство Калужской области осуществляет планомерную работу по расширению сети учреждений детского отдыха и улучшению качества пребывания детей в лагерях области. Благодаря федеральной программе модернизации инфраструктуры детского отдыха и оздоровления в лагерях не только проводится ремонт, но и строятся новые корпуса, увеличивая количество мест.</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 xml:space="preserve">С 2023 по 2025 </w:t>
      </w:r>
      <w:r w:rsidR="00F21A21">
        <w:rPr>
          <w:rFonts w:ascii="Times New Roman" w:hAnsi="Times New Roman"/>
          <w:bCs/>
          <w:sz w:val="26"/>
          <w:szCs w:val="26"/>
        </w:rPr>
        <w:t>гг.</w:t>
      </w:r>
      <w:r w:rsidRPr="002501BD">
        <w:rPr>
          <w:rFonts w:ascii="Times New Roman" w:hAnsi="Times New Roman"/>
          <w:bCs/>
          <w:sz w:val="26"/>
          <w:szCs w:val="26"/>
        </w:rPr>
        <w:t xml:space="preserve"> в рамках федерального проекта «Создание условий для обучения, отдыха и оздоровления детей и молодежи» возведено 8 корпусов (быстровозводимых конструкций) для отдыха и оздоровления детей. В каждом корпусе предусмотрена </w:t>
      </w:r>
      <w:r w:rsidRPr="002501BD">
        <w:rPr>
          <w:rFonts w:ascii="Times New Roman" w:hAnsi="Times New Roman"/>
          <w:bCs/>
          <w:sz w:val="26"/>
          <w:szCs w:val="26"/>
        </w:rPr>
        <w:lastRenderedPageBreak/>
        <w:t>комната, оборудованная для маломобильных групп населения и отвечающая всем необходимым стандартам.</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В 2025 году в детских лагерях «Искра» и «Ласточка» построено 4 новых корпуса – по 2 в каждом, а также проведена масштабная работа по благоустройству территории этих лагерей, созданы места для творческих и спортивных занятий.</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Лагеря «Ласточка» и «Искра», благодаря модернизации, стали круглогодичными, общее количество детских мест увеличилось на 196.</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В 2025 г</w:t>
      </w:r>
      <w:r w:rsidR="007B0D7D">
        <w:rPr>
          <w:rFonts w:ascii="Times New Roman" w:hAnsi="Times New Roman"/>
          <w:bCs/>
          <w:sz w:val="26"/>
          <w:szCs w:val="26"/>
        </w:rPr>
        <w:t>оду</w:t>
      </w:r>
      <w:r w:rsidRPr="002501BD">
        <w:rPr>
          <w:rFonts w:ascii="Times New Roman" w:hAnsi="Times New Roman"/>
          <w:bCs/>
          <w:sz w:val="26"/>
          <w:szCs w:val="26"/>
        </w:rPr>
        <w:t xml:space="preserve"> в систему образования возвращен имущественный комплекс лагеря «Дружба», на базе которого в 2026 году будут возведены 4 корпуса, что увеличит вместимость лагеря на 196 мест.</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Завершен процесс приобретения базы отдыха «Полёт» вместимостью 200 мест.</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В 2025 г</w:t>
      </w:r>
      <w:r w:rsidR="007B0D7D">
        <w:rPr>
          <w:rFonts w:ascii="Times New Roman" w:hAnsi="Times New Roman"/>
          <w:bCs/>
          <w:sz w:val="26"/>
          <w:szCs w:val="26"/>
        </w:rPr>
        <w:t>оду</w:t>
      </w:r>
      <w:r w:rsidRPr="002501BD">
        <w:rPr>
          <w:rFonts w:ascii="Times New Roman" w:hAnsi="Times New Roman"/>
          <w:bCs/>
          <w:sz w:val="26"/>
          <w:szCs w:val="26"/>
        </w:rPr>
        <w:t xml:space="preserve"> Калужская область стала победителем конкурсного отбора по включению в федеральную программу отдыха и оздоровления на 2026</w:t>
      </w:r>
      <w:r w:rsidR="002614F5">
        <w:rPr>
          <w:rFonts w:ascii="Times New Roman" w:hAnsi="Times New Roman"/>
          <w:bCs/>
          <w:sz w:val="26"/>
          <w:szCs w:val="26"/>
        </w:rPr>
        <w:t>-2028</w:t>
      </w:r>
      <w:r w:rsidRPr="002501BD">
        <w:rPr>
          <w:rFonts w:ascii="Times New Roman" w:hAnsi="Times New Roman"/>
          <w:bCs/>
          <w:sz w:val="26"/>
          <w:szCs w:val="26"/>
        </w:rPr>
        <w:t xml:space="preserve"> годы. В результате в 2027 г</w:t>
      </w:r>
      <w:r w:rsidR="002614F5">
        <w:rPr>
          <w:rFonts w:ascii="Times New Roman" w:hAnsi="Times New Roman"/>
          <w:bCs/>
          <w:sz w:val="26"/>
          <w:szCs w:val="26"/>
        </w:rPr>
        <w:t>оду</w:t>
      </w:r>
      <w:r w:rsidRPr="002501BD">
        <w:rPr>
          <w:rFonts w:ascii="Times New Roman" w:hAnsi="Times New Roman"/>
          <w:bCs/>
          <w:sz w:val="26"/>
          <w:szCs w:val="26"/>
        </w:rPr>
        <w:t xml:space="preserve"> на базе лагеря «Искра» запланировано возведение еще 2 корпусов, а также капитальный ремонт здания столовой и медицинского пункта; в 2028 году – возведение 4 корпусов на базе лагеря «Геолог» и капитальный ремонт зданий столовой, медицинского пункта и досугового центра.</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 xml:space="preserve">Подготовка вожатских кадров осуществляется в Калужском государственном университете имени К.Э. Циолковского и в </w:t>
      </w:r>
      <w:r w:rsidR="00CB02D2">
        <w:rPr>
          <w:rFonts w:ascii="Times New Roman" w:hAnsi="Times New Roman"/>
          <w:bCs/>
          <w:sz w:val="26"/>
          <w:szCs w:val="26"/>
        </w:rPr>
        <w:t>ГАУ КО</w:t>
      </w:r>
      <w:r w:rsidRPr="002501BD">
        <w:rPr>
          <w:rFonts w:ascii="Times New Roman" w:hAnsi="Times New Roman"/>
          <w:bCs/>
          <w:sz w:val="26"/>
          <w:szCs w:val="26"/>
        </w:rPr>
        <w:t xml:space="preserve"> «Центр организации детского и молодежного отдыха «Развитие». Также областной молодежный центр совместно с Калужской областной организацией Российского Союза Молодежи реализует программу «Калужская областная школа вожатых».</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 xml:space="preserve">Для решения кадрового вопроса и развития профессиональных навыков Центр «Развитие» ежегодно организует работу Школы вожатского мастерства «Навигатор успеха», рассчитанной на юношей и девушек в возрасте от 16 лет, имеющих основное общее или среднее общее образование, а также специалистов и педагогов системы общего и дополнительного образования. </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В соответствии с рекомендованной структурой и содержанием программы профессионального обучения по должности «Вожатый» (письмо Министерства просвещения Российской Федерации от 23.03.2025 № АБ-997/06), Центр «Развитие» разработал программу профессионального обучения «Специалист, участвующий в организации деятельности детского коллектива (вожатый)».</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Для участников школы организованы занятия как в очном, так и в дистанционном форматах. Программа обучения наполнена различными формами занятий: лекции, беседы, ролевые и деловые игры, занятия - «мозговые штурмы», мастерские, тренинги, практикумы, занятия-игры, зачеты, коллективные творческие дела, тематические дискуссии, групповые консультации, защиты творческих работ, занятия-презентации (видов деятельности, проектов), квесты.</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В 2025 г</w:t>
      </w:r>
      <w:r w:rsidR="00610C5F">
        <w:rPr>
          <w:rFonts w:ascii="Times New Roman" w:hAnsi="Times New Roman"/>
          <w:bCs/>
          <w:sz w:val="26"/>
          <w:szCs w:val="26"/>
        </w:rPr>
        <w:t>о</w:t>
      </w:r>
      <w:r w:rsidR="007B0D7D">
        <w:rPr>
          <w:rFonts w:ascii="Times New Roman" w:hAnsi="Times New Roman"/>
          <w:bCs/>
          <w:sz w:val="26"/>
          <w:szCs w:val="26"/>
        </w:rPr>
        <w:t>ду</w:t>
      </w:r>
      <w:r w:rsidRPr="002501BD">
        <w:rPr>
          <w:rFonts w:ascii="Times New Roman" w:hAnsi="Times New Roman"/>
          <w:bCs/>
          <w:sz w:val="26"/>
          <w:szCs w:val="26"/>
        </w:rPr>
        <w:t xml:space="preserve"> было подано 215 заявок, из них 83 участника получили свидетельства о прохождении полного курса обучения по программе «Специалист, участвующий в организации деятельности детского коллектива (вожатый)» и прошли практику в формате инструктивного лагеря. Общий объем освоения программы 144 академических часа с присвоением квалификации «Вожатый».</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Также совместно с Российским Союзом Молодежи проводилась Школа комиссарского мастерства - 24 участника в рамках областного лагерного сбора актива школьников «Ровесник» на протяжении двух недель учились быть вожатыми лагеря актива. В программе были теоретические и практические блоки.</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lastRenderedPageBreak/>
        <w:t>Питание в детских оздоровительных учреждениях было организовано в соответствии с утвержденным примерным меню, которое предусматривает ежедневное использование молока, кисломолочных продуктов, мяса, рыбы, овощей, фруктов, сливочного и растительного масла.</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Во всех стационарных лагерях с круглосуточным пребыванием детей, было организовано 5-ти разовое питание, в лагерях с дневным пребыванием детей 2-х; 3-х  разовое.</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Питание детей во время проведения оздоровительных смен в организациях подведомственных министерству образования и науки Калужской области организовано в столовой каждого лагеря, приготовление всех блюд осуществляется на пищеблоках поварами, которые являются штатными сотрудниками. В штате каждого лагеря есть заведующий производством/шеф-повар, повара, заведующий складом, кухонные рабочие, грузчик. Все оборудование на каждом пищеблоке находится на балансе учреждения, ежегодно проходит техническое обслуживание за счет средств учреждения.</w:t>
      </w:r>
    </w:p>
    <w:p w:rsidR="002501BD" w:rsidRPr="002501BD" w:rsidRDefault="002501BD" w:rsidP="00826590">
      <w:pPr>
        <w:spacing w:after="0" w:line="25" w:lineRule="atLeast"/>
        <w:ind w:firstLine="709"/>
        <w:contextualSpacing/>
        <w:jc w:val="both"/>
        <w:rPr>
          <w:rFonts w:ascii="Times New Roman" w:hAnsi="Times New Roman"/>
          <w:bCs/>
          <w:sz w:val="26"/>
          <w:szCs w:val="26"/>
        </w:rPr>
      </w:pPr>
      <w:r w:rsidRPr="002501BD">
        <w:rPr>
          <w:rFonts w:ascii="Times New Roman" w:hAnsi="Times New Roman"/>
          <w:bCs/>
          <w:sz w:val="26"/>
          <w:szCs w:val="26"/>
        </w:rPr>
        <w:t>За период летней оздоровительной кампании 2025 г</w:t>
      </w:r>
      <w:r w:rsidR="009808C4">
        <w:rPr>
          <w:rFonts w:ascii="Times New Roman" w:hAnsi="Times New Roman"/>
          <w:bCs/>
          <w:sz w:val="26"/>
          <w:szCs w:val="26"/>
        </w:rPr>
        <w:t>ода</w:t>
      </w:r>
      <w:r w:rsidRPr="002501BD">
        <w:rPr>
          <w:rFonts w:ascii="Times New Roman" w:hAnsi="Times New Roman"/>
          <w:bCs/>
          <w:sz w:val="26"/>
          <w:szCs w:val="26"/>
        </w:rPr>
        <w:t xml:space="preserve"> случаев массовых инфекционных заболеваний, массовых отравлений на территории Калужской области </w:t>
      </w:r>
      <w:bookmarkStart w:id="25" w:name="_GoBack_Копия_1_Копия_1"/>
      <w:bookmarkEnd w:id="25"/>
      <w:r w:rsidRPr="002501BD">
        <w:rPr>
          <w:rFonts w:ascii="Times New Roman" w:hAnsi="Times New Roman"/>
          <w:bCs/>
          <w:sz w:val="26"/>
          <w:szCs w:val="26"/>
        </w:rPr>
        <w:t>не зарегистрировано.</w:t>
      </w:r>
      <w:r w:rsidR="00CB02D2">
        <w:rPr>
          <w:rFonts w:ascii="Times New Roman" w:hAnsi="Times New Roman"/>
          <w:bCs/>
          <w:sz w:val="26"/>
          <w:szCs w:val="26"/>
        </w:rPr>
        <w:t xml:space="preserve"> Жалоб в адрес Уполномоченного не поступало.</w:t>
      </w:r>
    </w:p>
    <w:p w:rsidR="002501BD" w:rsidRPr="002501BD" w:rsidRDefault="002501BD" w:rsidP="00826590">
      <w:pPr>
        <w:spacing w:after="0" w:line="25" w:lineRule="atLeast"/>
        <w:ind w:firstLine="709"/>
        <w:contextualSpacing/>
        <w:jc w:val="both"/>
        <w:rPr>
          <w:rFonts w:ascii="Times New Roman" w:hAnsi="Times New Roman"/>
          <w:sz w:val="26"/>
          <w:szCs w:val="26"/>
        </w:rPr>
      </w:pPr>
      <w:r w:rsidRPr="002501BD">
        <w:rPr>
          <w:rFonts w:ascii="Times New Roman" w:hAnsi="Times New Roman"/>
          <w:sz w:val="26"/>
          <w:szCs w:val="26"/>
        </w:rPr>
        <w:t>Сведения об отдыхе детей, представленные министерством образования и науки Калужской области, приведены в таблице 1</w:t>
      </w:r>
      <w:r w:rsidR="009E67F2">
        <w:rPr>
          <w:rFonts w:ascii="Times New Roman" w:hAnsi="Times New Roman"/>
          <w:sz w:val="26"/>
          <w:szCs w:val="26"/>
        </w:rPr>
        <w:t>5</w:t>
      </w:r>
      <w:r w:rsidRPr="002501BD">
        <w:rPr>
          <w:rFonts w:ascii="Times New Roman" w:hAnsi="Times New Roman"/>
          <w:sz w:val="26"/>
          <w:szCs w:val="26"/>
        </w:rPr>
        <w:t>.</w:t>
      </w:r>
    </w:p>
    <w:p w:rsidR="002501BD" w:rsidRPr="002501BD" w:rsidRDefault="002501BD" w:rsidP="00826590">
      <w:pPr>
        <w:spacing w:after="0" w:line="25" w:lineRule="atLeast"/>
        <w:ind w:firstLine="708"/>
        <w:contextualSpacing/>
        <w:jc w:val="both"/>
        <w:rPr>
          <w:rFonts w:ascii="Times New Roman" w:hAnsi="Times New Roman"/>
          <w:sz w:val="26"/>
          <w:szCs w:val="26"/>
        </w:rPr>
      </w:pPr>
    </w:p>
    <w:p w:rsidR="002501BD" w:rsidRPr="00EE7E1A" w:rsidRDefault="002501BD" w:rsidP="00826590">
      <w:pPr>
        <w:spacing w:after="0" w:line="25" w:lineRule="atLeast"/>
        <w:contextualSpacing/>
        <w:jc w:val="center"/>
        <w:rPr>
          <w:rFonts w:ascii="Times New Roman" w:eastAsia="Calibri" w:hAnsi="Times New Roman"/>
          <w:b/>
          <w:sz w:val="26"/>
          <w:szCs w:val="26"/>
        </w:rPr>
      </w:pPr>
      <w:r w:rsidRPr="00EE7E1A">
        <w:rPr>
          <w:rFonts w:ascii="Times New Roman" w:eastAsia="Calibri" w:hAnsi="Times New Roman"/>
          <w:b/>
          <w:sz w:val="26"/>
          <w:szCs w:val="26"/>
        </w:rPr>
        <w:t>Таблица 1</w:t>
      </w:r>
      <w:r w:rsidR="009E67F2">
        <w:rPr>
          <w:rFonts w:ascii="Times New Roman" w:eastAsia="Calibri" w:hAnsi="Times New Roman"/>
          <w:b/>
          <w:sz w:val="26"/>
          <w:szCs w:val="26"/>
        </w:rPr>
        <w:t>5</w:t>
      </w:r>
      <w:r w:rsidRPr="00EE7E1A">
        <w:rPr>
          <w:rFonts w:ascii="Times New Roman" w:eastAsia="Calibri" w:hAnsi="Times New Roman"/>
          <w:b/>
          <w:sz w:val="26"/>
          <w:szCs w:val="26"/>
        </w:rPr>
        <w:t xml:space="preserve"> – Сведения об отдыхе детей в организациях отдыха и оздоровления</w:t>
      </w:r>
      <w:r w:rsidR="00EE7E1A">
        <w:rPr>
          <w:rFonts w:ascii="Times New Roman" w:eastAsia="Calibri" w:hAnsi="Times New Roman"/>
          <w:b/>
          <w:sz w:val="26"/>
          <w:szCs w:val="26"/>
        </w:rPr>
        <w:t>.</w:t>
      </w:r>
    </w:p>
    <w:tbl>
      <w:tblPr>
        <w:tblStyle w:val="61"/>
        <w:tblW w:w="10163" w:type="dxa"/>
        <w:tblInd w:w="108" w:type="dxa"/>
        <w:tblLayout w:type="fixed"/>
        <w:tblLook w:val="04A0" w:firstRow="1" w:lastRow="0" w:firstColumn="1" w:lastColumn="0" w:noHBand="0" w:noVBand="1"/>
      </w:tblPr>
      <w:tblGrid>
        <w:gridCol w:w="6379"/>
        <w:gridCol w:w="1267"/>
        <w:gridCol w:w="1258"/>
        <w:gridCol w:w="1259"/>
      </w:tblGrid>
      <w:tr w:rsidR="002501BD" w:rsidRPr="002501BD" w:rsidTr="002B1706">
        <w:trPr>
          <w:tblHeader/>
        </w:trPr>
        <w:tc>
          <w:tcPr>
            <w:tcW w:w="6379"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b/>
                <w:sz w:val="26"/>
                <w:szCs w:val="26"/>
              </w:rPr>
            </w:pPr>
            <w:r w:rsidRPr="002501BD">
              <w:rPr>
                <w:rFonts w:ascii="Times New Roman" w:eastAsia="Calibri" w:hAnsi="Times New Roman" w:cs="Calibri"/>
                <w:b/>
                <w:sz w:val="26"/>
                <w:szCs w:val="26"/>
              </w:rPr>
              <w:t>Наименование показателя</w:t>
            </w:r>
          </w:p>
        </w:tc>
        <w:tc>
          <w:tcPr>
            <w:tcW w:w="1267"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b/>
                <w:sz w:val="26"/>
                <w:szCs w:val="26"/>
              </w:rPr>
            </w:pPr>
            <w:r w:rsidRPr="002501BD">
              <w:rPr>
                <w:rFonts w:ascii="Times New Roman" w:eastAsia="Calibri" w:hAnsi="Times New Roman" w:cs="Calibri"/>
                <w:b/>
                <w:sz w:val="26"/>
                <w:szCs w:val="26"/>
              </w:rPr>
              <w:t>202</w:t>
            </w:r>
            <w:r w:rsidRPr="002501BD">
              <w:rPr>
                <w:rFonts w:ascii="Times New Roman" w:eastAsia="Calibri" w:hAnsi="Times New Roman" w:cs="Calibri"/>
                <w:b/>
                <w:sz w:val="26"/>
                <w:szCs w:val="26"/>
                <w:lang w:val="en-US"/>
              </w:rPr>
              <w:t>3</w:t>
            </w:r>
            <w:r w:rsidRPr="002501BD">
              <w:rPr>
                <w:rFonts w:ascii="Times New Roman" w:eastAsia="Calibri" w:hAnsi="Times New Roman" w:cs="Calibri"/>
                <w:b/>
                <w:sz w:val="26"/>
                <w:szCs w:val="26"/>
              </w:rPr>
              <w:t xml:space="preserve"> год</w:t>
            </w:r>
          </w:p>
        </w:tc>
        <w:tc>
          <w:tcPr>
            <w:tcW w:w="1258"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b/>
                <w:sz w:val="26"/>
                <w:szCs w:val="26"/>
              </w:rPr>
            </w:pPr>
            <w:r w:rsidRPr="002501BD">
              <w:rPr>
                <w:rFonts w:ascii="Times New Roman" w:eastAsia="Calibri" w:hAnsi="Times New Roman" w:cs="Calibri"/>
                <w:b/>
                <w:sz w:val="26"/>
                <w:szCs w:val="26"/>
              </w:rPr>
              <w:t>202</w:t>
            </w:r>
            <w:r w:rsidRPr="002501BD">
              <w:rPr>
                <w:rFonts w:ascii="Times New Roman" w:eastAsia="Calibri" w:hAnsi="Times New Roman" w:cs="Calibri"/>
                <w:b/>
                <w:sz w:val="26"/>
                <w:szCs w:val="26"/>
                <w:lang w:val="en-US"/>
              </w:rPr>
              <w:t>4</w:t>
            </w:r>
            <w:r w:rsidRPr="002501BD">
              <w:rPr>
                <w:rFonts w:ascii="Times New Roman" w:eastAsia="Calibri" w:hAnsi="Times New Roman" w:cs="Calibri"/>
                <w:b/>
                <w:sz w:val="26"/>
                <w:szCs w:val="26"/>
              </w:rPr>
              <w:t xml:space="preserve"> год</w:t>
            </w:r>
          </w:p>
        </w:tc>
        <w:tc>
          <w:tcPr>
            <w:tcW w:w="1259" w:type="dxa"/>
            <w:tcBorders>
              <w:top w:val="single" w:sz="4" w:space="0" w:color="auto"/>
              <w:left w:val="single" w:sz="4" w:space="0" w:color="auto"/>
              <w:bottom w:val="single" w:sz="4" w:space="0" w:color="auto"/>
              <w:right w:val="single" w:sz="4" w:space="0" w:color="auto"/>
            </w:tcBorders>
            <w:hideMark/>
          </w:tcPr>
          <w:p w:rsidR="002501BD" w:rsidRPr="002501BD" w:rsidRDefault="002501BD" w:rsidP="00826590">
            <w:pPr>
              <w:spacing w:after="0" w:line="25" w:lineRule="atLeast"/>
              <w:contextualSpacing/>
              <w:jc w:val="center"/>
              <w:rPr>
                <w:rFonts w:ascii="Times New Roman" w:eastAsia="Calibri" w:hAnsi="Times New Roman" w:cs="Calibri"/>
                <w:b/>
                <w:sz w:val="26"/>
                <w:szCs w:val="26"/>
              </w:rPr>
            </w:pPr>
            <w:r w:rsidRPr="002501BD">
              <w:rPr>
                <w:rFonts w:ascii="Times New Roman" w:eastAsia="Calibri" w:hAnsi="Times New Roman" w:cs="Calibri"/>
                <w:b/>
                <w:sz w:val="26"/>
                <w:szCs w:val="26"/>
              </w:rPr>
              <w:t>202</w:t>
            </w:r>
            <w:r w:rsidRPr="002501BD">
              <w:rPr>
                <w:rFonts w:ascii="Times New Roman" w:eastAsia="Calibri" w:hAnsi="Times New Roman" w:cs="Calibri"/>
                <w:b/>
                <w:sz w:val="26"/>
                <w:szCs w:val="26"/>
                <w:lang w:val="en-US"/>
              </w:rPr>
              <w:t>5</w:t>
            </w:r>
            <w:r w:rsidRPr="002501BD">
              <w:rPr>
                <w:rFonts w:ascii="Times New Roman" w:eastAsia="Calibri" w:hAnsi="Times New Roman" w:cs="Calibri"/>
                <w:b/>
                <w:sz w:val="26"/>
                <w:szCs w:val="26"/>
              </w:rPr>
              <w:t xml:space="preserve"> год</w:t>
            </w:r>
          </w:p>
        </w:tc>
      </w:tr>
      <w:tr w:rsidR="002501BD" w:rsidRPr="002501BD" w:rsidTr="002B1706">
        <w:tc>
          <w:tcPr>
            <w:tcW w:w="6379"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both"/>
              <w:rPr>
                <w:rFonts w:ascii="Times New Roman" w:eastAsia="Calibri" w:hAnsi="Times New Roman" w:cs="Calibri"/>
                <w:sz w:val="26"/>
                <w:szCs w:val="26"/>
              </w:rPr>
            </w:pPr>
            <w:r w:rsidRPr="002501BD">
              <w:rPr>
                <w:rFonts w:ascii="Times New Roman" w:eastAsia="Calibri" w:hAnsi="Times New Roman" w:cs="Calibri"/>
                <w:sz w:val="26"/>
                <w:szCs w:val="26"/>
              </w:rPr>
              <w:t>Численность детей, отдохнувших в летнюю кампанию в организациях отдыха и оздоровления</w:t>
            </w:r>
          </w:p>
        </w:tc>
        <w:tc>
          <w:tcPr>
            <w:tcW w:w="1267"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bCs/>
                <w:sz w:val="26"/>
                <w:szCs w:val="26"/>
                <w:lang w:val="en-US"/>
              </w:rPr>
            </w:pPr>
            <w:r w:rsidRPr="002501BD">
              <w:rPr>
                <w:rFonts w:ascii="Times New Roman" w:eastAsia="Calibri" w:hAnsi="Times New Roman" w:cs="Calibri"/>
                <w:bCs/>
                <w:sz w:val="26"/>
                <w:szCs w:val="26"/>
                <w:lang w:val="en-US"/>
              </w:rPr>
              <w:t>37693</w:t>
            </w:r>
          </w:p>
        </w:tc>
        <w:tc>
          <w:tcPr>
            <w:tcW w:w="1258"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bCs/>
                <w:sz w:val="26"/>
                <w:szCs w:val="26"/>
                <w:lang w:val="en-US"/>
              </w:rPr>
            </w:pPr>
            <w:r w:rsidRPr="002501BD">
              <w:rPr>
                <w:rFonts w:ascii="Times New Roman" w:eastAsia="Calibri" w:hAnsi="Times New Roman" w:cs="Calibri"/>
                <w:bCs/>
                <w:sz w:val="26"/>
                <w:szCs w:val="26"/>
                <w:lang w:val="en-US"/>
              </w:rPr>
              <w:t>33969</w:t>
            </w:r>
          </w:p>
        </w:tc>
        <w:tc>
          <w:tcPr>
            <w:tcW w:w="1259"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color w:val="000000"/>
                <w:lang w:val="en-US"/>
              </w:rPr>
            </w:pPr>
            <w:r w:rsidRPr="002501BD">
              <w:rPr>
                <w:rFonts w:ascii="Times New Roman" w:eastAsia="Calibri" w:hAnsi="Times New Roman" w:cs="Calibri"/>
                <w:bCs/>
                <w:color w:val="000000"/>
                <w:sz w:val="26"/>
                <w:szCs w:val="26"/>
              </w:rPr>
              <w:t>3</w:t>
            </w:r>
            <w:r w:rsidRPr="002501BD">
              <w:rPr>
                <w:rFonts w:ascii="Times New Roman" w:eastAsia="Calibri" w:hAnsi="Times New Roman" w:cs="Calibri"/>
                <w:bCs/>
                <w:color w:val="000000"/>
                <w:sz w:val="26"/>
                <w:szCs w:val="26"/>
                <w:lang w:val="en-US"/>
              </w:rPr>
              <w:t>6000</w:t>
            </w:r>
          </w:p>
        </w:tc>
      </w:tr>
      <w:tr w:rsidR="002501BD" w:rsidRPr="002501BD" w:rsidTr="002B1706">
        <w:tc>
          <w:tcPr>
            <w:tcW w:w="6379"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both"/>
              <w:rPr>
                <w:rFonts w:ascii="Times New Roman" w:eastAsia="Calibri" w:hAnsi="Times New Roman" w:cs="Calibri"/>
                <w:sz w:val="26"/>
                <w:szCs w:val="26"/>
              </w:rPr>
            </w:pPr>
            <w:r w:rsidRPr="002501BD">
              <w:rPr>
                <w:rFonts w:ascii="Times New Roman" w:eastAsia="Calibri" w:hAnsi="Times New Roman" w:cs="Calibri"/>
                <w:sz w:val="26"/>
                <w:szCs w:val="26"/>
              </w:rPr>
              <w:t>Общее количество организаций отдыха и оздоровления детей, внесенных в региональный реестр организаций отдыха и оздоровления</w:t>
            </w:r>
          </w:p>
        </w:tc>
        <w:tc>
          <w:tcPr>
            <w:tcW w:w="1267"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bCs/>
                <w:sz w:val="26"/>
                <w:szCs w:val="26"/>
                <w:lang w:val="en-US"/>
              </w:rPr>
            </w:pPr>
            <w:r w:rsidRPr="002501BD">
              <w:rPr>
                <w:rFonts w:ascii="Times New Roman" w:eastAsia="Calibri" w:hAnsi="Times New Roman" w:cs="Calibri"/>
                <w:bCs/>
                <w:sz w:val="26"/>
                <w:szCs w:val="26"/>
              </w:rPr>
              <w:t>3</w:t>
            </w:r>
            <w:r w:rsidRPr="002501BD">
              <w:rPr>
                <w:rFonts w:ascii="Times New Roman" w:eastAsia="Calibri" w:hAnsi="Times New Roman" w:cs="Calibri"/>
                <w:bCs/>
                <w:sz w:val="26"/>
                <w:szCs w:val="26"/>
                <w:lang w:val="en-US"/>
              </w:rPr>
              <w:t>29</w:t>
            </w:r>
          </w:p>
        </w:tc>
        <w:tc>
          <w:tcPr>
            <w:tcW w:w="1258"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bCs/>
                <w:sz w:val="26"/>
                <w:szCs w:val="26"/>
                <w:lang w:val="en-US"/>
              </w:rPr>
            </w:pPr>
            <w:r w:rsidRPr="002501BD">
              <w:rPr>
                <w:rFonts w:ascii="Times New Roman" w:eastAsia="Calibri" w:hAnsi="Times New Roman" w:cs="Calibri"/>
                <w:bCs/>
                <w:sz w:val="26"/>
                <w:szCs w:val="26"/>
              </w:rPr>
              <w:t>3</w:t>
            </w:r>
            <w:r w:rsidRPr="002501BD">
              <w:rPr>
                <w:rFonts w:ascii="Times New Roman" w:eastAsia="Calibri" w:hAnsi="Times New Roman" w:cs="Calibri"/>
                <w:bCs/>
                <w:sz w:val="26"/>
                <w:szCs w:val="26"/>
                <w:lang w:val="en-US"/>
              </w:rPr>
              <w:t>40</w:t>
            </w:r>
          </w:p>
        </w:tc>
        <w:tc>
          <w:tcPr>
            <w:tcW w:w="1259"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color w:val="000000"/>
                <w:lang w:val="en-US"/>
              </w:rPr>
            </w:pPr>
            <w:r w:rsidRPr="002501BD">
              <w:rPr>
                <w:rFonts w:ascii="Times New Roman" w:eastAsia="Calibri" w:hAnsi="Times New Roman" w:cs="Calibri"/>
                <w:bCs/>
                <w:color w:val="000000"/>
                <w:sz w:val="26"/>
                <w:szCs w:val="26"/>
              </w:rPr>
              <w:t>34</w:t>
            </w:r>
            <w:r w:rsidRPr="002501BD">
              <w:rPr>
                <w:rFonts w:ascii="Times New Roman" w:eastAsia="Calibri" w:hAnsi="Times New Roman" w:cs="Calibri"/>
                <w:bCs/>
                <w:color w:val="000000"/>
                <w:sz w:val="26"/>
                <w:szCs w:val="26"/>
                <w:lang w:val="en-US"/>
              </w:rPr>
              <w:t>2</w:t>
            </w:r>
          </w:p>
        </w:tc>
      </w:tr>
      <w:tr w:rsidR="002501BD" w:rsidRPr="002501BD" w:rsidTr="002B1706">
        <w:tc>
          <w:tcPr>
            <w:tcW w:w="6379"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both"/>
              <w:rPr>
                <w:rFonts w:ascii="Times New Roman" w:eastAsia="Calibri" w:hAnsi="Times New Roman" w:cs="Calibri"/>
                <w:sz w:val="26"/>
                <w:szCs w:val="26"/>
              </w:rPr>
            </w:pPr>
            <w:r w:rsidRPr="002501BD">
              <w:rPr>
                <w:rFonts w:ascii="Times New Roman" w:eastAsia="Calibri" w:hAnsi="Times New Roman" w:cs="Calibri"/>
                <w:sz w:val="26"/>
                <w:szCs w:val="26"/>
              </w:rPr>
              <w:t xml:space="preserve">Численность детей, отдохнувших в летнюю кампанию в лагерях дневного пребывания </w:t>
            </w:r>
          </w:p>
        </w:tc>
        <w:tc>
          <w:tcPr>
            <w:tcW w:w="1267"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bCs/>
                <w:sz w:val="26"/>
                <w:szCs w:val="26"/>
                <w:lang w:val="en-US"/>
              </w:rPr>
            </w:pPr>
            <w:r w:rsidRPr="002501BD">
              <w:rPr>
                <w:rFonts w:ascii="Times New Roman" w:eastAsia="Calibri" w:hAnsi="Times New Roman" w:cs="Calibri"/>
                <w:bCs/>
                <w:sz w:val="26"/>
                <w:szCs w:val="26"/>
              </w:rPr>
              <w:t>1</w:t>
            </w:r>
            <w:r w:rsidRPr="002501BD">
              <w:rPr>
                <w:rFonts w:ascii="Times New Roman" w:eastAsia="Calibri" w:hAnsi="Times New Roman" w:cs="Calibri"/>
                <w:bCs/>
                <w:sz w:val="26"/>
                <w:szCs w:val="26"/>
                <w:lang w:val="en-US"/>
              </w:rPr>
              <w:t>8479</w:t>
            </w:r>
          </w:p>
        </w:tc>
        <w:tc>
          <w:tcPr>
            <w:tcW w:w="1258"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bCs/>
                <w:sz w:val="26"/>
                <w:szCs w:val="26"/>
                <w:lang w:val="en-US"/>
              </w:rPr>
            </w:pPr>
            <w:r w:rsidRPr="002501BD">
              <w:rPr>
                <w:rFonts w:ascii="Times New Roman" w:eastAsia="Calibri" w:hAnsi="Times New Roman" w:cs="Calibri"/>
                <w:bCs/>
                <w:sz w:val="26"/>
                <w:szCs w:val="26"/>
              </w:rPr>
              <w:t>1</w:t>
            </w:r>
            <w:r w:rsidRPr="002501BD">
              <w:rPr>
                <w:rFonts w:ascii="Times New Roman" w:eastAsia="Calibri" w:hAnsi="Times New Roman" w:cs="Calibri"/>
                <w:bCs/>
                <w:sz w:val="26"/>
                <w:szCs w:val="26"/>
                <w:lang w:val="en-US"/>
              </w:rPr>
              <w:t>7225</w:t>
            </w:r>
          </w:p>
        </w:tc>
        <w:tc>
          <w:tcPr>
            <w:tcW w:w="1259"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color w:val="000000"/>
                <w:lang w:val="en-US"/>
              </w:rPr>
            </w:pPr>
            <w:r w:rsidRPr="002501BD">
              <w:rPr>
                <w:rFonts w:ascii="Times New Roman" w:eastAsia="Calibri" w:hAnsi="Times New Roman" w:cs="Calibri"/>
                <w:bCs/>
                <w:color w:val="000000"/>
                <w:sz w:val="26"/>
                <w:szCs w:val="26"/>
              </w:rPr>
              <w:t>1</w:t>
            </w:r>
            <w:r w:rsidRPr="002501BD">
              <w:rPr>
                <w:rFonts w:ascii="Times New Roman" w:eastAsia="Calibri" w:hAnsi="Times New Roman" w:cs="Calibri"/>
                <w:bCs/>
                <w:color w:val="000000"/>
                <w:sz w:val="26"/>
                <w:szCs w:val="26"/>
                <w:lang w:val="en-US"/>
              </w:rPr>
              <w:t>9779</w:t>
            </w:r>
          </w:p>
        </w:tc>
      </w:tr>
      <w:tr w:rsidR="002501BD" w:rsidRPr="002501BD" w:rsidTr="002B1706">
        <w:tc>
          <w:tcPr>
            <w:tcW w:w="6379"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both"/>
              <w:rPr>
                <w:rFonts w:ascii="Times New Roman" w:eastAsia="Calibri" w:hAnsi="Times New Roman" w:cs="Calibri"/>
                <w:sz w:val="26"/>
                <w:szCs w:val="26"/>
              </w:rPr>
            </w:pPr>
            <w:r w:rsidRPr="002501BD">
              <w:rPr>
                <w:rFonts w:ascii="Times New Roman" w:eastAsia="Calibri" w:hAnsi="Times New Roman" w:cs="Calibri"/>
                <w:sz w:val="26"/>
                <w:szCs w:val="26"/>
              </w:rPr>
              <w:t>Количество проведенных в организациях отдыха и оздоровления профильных смен</w:t>
            </w:r>
          </w:p>
        </w:tc>
        <w:tc>
          <w:tcPr>
            <w:tcW w:w="1267"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bCs/>
                <w:sz w:val="26"/>
                <w:szCs w:val="26"/>
                <w:lang w:val="en-US"/>
              </w:rPr>
            </w:pPr>
            <w:r w:rsidRPr="002501BD">
              <w:rPr>
                <w:rFonts w:ascii="Times New Roman" w:eastAsia="Calibri" w:hAnsi="Times New Roman" w:cs="Calibri"/>
                <w:bCs/>
                <w:sz w:val="26"/>
                <w:szCs w:val="26"/>
                <w:lang w:val="en-US"/>
              </w:rPr>
              <w:t>64</w:t>
            </w:r>
          </w:p>
        </w:tc>
        <w:tc>
          <w:tcPr>
            <w:tcW w:w="1258"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bCs/>
                <w:sz w:val="26"/>
                <w:szCs w:val="26"/>
                <w:lang w:val="en-US"/>
              </w:rPr>
            </w:pPr>
            <w:r w:rsidRPr="002501BD">
              <w:rPr>
                <w:rFonts w:ascii="Times New Roman" w:eastAsia="Calibri" w:hAnsi="Times New Roman" w:cs="Calibri"/>
                <w:bCs/>
                <w:sz w:val="26"/>
                <w:szCs w:val="26"/>
                <w:lang w:val="en-US"/>
              </w:rPr>
              <w:t>10</w:t>
            </w:r>
          </w:p>
        </w:tc>
        <w:tc>
          <w:tcPr>
            <w:tcW w:w="1259"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color w:val="000000"/>
              </w:rPr>
            </w:pPr>
            <w:r w:rsidRPr="002501BD">
              <w:rPr>
                <w:rFonts w:ascii="Times New Roman" w:eastAsia="Calibri" w:hAnsi="Times New Roman" w:cs="Calibri"/>
                <w:bCs/>
                <w:color w:val="000000"/>
                <w:sz w:val="26"/>
                <w:szCs w:val="26"/>
              </w:rPr>
              <w:t>10</w:t>
            </w:r>
          </w:p>
        </w:tc>
      </w:tr>
      <w:tr w:rsidR="002501BD" w:rsidRPr="002501BD" w:rsidTr="002B1706">
        <w:tc>
          <w:tcPr>
            <w:tcW w:w="6379"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both"/>
              <w:rPr>
                <w:rFonts w:ascii="Times New Roman" w:eastAsia="Calibri" w:hAnsi="Times New Roman" w:cs="Calibri"/>
                <w:sz w:val="26"/>
                <w:szCs w:val="26"/>
              </w:rPr>
            </w:pPr>
            <w:r w:rsidRPr="002501BD">
              <w:rPr>
                <w:rFonts w:ascii="Times New Roman" w:eastAsia="Calibri" w:hAnsi="Times New Roman" w:cs="Calibri"/>
                <w:sz w:val="26"/>
                <w:szCs w:val="26"/>
              </w:rPr>
              <w:t>Численность отдохнувших детей сирот и детей, оставшихся без попечения родителей в регионе, в том числе в других субъектах РФ</w:t>
            </w:r>
          </w:p>
        </w:tc>
        <w:tc>
          <w:tcPr>
            <w:tcW w:w="1267"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bCs/>
                <w:sz w:val="26"/>
                <w:szCs w:val="26"/>
                <w:lang w:val="en-US"/>
              </w:rPr>
            </w:pPr>
            <w:r w:rsidRPr="002501BD">
              <w:rPr>
                <w:rFonts w:ascii="Times New Roman" w:eastAsia="Calibri" w:hAnsi="Times New Roman" w:cs="Calibri"/>
                <w:bCs/>
                <w:sz w:val="26"/>
                <w:szCs w:val="26"/>
                <w:lang w:val="en-US"/>
              </w:rPr>
              <w:t>467</w:t>
            </w:r>
          </w:p>
        </w:tc>
        <w:tc>
          <w:tcPr>
            <w:tcW w:w="1258"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bCs/>
                <w:sz w:val="26"/>
                <w:szCs w:val="26"/>
                <w:lang w:val="en-US"/>
              </w:rPr>
            </w:pPr>
            <w:r w:rsidRPr="002501BD">
              <w:rPr>
                <w:rFonts w:ascii="Times New Roman" w:eastAsia="Calibri" w:hAnsi="Times New Roman" w:cs="Calibri"/>
                <w:bCs/>
                <w:sz w:val="26"/>
                <w:szCs w:val="26"/>
              </w:rPr>
              <w:t>4</w:t>
            </w:r>
            <w:r w:rsidRPr="002501BD">
              <w:rPr>
                <w:rFonts w:ascii="Times New Roman" w:eastAsia="Calibri" w:hAnsi="Times New Roman" w:cs="Calibri"/>
                <w:bCs/>
                <w:sz w:val="26"/>
                <w:szCs w:val="26"/>
                <w:lang w:val="en-US"/>
              </w:rPr>
              <w:t>09</w:t>
            </w:r>
          </w:p>
        </w:tc>
        <w:tc>
          <w:tcPr>
            <w:tcW w:w="1259"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color w:val="000000"/>
                <w:lang w:val="en-US"/>
              </w:rPr>
            </w:pPr>
            <w:r w:rsidRPr="002501BD">
              <w:rPr>
                <w:rFonts w:ascii="Times New Roman" w:eastAsia="Calibri" w:hAnsi="Times New Roman" w:cs="Calibri"/>
                <w:bCs/>
                <w:color w:val="000000"/>
                <w:sz w:val="26"/>
                <w:szCs w:val="26"/>
              </w:rPr>
              <w:t>4</w:t>
            </w:r>
            <w:r w:rsidRPr="002501BD">
              <w:rPr>
                <w:rFonts w:ascii="Times New Roman" w:eastAsia="Calibri" w:hAnsi="Times New Roman" w:cs="Calibri"/>
                <w:bCs/>
                <w:color w:val="000000"/>
                <w:sz w:val="26"/>
                <w:szCs w:val="26"/>
                <w:lang w:val="en-US"/>
              </w:rPr>
              <w:t>15</w:t>
            </w:r>
          </w:p>
        </w:tc>
      </w:tr>
      <w:tr w:rsidR="002501BD" w:rsidRPr="002501BD" w:rsidTr="002B1706">
        <w:tc>
          <w:tcPr>
            <w:tcW w:w="6379" w:type="dxa"/>
            <w:tcBorders>
              <w:top w:val="single" w:sz="4" w:space="0" w:color="auto"/>
              <w:left w:val="single" w:sz="4" w:space="0" w:color="auto"/>
              <w:bottom w:val="single" w:sz="4" w:space="0" w:color="auto"/>
              <w:right w:val="single" w:sz="4" w:space="0" w:color="auto"/>
            </w:tcBorders>
            <w:hideMark/>
          </w:tcPr>
          <w:p w:rsidR="002501BD" w:rsidRPr="002501BD" w:rsidRDefault="002501BD" w:rsidP="00826590">
            <w:pPr>
              <w:spacing w:after="0" w:line="25" w:lineRule="atLeast"/>
              <w:contextualSpacing/>
              <w:jc w:val="both"/>
              <w:rPr>
                <w:rFonts w:ascii="Times New Roman" w:eastAsia="Calibri" w:hAnsi="Times New Roman" w:cs="Calibri"/>
                <w:sz w:val="26"/>
                <w:szCs w:val="26"/>
              </w:rPr>
            </w:pPr>
            <w:r w:rsidRPr="002501BD">
              <w:rPr>
                <w:rFonts w:ascii="Times New Roman" w:eastAsia="Calibri" w:hAnsi="Times New Roman" w:cs="Calibri"/>
                <w:sz w:val="26"/>
                <w:szCs w:val="26"/>
              </w:rPr>
              <w:t>Количество организаций отдыха и оздоровления, оборудованных для пребывания в них детей-инвалидов</w:t>
            </w:r>
          </w:p>
        </w:tc>
        <w:tc>
          <w:tcPr>
            <w:tcW w:w="1267"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sz w:val="26"/>
                <w:szCs w:val="26"/>
              </w:rPr>
            </w:pPr>
            <w:r w:rsidRPr="002501BD">
              <w:rPr>
                <w:rFonts w:ascii="Times New Roman" w:eastAsia="Calibri" w:hAnsi="Times New Roman" w:cs="Calibri"/>
                <w:sz w:val="26"/>
                <w:szCs w:val="26"/>
              </w:rPr>
              <w:t>2</w:t>
            </w:r>
          </w:p>
        </w:tc>
        <w:tc>
          <w:tcPr>
            <w:tcW w:w="1258"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sz w:val="26"/>
                <w:szCs w:val="26"/>
              </w:rPr>
            </w:pPr>
            <w:r w:rsidRPr="002501BD">
              <w:rPr>
                <w:rFonts w:ascii="Times New Roman" w:eastAsia="Calibri" w:hAnsi="Times New Roman" w:cs="Calibri"/>
                <w:sz w:val="26"/>
                <w:szCs w:val="26"/>
                <w:lang w:val="en-US"/>
              </w:rPr>
              <w:t>2</w:t>
            </w:r>
          </w:p>
        </w:tc>
        <w:tc>
          <w:tcPr>
            <w:tcW w:w="1259"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color w:val="000000"/>
              </w:rPr>
            </w:pPr>
            <w:r w:rsidRPr="002501BD">
              <w:rPr>
                <w:rFonts w:ascii="Times New Roman" w:eastAsia="Calibri" w:hAnsi="Times New Roman" w:cs="Calibri"/>
                <w:color w:val="000000"/>
                <w:sz w:val="26"/>
                <w:szCs w:val="26"/>
              </w:rPr>
              <w:t>2</w:t>
            </w:r>
          </w:p>
        </w:tc>
      </w:tr>
      <w:tr w:rsidR="002501BD" w:rsidRPr="002501BD" w:rsidTr="002B1706">
        <w:trPr>
          <w:trHeight w:val="225"/>
        </w:trPr>
        <w:tc>
          <w:tcPr>
            <w:tcW w:w="6379" w:type="dxa"/>
            <w:tcBorders>
              <w:top w:val="single" w:sz="4" w:space="0" w:color="auto"/>
              <w:left w:val="single" w:sz="4" w:space="0" w:color="auto"/>
              <w:bottom w:val="single" w:sz="4" w:space="0" w:color="auto"/>
              <w:right w:val="single" w:sz="4" w:space="0" w:color="auto"/>
            </w:tcBorders>
            <w:hideMark/>
          </w:tcPr>
          <w:p w:rsidR="002501BD" w:rsidRPr="002501BD" w:rsidRDefault="002501BD" w:rsidP="00826590">
            <w:pPr>
              <w:spacing w:after="0" w:line="25" w:lineRule="atLeast"/>
              <w:contextualSpacing/>
              <w:jc w:val="both"/>
              <w:rPr>
                <w:rFonts w:ascii="Times New Roman" w:eastAsia="Calibri" w:hAnsi="Times New Roman" w:cs="Calibri"/>
                <w:sz w:val="26"/>
                <w:szCs w:val="26"/>
              </w:rPr>
            </w:pPr>
            <w:r w:rsidRPr="002501BD">
              <w:rPr>
                <w:rFonts w:ascii="Times New Roman" w:eastAsia="Calibri" w:hAnsi="Times New Roman" w:cs="Calibri"/>
                <w:sz w:val="26"/>
                <w:szCs w:val="26"/>
              </w:rPr>
              <w:t>Количество случаев чрезвычайных происшествий с детьми в период их пребывания в организациях отдыха и оздоровления</w:t>
            </w:r>
          </w:p>
        </w:tc>
        <w:tc>
          <w:tcPr>
            <w:tcW w:w="1267"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sz w:val="26"/>
                <w:szCs w:val="26"/>
                <w:lang w:val="en-US"/>
              </w:rPr>
            </w:pPr>
            <w:r w:rsidRPr="002501BD">
              <w:rPr>
                <w:rFonts w:ascii="Times New Roman" w:eastAsia="Calibri" w:hAnsi="Times New Roman" w:cs="Calibri"/>
                <w:sz w:val="26"/>
                <w:szCs w:val="26"/>
                <w:lang w:val="en-US"/>
              </w:rPr>
              <w:t>0</w:t>
            </w:r>
          </w:p>
        </w:tc>
        <w:tc>
          <w:tcPr>
            <w:tcW w:w="1258"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sz w:val="26"/>
                <w:szCs w:val="26"/>
              </w:rPr>
            </w:pPr>
            <w:r w:rsidRPr="002501BD">
              <w:rPr>
                <w:rFonts w:ascii="Times New Roman" w:eastAsia="Calibri" w:hAnsi="Times New Roman" w:cs="Calibri"/>
                <w:sz w:val="26"/>
                <w:szCs w:val="26"/>
              </w:rPr>
              <w:t>0</w:t>
            </w:r>
          </w:p>
        </w:tc>
        <w:tc>
          <w:tcPr>
            <w:tcW w:w="1259" w:type="dxa"/>
            <w:tcBorders>
              <w:top w:val="single" w:sz="4" w:space="0" w:color="auto"/>
              <w:left w:val="single" w:sz="4" w:space="0" w:color="auto"/>
              <w:bottom w:val="single" w:sz="4" w:space="0" w:color="auto"/>
              <w:right w:val="single" w:sz="4" w:space="0" w:color="auto"/>
            </w:tcBorders>
            <w:vAlign w:val="center"/>
            <w:hideMark/>
          </w:tcPr>
          <w:p w:rsidR="002501BD" w:rsidRPr="002501BD" w:rsidRDefault="002501BD" w:rsidP="00826590">
            <w:pPr>
              <w:spacing w:after="0" w:line="25" w:lineRule="atLeast"/>
              <w:contextualSpacing/>
              <w:jc w:val="center"/>
              <w:rPr>
                <w:rFonts w:ascii="Times New Roman" w:eastAsia="Calibri" w:hAnsi="Times New Roman" w:cs="Calibri"/>
                <w:color w:val="000000"/>
              </w:rPr>
            </w:pPr>
            <w:r w:rsidRPr="002501BD">
              <w:rPr>
                <w:rFonts w:ascii="Times New Roman" w:eastAsia="Calibri" w:hAnsi="Times New Roman" w:cs="Calibri"/>
                <w:color w:val="000000"/>
                <w:sz w:val="26"/>
                <w:szCs w:val="26"/>
              </w:rPr>
              <w:t>0</w:t>
            </w:r>
          </w:p>
        </w:tc>
      </w:tr>
    </w:tbl>
    <w:p w:rsidR="00A111DA" w:rsidRDefault="00A111DA" w:rsidP="00826590">
      <w:pPr>
        <w:spacing w:after="0" w:line="25" w:lineRule="atLeast"/>
        <w:contextualSpacing/>
        <w:jc w:val="both"/>
        <w:rPr>
          <w:rFonts w:ascii="Times New Roman" w:eastAsia="Calibri" w:hAnsi="Times New Roman"/>
          <w:sz w:val="26"/>
          <w:szCs w:val="26"/>
        </w:rPr>
      </w:pPr>
    </w:p>
    <w:p w:rsidR="00991B7C" w:rsidRDefault="002501BD" w:rsidP="00826590">
      <w:pPr>
        <w:spacing w:after="0" w:line="25" w:lineRule="atLeast"/>
        <w:ind w:firstLine="708"/>
        <w:contextualSpacing/>
        <w:jc w:val="both"/>
        <w:rPr>
          <w:rFonts w:ascii="Times New Roman" w:eastAsia="Calibri" w:hAnsi="Times New Roman"/>
          <w:sz w:val="26"/>
          <w:szCs w:val="26"/>
        </w:rPr>
      </w:pPr>
      <w:bookmarkStart w:id="26" w:name="_Hlk131517778"/>
      <w:r w:rsidRPr="002501BD">
        <w:rPr>
          <w:rFonts w:ascii="Times New Roman" w:eastAsia="Calibri" w:hAnsi="Times New Roman"/>
          <w:sz w:val="26"/>
          <w:szCs w:val="26"/>
        </w:rPr>
        <w:t>На основании проведенного анализа соблюдения прав и законных интересов детей на отдых целесообразно рекомендовать</w:t>
      </w:r>
      <w:r w:rsidR="00991B7C">
        <w:rPr>
          <w:rFonts w:ascii="Times New Roman" w:eastAsia="Calibri" w:hAnsi="Times New Roman"/>
          <w:sz w:val="26"/>
          <w:szCs w:val="26"/>
        </w:rPr>
        <w:t>:</w:t>
      </w:r>
    </w:p>
    <w:p w:rsidR="002501BD" w:rsidRDefault="00991B7C" w:rsidP="00826590">
      <w:pPr>
        <w:spacing w:after="0" w:line="25" w:lineRule="atLeast"/>
        <w:ind w:firstLine="708"/>
        <w:contextualSpacing/>
        <w:jc w:val="both"/>
        <w:rPr>
          <w:rFonts w:ascii="Times New Roman" w:eastAsia="Calibri" w:hAnsi="Times New Roman"/>
          <w:sz w:val="26"/>
          <w:szCs w:val="26"/>
        </w:rPr>
      </w:pPr>
      <w:r>
        <w:rPr>
          <w:rFonts w:ascii="Times New Roman" w:eastAsia="Calibri" w:hAnsi="Times New Roman"/>
          <w:sz w:val="26"/>
          <w:szCs w:val="26"/>
        </w:rPr>
        <w:t>1)</w:t>
      </w:r>
      <w:r w:rsidR="002501BD" w:rsidRPr="002501BD">
        <w:rPr>
          <w:rFonts w:ascii="Times New Roman" w:eastAsia="Calibri" w:hAnsi="Times New Roman"/>
          <w:sz w:val="26"/>
          <w:szCs w:val="26"/>
        </w:rPr>
        <w:t xml:space="preserve"> </w:t>
      </w:r>
      <w:r w:rsidR="004E65A0">
        <w:rPr>
          <w:rFonts w:ascii="Times New Roman" w:eastAsia="Calibri" w:hAnsi="Times New Roman"/>
          <w:sz w:val="26"/>
          <w:szCs w:val="26"/>
        </w:rPr>
        <w:t>М</w:t>
      </w:r>
      <w:r w:rsidR="002501BD" w:rsidRPr="002501BD">
        <w:rPr>
          <w:rFonts w:ascii="Times New Roman" w:eastAsia="Calibri" w:hAnsi="Times New Roman"/>
          <w:sz w:val="26"/>
          <w:szCs w:val="26"/>
        </w:rPr>
        <w:t xml:space="preserve">инистерству образования и науки Калужской области совместно с заинтересованными органами государственной власти принять дополнительные меры: </w:t>
      </w:r>
    </w:p>
    <w:p w:rsidR="002501BD" w:rsidRDefault="002501BD" w:rsidP="00826590">
      <w:pPr>
        <w:spacing w:after="0" w:line="25" w:lineRule="atLeast"/>
        <w:ind w:firstLine="708"/>
        <w:contextualSpacing/>
        <w:jc w:val="both"/>
        <w:rPr>
          <w:rFonts w:ascii="Times New Roman" w:eastAsia="Calibri" w:hAnsi="Times New Roman"/>
          <w:sz w:val="26"/>
          <w:szCs w:val="26"/>
        </w:rPr>
      </w:pPr>
      <w:r>
        <w:rPr>
          <w:rFonts w:ascii="Times New Roman" w:eastAsia="Calibri" w:hAnsi="Times New Roman"/>
          <w:sz w:val="26"/>
          <w:szCs w:val="26"/>
        </w:rPr>
        <w:t xml:space="preserve">- </w:t>
      </w:r>
      <w:r w:rsidRPr="002501BD">
        <w:rPr>
          <w:rFonts w:ascii="Times New Roman" w:eastAsia="Calibri" w:hAnsi="Times New Roman"/>
          <w:sz w:val="26"/>
          <w:szCs w:val="26"/>
        </w:rPr>
        <w:t>по увеличению количества мест в детских оздоровительных лагерях, в том числе для детей-инвалидов, детей, чьи родители являются участниками СВО;</w:t>
      </w:r>
    </w:p>
    <w:p w:rsidR="002501BD" w:rsidRDefault="002501BD" w:rsidP="00826590">
      <w:pPr>
        <w:spacing w:after="0" w:line="25" w:lineRule="atLeast"/>
        <w:ind w:firstLine="708"/>
        <w:contextualSpacing/>
        <w:jc w:val="both"/>
        <w:rPr>
          <w:rFonts w:ascii="Times New Roman" w:eastAsia="Calibri" w:hAnsi="Times New Roman"/>
          <w:sz w:val="26"/>
          <w:szCs w:val="26"/>
        </w:rPr>
      </w:pPr>
      <w:r>
        <w:rPr>
          <w:rFonts w:ascii="Times New Roman" w:eastAsia="Calibri" w:hAnsi="Times New Roman"/>
          <w:sz w:val="26"/>
          <w:szCs w:val="26"/>
        </w:rPr>
        <w:lastRenderedPageBreak/>
        <w:t xml:space="preserve">- </w:t>
      </w:r>
      <w:r w:rsidRPr="002501BD">
        <w:rPr>
          <w:rFonts w:ascii="Times New Roman" w:eastAsia="Calibri" w:hAnsi="Times New Roman"/>
          <w:sz w:val="26"/>
          <w:szCs w:val="26"/>
        </w:rPr>
        <w:t>по дальнейшему улучшению инфраструктуры и оборудования существующих детских оздоровительных лагерей;</w:t>
      </w:r>
    </w:p>
    <w:p w:rsidR="002501BD" w:rsidRPr="002501BD" w:rsidRDefault="002501BD" w:rsidP="00826590">
      <w:pPr>
        <w:spacing w:after="0" w:line="25" w:lineRule="atLeast"/>
        <w:ind w:firstLine="708"/>
        <w:contextualSpacing/>
        <w:jc w:val="both"/>
        <w:rPr>
          <w:rFonts w:ascii="Times New Roman" w:eastAsia="Calibri" w:hAnsi="Times New Roman"/>
          <w:sz w:val="26"/>
          <w:szCs w:val="26"/>
        </w:rPr>
      </w:pPr>
      <w:r>
        <w:rPr>
          <w:rFonts w:ascii="Times New Roman" w:eastAsia="Calibri" w:hAnsi="Times New Roman"/>
          <w:sz w:val="26"/>
          <w:szCs w:val="26"/>
        </w:rPr>
        <w:t xml:space="preserve">- </w:t>
      </w:r>
      <w:r w:rsidRPr="002501BD">
        <w:rPr>
          <w:rFonts w:ascii="Times New Roman" w:eastAsia="Calibri" w:hAnsi="Times New Roman"/>
          <w:sz w:val="26"/>
          <w:szCs w:val="26"/>
        </w:rPr>
        <w:t xml:space="preserve">по разработке и внедрению новых образовательных программ оздоровительного отдыха, </w:t>
      </w:r>
      <w:bookmarkEnd w:id="26"/>
      <w:r w:rsidRPr="002501BD">
        <w:rPr>
          <w:rFonts w:ascii="Times New Roman" w:eastAsia="Calibri" w:hAnsi="Times New Roman"/>
          <w:sz w:val="26"/>
          <w:szCs w:val="26"/>
        </w:rPr>
        <w:t xml:space="preserve">совмещающих как направления цифрового образования, программирования, </w:t>
      </w:r>
      <w:proofErr w:type="spellStart"/>
      <w:r w:rsidRPr="002501BD">
        <w:rPr>
          <w:rFonts w:ascii="Times New Roman" w:eastAsia="Calibri" w:hAnsi="Times New Roman"/>
          <w:sz w:val="26"/>
          <w:szCs w:val="26"/>
        </w:rPr>
        <w:t>роботехники</w:t>
      </w:r>
      <w:proofErr w:type="spellEnd"/>
      <w:r w:rsidRPr="002501BD">
        <w:rPr>
          <w:rFonts w:ascii="Times New Roman" w:eastAsia="Calibri" w:hAnsi="Times New Roman"/>
          <w:sz w:val="26"/>
          <w:szCs w:val="26"/>
        </w:rPr>
        <w:t>, кибербезопасности, так и спортивной направленности, здорового образа жизни, здорового и полезного питания,</w:t>
      </w:r>
    </w:p>
    <w:p w:rsidR="002501BD" w:rsidRDefault="00991B7C" w:rsidP="00826590">
      <w:pPr>
        <w:spacing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 xml:space="preserve">2) </w:t>
      </w:r>
      <w:r w:rsidR="002501BD" w:rsidRPr="002501BD">
        <w:rPr>
          <w:rFonts w:ascii="Times New Roman" w:eastAsia="Calibri" w:hAnsi="Times New Roman"/>
          <w:sz w:val="26"/>
          <w:szCs w:val="26"/>
        </w:rPr>
        <w:t>Главам администраций городских и муниципальных округов, муниципального района принять меры</w:t>
      </w:r>
      <w:r w:rsidR="002501BD">
        <w:rPr>
          <w:rFonts w:ascii="Times New Roman" w:eastAsia="Calibri" w:hAnsi="Times New Roman"/>
          <w:sz w:val="26"/>
          <w:szCs w:val="26"/>
        </w:rPr>
        <w:t xml:space="preserve"> </w:t>
      </w:r>
      <w:r w:rsidR="002501BD" w:rsidRPr="002501BD">
        <w:rPr>
          <w:rFonts w:ascii="Times New Roman" w:eastAsia="Calibri" w:hAnsi="Times New Roman"/>
          <w:sz w:val="26"/>
          <w:szCs w:val="26"/>
        </w:rPr>
        <w:t>по проведению информационной компании с гражданами, подающими заявления на обеспечение детей путевками в детские организации отдыха и оздоровления посредством Федеральной государственной информационной системы «Единый портал государственных и муниципальных услуг (функций)» о необходимости своевременного предоставления в отделы образования администраций документов, подтверждающих принадлежность к льготным и приоритетным категориям граждан.</w:t>
      </w:r>
    </w:p>
    <w:p w:rsidR="00B565C3" w:rsidRDefault="00B565C3" w:rsidP="00826590">
      <w:pPr>
        <w:spacing w:line="25" w:lineRule="atLeast"/>
        <w:ind w:firstLine="709"/>
        <w:contextualSpacing/>
        <w:jc w:val="both"/>
        <w:rPr>
          <w:rFonts w:ascii="Times New Roman" w:eastAsia="Calibri" w:hAnsi="Times New Roman"/>
          <w:sz w:val="26"/>
          <w:szCs w:val="26"/>
        </w:rPr>
      </w:pPr>
    </w:p>
    <w:p w:rsidR="004E65A0" w:rsidRPr="002501BD" w:rsidRDefault="004E65A0" w:rsidP="00826590">
      <w:pPr>
        <w:spacing w:line="25" w:lineRule="atLeast"/>
        <w:ind w:firstLine="709"/>
        <w:contextualSpacing/>
        <w:jc w:val="both"/>
        <w:rPr>
          <w:rFonts w:ascii="Times New Roman" w:eastAsia="Calibri" w:hAnsi="Times New Roman"/>
          <w:sz w:val="26"/>
          <w:szCs w:val="26"/>
        </w:rPr>
      </w:pPr>
    </w:p>
    <w:p w:rsidR="00B565C3" w:rsidRPr="00201BEF" w:rsidRDefault="00B565C3" w:rsidP="00826590">
      <w:pPr>
        <w:pStyle w:val="2"/>
        <w:spacing w:before="0" w:line="25" w:lineRule="atLeast"/>
        <w:contextualSpacing/>
        <w:jc w:val="center"/>
        <w:rPr>
          <w:rFonts w:ascii="Times New Roman" w:hAnsi="Times New Roman"/>
          <w:b/>
          <w:bCs/>
          <w:color w:val="auto"/>
          <w:sz w:val="26"/>
          <w:szCs w:val="26"/>
        </w:rPr>
      </w:pPr>
      <w:bookmarkStart w:id="27" w:name="_Toc132016025"/>
      <w:r w:rsidRPr="00325E09">
        <w:rPr>
          <w:rFonts w:ascii="Times New Roman" w:hAnsi="Times New Roman"/>
          <w:b/>
          <w:bCs/>
          <w:color w:val="auto"/>
          <w:sz w:val="26"/>
          <w:szCs w:val="26"/>
        </w:rPr>
        <w:t>2.</w:t>
      </w:r>
      <w:r>
        <w:rPr>
          <w:rFonts w:ascii="Times New Roman" w:hAnsi="Times New Roman"/>
          <w:b/>
          <w:bCs/>
          <w:color w:val="auto"/>
          <w:sz w:val="26"/>
          <w:szCs w:val="26"/>
        </w:rPr>
        <w:t>10</w:t>
      </w:r>
      <w:r w:rsidRPr="00325E09">
        <w:rPr>
          <w:rFonts w:ascii="Times New Roman" w:hAnsi="Times New Roman"/>
          <w:b/>
          <w:bCs/>
          <w:color w:val="auto"/>
          <w:sz w:val="26"/>
          <w:szCs w:val="26"/>
        </w:rPr>
        <w:t>.</w:t>
      </w:r>
      <w:r>
        <w:rPr>
          <w:rFonts w:ascii="Times New Roman" w:hAnsi="Times New Roman"/>
          <w:b/>
          <w:bCs/>
          <w:color w:val="auto"/>
          <w:sz w:val="26"/>
          <w:szCs w:val="26"/>
        </w:rPr>
        <w:t xml:space="preserve"> </w:t>
      </w:r>
      <w:r w:rsidRPr="00325E09">
        <w:rPr>
          <w:rFonts w:ascii="Times New Roman" w:hAnsi="Times New Roman"/>
          <w:b/>
          <w:bCs/>
          <w:color w:val="auto"/>
          <w:sz w:val="26"/>
          <w:szCs w:val="26"/>
        </w:rPr>
        <w:t>Право</w:t>
      </w:r>
      <w:r>
        <w:rPr>
          <w:rFonts w:ascii="Times New Roman" w:hAnsi="Times New Roman"/>
          <w:b/>
          <w:bCs/>
          <w:color w:val="auto"/>
          <w:sz w:val="26"/>
          <w:szCs w:val="26"/>
        </w:rPr>
        <w:t xml:space="preserve"> </w:t>
      </w:r>
      <w:r w:rsidRPr="00325E09">
        <w:rPr>
          <w:rFonts w:ascii="Times New Roman" w:hAnsi="Times New Roman"/>
          <w:b/>
          <w:bCs/>
          <w:color w:val="auto"/>
          <w:sz w:val="26"/>
          <w:szCs w:val="26"/>
        </w:rPr>
        <w:t>на</w:t>
      </w:r>
      <w:r>
        <w:rPr>
          <w:rFonts w:ascii="Times New Roman" w:hAnsi="Times New Roman"/>
          <w:b/>
          <w:bCs/>
          <w:color w:val="auto"/>
          <w:sz w:val="26"/>
          <w:szCs w:val="26"/>
        </w:rPr>
        <w:t xml:space="preserve"> </w:t>
      </w:r>
      <w:r w:rsidRPr="00325E09">
        <w:rPr>
          <w:rFonts w:ascii="Times New Roman" w:hAnsi="Times New Roman"/>
          <w:b/>
          <w:bCs/>
          <w:color w:val="auto"/>
          <w:sz w:val="26"/>
          <w:szCs w:val="26"/>
        </w:rPr>
        <w:t>образование</w:t>
      </w:r>
      <w:bookmarkEnd w:id="27"/>
      <w:r w:rsidR="00A111DA">
        <w:rPr>
          <w:rFonts w:ascii="Times New Roman" w:hAnsi="Times New Roman"/>
          <w:b/>
          <w:bCs/>
          <w:color w:val="auto"/>
          <w:sz w:val="26"/>
          <w:szCs w:val="26"/>
        </w:rPr>
        <w:t>.</w:t>
      </w:r>
    </w:p>
    <w:p w:rsidR="00B565C3" w:rsidRPr="008C2512" w:rsidRDefault="00B565C3" w:rsidP="00826590">
      <w:pPr>
        <w:spacing w:after="0" w:line="25" w:lineRule="atLeast"/>
        <w:ind w:firstLine="708"/>
        <w:contextualSpacing/>
        <w:jc w:val="both"/>
        <w:rPr>
          <w:rFonts w:ascii="Times New Roman" w:hAnsi="Times New Roman"/>
          <w:sz w:val="26"/>
          <w:szCs w:val="26"/>
        </w:rPr>
      </w:pPr>
    </w:p>
    <w:p w:rsidR="00B565C3" w:rsidRPr="008269E6" w:rsidRDefault="00B565C3" w:rsidP="00826590">
      <w:pPr>
        <w:widowControl w:val="0"/>
        <w:tabs>
          <w:tab w:val="left" w:pos="0"/>
        </w:tabs>
        <w:autoSpaceDE w:val="0"/>
        <w:autoSpaceDN w:val="0"/>
        <w:adjustRightInd w:val="0"/>
        <w:spacing w:after="0" w:line="25" w:lineRule="atLeast"/>
        <w:ind w:firstLine="709"/>
        <w:contextualSpacing/>
        <w:jc w:val="both"/>
        <w:rPr>
          <w:rFonts w:ascii="Times New Roman" w:eastAsia="Calibri" w:hAnsi="Times New Roman"/>
          <w:sz w:val="26"/>
          <w:szCs w:val="26"/>
        </w:rPr>
      </w:pPr>
      <w:r w:rsidRPr="008269E6">
        <w:rPr>
          <w:rFonts w:ascii="Times New Roman" w:eastAsia="Calibri" w:hAnsi="Times New Roman"/>
          <w:sz w:val="26"/>
          <w:szCs w:val="26"/>
        </w:rPr>
        <w:t>В</w:t>
      </w:r>
      <w:r>
        <w:rPr>
          <w:rFonts w:ascii="Times New Roman" w:eastAsia="Calibri" w:hAnsi="Times New Roman"/>
          <w:sz w:val="26"/>
          <w:szCs w:val="26"/>
        </w:rPr>
        <w:t xml:space="preserve"> </w:t>
      </w:r>
      <w:r w:rsidRPr="008269E6">
        <w:rPr>
          <w:rFonts w:ascii="Times New Roman" w:eastAsia="Calibri" w:hAnsi="Times New Roman"/>
          <w:sz w:val="26"/>
          <w:szCs w:val="26"/>
        </w:rPr>
        <w:t>202</w:t>
      </w:r>
      <w:r>
        <w:rPr>
          <w:rFonts w:ascii="Times New Roman" w:eastAsia="Calibri" w:hAnsi="Times New Roman"/>
          <w:sz w:val="26"/>
          <w:szCs w:val="26"/>
        </w:rPr>
        <w:t xml:space="preserve">5 </w:t>
      </w:r>
      <w:r w:rsidRPr="008269E6">
        <w:rPr>
          <w:rFonts w:ascii="Times New Roman" w:eastAsia="Calibri" w:hAnsi="Times New Roman"/>
          <w:sz w:val="26"/>
          <w:szCs w:val="26"/>
        </w:rPr>
        <w:t>г</w:t>
      </w:r>
      <w:r w:rsidR="009808C4">
        <w:rPr>
          <w:rFonts w:ascii="Times New Roman" w:eastAsia="Calibri" w:hAnsi="Times New Roman"/>
          <w:sz w:val="26"/>
          <w:szCs w:val="26"/>
        </w:rPr>
        <w:t xml:space="preserve">оду </w:t>
      </w:r>
      <w:r w:rsidRPr="008269E6">
        <w:rPr>
          <w:rFonts w:ascii="Times New Roman" w:eastAsia="Calibri" w:hAnsi="Times New Roman"/>
          <w:sz w:val="26"/>
          <w:szCs w:val="26"/>
        </w:rPr>
        <w:t>по</w:t>
      </w:r>
      <w:r>
        <w:rPr>
          <w:rFonts w:ascii="Times New Roman" w:eastAsia="Calibri" w:hAnsi="Times New Roman"/>
          <w:sz w:val="26"/>
          <w:szCs w:val="26"/>
        </w:rPr>
        <w:t xml:space="preserve"> </w:t>
      </w:r>
      <w:r w:rsidRPr="008269E6">
        <w:rPr>
          <w:rFonts w:ascii="Times New Roman" w:eastAsia="Calibri" w:hAnsi="Times New Roman"/>
          <w:sz w:val="26"/>
          <w:szCs w:val="26"/>
        </w:rPr>
        <w:t>вопросам</w:t>
      </w:r>
      <w:r>
        <w:rPr>
          <w:rFonts w:ascii="Times New Roman" w:eastAsia="Calibri" w:hAnsi="Times New Roman"/>
          <w:sz w:val="26"/>
          <w:szCs w:val="26"/>
        </w:rPr>
        <w:t xml:space="preserve"> </w:t>
      </w:r>
      <w:r w:rsidRPr="008269E6">
        <w:rPr>
          <w:rFonts w:ascii="Times New Roman" w:eastAsia="Calibri" w:hAnsi="Times New Roman"/>
          <w:sz w:val="26"/>
          <w:szCs w:val="26"/>
        </w:rPr>
        <w:t>защиты</w:t>
      </w:r>
      <w:r>
        <w:rPr>
          <w:rFonts w:ascii="Times New Roman" w:eastAsia="Calibri" w:hAnsi="Times New Roman"/>
          <w:sz w:val="26"/>
          <w:szCs w:val="26"/>
        </w:rPr>
        <w:t xml:space="preserve"> </w:t>
      </w:r>
      <w:r w:rsidRPr="008269E6">
        <w:rPr>
          <w:rFonts w:ascii="Times New Roman" w:eastAsia="Calibri" w:hAnsi="Times New Roman"/>
          <w:sz w:val="26"/>
          <w:szCs w:val="26"/>
        </w:rPr>
        <w:t>права</w:t>
      </w:r>
      <w:r>
        <w:rPr>
          <w:rFonts w:ascii="Times New Roman" w:eastAsia="Calibri" w:hAnsi="Times New Roman"/>
          <w:sz w:val="26"/>
          <w:szCs w:val="26"/>
        </w:rPr>
        <w:t xml:space="preserve"> </w:t>
      </w:r>
      <w:r w:rsidRPr="008269E6">
        <w:rPr>
          <w:rFonts w:ascii="Times New Roman" w:eastAsia="Calibri" w:hAnsi="Times New Roman"/>
          <w:sz w:val="26"/>
          <w:szCs w:val="26"/>
        </w:rPr>
        <w:t>несовершеннолетних</w:t>
      </w:r>
      <w:r>
        <w:rPr>
          <w:rFonts w:ascii="Times New Roman" w:eastAsia="Calibri" w:hAnsi="Times New Roman"/>
          <w:sz w:val="26"/>
          <w:szCs w:val="26"/>
        </w:rPr>
        <w:t xml:space="preserve"> </w:t>
      </w:r>
      <w:r w:rsidRPr="008269E6">
        <w:rPr>
          <w:rFonts w:ascii="Times New Roman" w:eastAsia="Calibri" w:hAnsi="Times New Roman"/>
          <w:sz w:val="26"/>
          <w:szCs w:val="26"/>
        </w:rPr>
        <w:t>на</w:t>
      </w:r>
      <w:r>
        <w:rPr>
          <w:rFonts w:ascii="Times New Roman" w:eastAsia="Calibri" w:hAnsi="Times New Roman"/>
          <w:sz w:val="26"/>
          <w:szCs w:val="26"/>
        </w:rPr>
        <w:t xml:space="preserve"> </w:t>
      </w:r>
      <w:r w:rsidRPr="008269E6">
        <w:rPr>
          <w:rFonts w:ascii="Times New Roman" w:eastAsia="Calibri" w:hAnsi="Times New Roman"/>
          <w:sz w:val="26"/>
          <w:szCs w:val="26"/>
        </w:rPr>
        <w:t>образование</w:t>
      </w:r>
      <w:r>
        <w:rPr>
          <w:rFonts w:ascii="Times New Roman" w:eastAsia="Calibri" w:hAnsi="Times New Roman"/>
          <w:sz w:val="26"/>
          <w:szCs w:val="26"/>
        </w:rPr>
        <w:t xml:space="preserve"> </w:t>
      </w:r>
      <w:r w:rsidRPr="008269E6">
        <w:rPr>
          <w:rFonts w:ascii="Times New Roman" w:eastAsia="Calibri" w:hAnsi="Times New Roman"/>
          <w:sz w:val="26"/>
          <w:szCs w:val="26"/>
        </w:rPr>
        <w:t>поступило</w:t>
      </w:r>
      <w:r>
        <w:rPr>
          <w:rFonts w:ascii="Times New Roman" w:eastAsia="Calibri" w:hAnsi="Times New Roman"/>
          <w:sz w:val="26"/>
          <w:szCs w:val="26"/>
        </w:rPr>
        <w:t xml:space="preserve"> 168 </w:t>
      </w:r>
      <w:r w:rsidRPr="008269E6">
        <w:rPr>
          <w:rFonts w:ascii="Times New Roman" w:eastAsia="Calibri" w:hAnsi="Times New Roman"/>
          <w:sz w:val="26"/>
          <w:szCs w:val="26"/>
        </w:rPr>
        <w:t>обращени</w:t>
      </w:r>
      <w:r>
        <w:rPr>
          <w:rFonts w:ascii="Times New Roman" w:eastAsia="Calibri" w:hAnsi="Times New Roman"/>
          <w:sz w:val="26"/>
          <w:szCs w:val="26"/>
        </w:rPr>
        <w:t>й</w:t>
      </w:r>
      <w:r w:rsidRPr="008269E6">
        <w:rPr>
          <w:rFonts w:ascii="Times New Roman" w:eastAsia="Calibri" w:hAnsi="Times New Roman"/>
          <w:sz w:val="26"/>
          <w:szCs w:val="26"/>
        </w:rPr>
        <w:t>,</w:t>
      </w:r>
      <w:r>
        <w:rPr>
          <w:rFonts w:ascii="Times New Roman" w:eastAsia="Calibri" w:hAnsi="Times New Roman"/>
          <w:sz w:val="26"/>
          <w:szCs w:val="26"/>
        </w:rPr>
        <w:t xml:space="preserve"> </w:t>
      </w:r>
      <w:r w:rsidRPr="008269E6">
        <w:rPr>
          <w:rFonts w:ascii="Times New Roman" w:eastAsia="Calibri" w:hAnsi="Times New Roman"/>
          <w:sz w:val="26"/>
          <w:szCs w:val="26"/>
        </w:rPr>
        <w:t>из</w:t>
      </w:r>
      <w:r>
        <w:rPr>
          <w:rFonts w:ascii="Times New Roman" w:eastAsia="Calibri" w:hAnsi="Times New Roman"/>
          <w:sz w:val="26"/>
          <w:szCs w:val="26"/>
        </w:rPr>
        <w:t xml:space="preserve"> </w:t>
      </w:r>
      <w:r w:rsidRPr="008269E6">
        <w:rPr>
          <w:rFonts w:ascii="Times New Roman" w:eastAsia="Calibri" w:hAnsi="Times New Roman"/>
          <w:sz w:val="26"/>
          <w:szCs w:val="26"/>
        </w:rPr>
        <w:t>них</w:t>
      </w:r>
      <w:r>
        <w:rPr>
          <w:rFonts w:ascii="Times New Roman" w:eastAsia="Calibri" w:hAnsi="Times New Roman"/>
          <w:sz w:val="26"/>
          <w:szCs w:val="26"/>
        </w:rPr>
        <w:t xml:space="preserve"> 52 </w:t>
      </w:r>
      <w:r w:rsidRPr="008269E6">
        <w:rPr>
          <w:rFonts w:ascii="Times New Roman" w:eastAsia="Calibri" w:hAnsi="Times New Roman"/>
          <w:sz w:val="26"/>
          <w:szCs w:val="26"/>
        </w:rPr>
        <w:t>письменных</w:t>
      </w:r>
      <w:r>
        <w:rPr>
          <w:rFonts w:ascii="Times New Roman" w:eastAsia="Calibri" w:hAnsi="Times New Roman"/>
          <w:sz w:val="26"/>
          <w:szCs w:val="26"/>
        </w:rPr>
        <w:t xml:space="preserve"> </w:t>
      </w:r>
      <w:r w:rsidRPr="008269E6">
        <w:rPr>
          <w:rFonts w:ascii="Times New Roman" w:eastAsia="Calibri" w:hAnsi="Times New Roman"/>
          <w:sz w:val="26"/>
          <w:szCs w:val="26"/>
        </w:rPr>
        <w:t>и</w:t>
      </w:r>
      <w:r>
        <w:rPr>
          <w:rFonts w:ascii="Times New Roman" w:eastAsia="Calibri" w:hAnsi="Times New Roman"/>
          <w:sz w:val="26"/>
          <w:szCs w:val="26"/>
        </w:rPr>
        <w:t xml:space="preserve"> 116 </w:t>
      </w:r>
      <w:r w:rsidRPr="008269E6">
        <w:rPr>
          <w:rFonts w:ascii="Times New Roman" w:eastAsia="Calibri" w:hAnsi="Times New Roman"/>
          <w:sz w:val="26"/>
          <w:szCs w:val="26"/>
        </w:rPr>
        <w:t>устных,</w:t>
      </w:r>
      <w:r>
        <w:rPr>
          <w:rFonts w:ascii="Times New Roman" w:eastAsia="Calibri" w:hAnsi="Times New Roman"/>
          <w:sz w:val="26"/>
          <w:szCs w:val="26"/>
        </w:rPr>
        <w:t xml:space="preserve"> </w:t>
      </w:r>
      <w:r w:rsidRPr="008269E6">
        <w:rPr>
          <w:rFonts w:ascii="Times New Roman" w:eastAsia="Calibri" w:hAnsi="Times New Roman"/>
          <w:sz w:val="26"/>
          <w:szCs w:val="26"/>
        </w:rPr>
        <w:t>что</w:t>
      </w:r>
      <w:r>
        <w:rPr>
          <w:rFonts w:ascii="Times New Roman" w:eastAsia="Calibri" w:hAnsi="Times New Roman"/>
          <w:sz w:val="26"/>
          <w:szCs w:val="26"/>
        </w:rPr>
        <w:t xml:space="preserve"> </w:t>
      </w:r>
      <w:r w:rsidRPr="008269E6">
        <w:rPr>
          <w:rFonts w:ascii="Times New Roman" w:eastAsia="Calibri" w:hAnsi="Times New Roman"/>
          <w:sz w:val="26"/>
          <w:szCs w:val="26"/>
        </w:rPr>
        <w:t>на</w:t>
      </w:r>
      <w:r>
        <w:rPr>
          <w:rFonts w:ascii="Times New Roman" w:eastAsia="Calibri" w:hAnsi="Times New Roman"/>
          <w:sz w:val="26"/>
          <w:szCs w:val="26"/>
        </w:rPr>
        <w:t xml:space="preserve"> 12</w:t>
      </w:r>
      <w:r w:rsidRPr="008269E6">
        <w:rPr>
          <w:rFonts w:ascii="Times New Roman" w:eastAsia="Calibri" w:hAnsi="Times New Roman"/>
          <w:sz w:val="26"/>
          <w:szCs w:val="26"/>
        </w:rPr>
        <w:t>%</w:t>
      </w:r>
      <w:r>
        <w:rPr>
          <w:rFonts w:ascii="Times New Roman" w:eastAsia="Calibri" w:hAnsi="Times New Roman"/>
          <w:sz w:val="26"/>
          <w:szCs w:val="26"/>
        </w:rPr>
        <w:t xml:space="preserve"> </w:t>
      </w:r>
      <w:r w:rsidRPr="008269E6">
        <w:rPr>
          <w:rFonts w:ascii="Times New Roman" w:eastAsia="Calibri" w:hAnsi="Times New Roman"/>
          <w:sz w:val="26"/>
          <w:szCs w:val="26"/>
        </w:rPr>
        <w:t>меньше,</w:t>
      </w:r>
      <w:r>
        <w:rPr>
          <w:rFonts w:ascii="Times New Roman" w:eastAsia="Calibri" w:hAnsi="Times New Roman"/>
          <w:sz w:val="26"/>
          <w:szCs w:val="26"/>
        </w:rPr>
        <w:t xml:space="preserve"> </w:t>
      </w:r>
      <w:r w:rsidRPr="008269E6">
        <w:rPr>
          <w:rFonts w:ascii="Times New Roman" w:eastAsia="Calibri" w:hAnsi="Times New Roman"/>
          <w:sz w:val="26"/>
          <w:szCs w:val="26"/>
        </w:rPr>
        <w:t>чем</w:t>
      </w:r>
      <w:r>
        <w:rPr>
          <w:rFonts w:ascii="Times New Roman" w:eastAsia="Calibri" w:hAnsi="Times New Roman"/>
          <w:sz w:val="26"/>
          <w:szCs w:val="26"/>
        </w:rPr>
        <w:t xml:space="preserve"> </w:t>
      </w:r>
      <w:r w:rsidRPr="008269E6">
        <w:rPr>
          <w:rFonts w:ascii="Times New Roman" w:eastAsia="Calibri" w:hAnsi="Times New Roman"/>
          <w:sz w:val="26"/>
          <w:szCs w:val="26"/>
        </w:rPr>
        <w:t>в</w:t>
      </w:r>
      <w:r>
        <w:rPr>
          <w:rFonts w:ascii="Times New Roman" w:eastAsia="Calibri" w:hAnsi="Times New Roman"/>
          <w:sz w:val="26"/>
          <w:szCs w:val="26"/>
        </w:rPr>
        <w:t xml:space="preserve"> </w:t>
      </w:r>
      <w:r w:rsidRPr="008269E6">
        <w:rPr>
          <w:rFonts w:ascii="Times New Roman" w:eastAsia="Calibri" w:hAnsi="Times New Roman"/>
          <w:sz w:val="26"/>
          <w:szCs w:val="26"/>
        </w:rPr>
        <w:t>202</w:t>
      </w:r>
      <w:r>
        <w:rPr>
          <w:rFonts w:ascii="Times New Roman" w:eastAsia="Calibri" w:hAnsi="Times New Roman"/>
          <w:sz w:val="26"/>
          <w:szCs w:val="26"/>
        </w:rPr>
        <w:t xml:space="preserve">4 </w:t>
      </w:r>
      <w:r w:rsidRPr="008269E6">
        <w:rPr>
          <w:rFonts w:ascii="Times New Roman" w:eastAsia="Calibri" w:hAnsi="Times New Roman"/>
          <w:sz w:val="26"/>
          <w:szCs w:val="26"/>
        </w:rPr>
        <w:t>г</w:t>
      </w:r>
      <w:r w:rsidR="009808C4">
        <w:rPr>
          <w:rFonts w:ascii="Times New Roman" w:eastAsia="Calibri" w:hAnsi="Times New Roman"/>
          <w:sz w:val="26"/>
          <w:szCs w:val="26"/>
        </w:rPr>
        <w:t>оду</w:t>
      </w:r>
      <w:r w:rsidRPr="008269E6">
        <w:rPr>
          <w:rFonts w:ascii="Times New Roman" w:eastAsia="Calibri" w:hAnsi="Times New Roman"/>
          <w:sz w:val="26"/>
          <w:szCs w:val="26"/>
        </w:rPr>
        <w:t>,</w:t>
      </w:r>
      <w:r>
        <w:rPr>
          <w:rFonts w:ascii="Times New Roman" w:eastAsia="Calibri" w:hAnsi="Times New Roman"/>
          <w:sz w:val="26"/>
          <w:szCs w:val="26"/>
        </w:rPr>
        <w:t xml:space="preserve"> </w:t>
      </w:r>
      <w:r w:rsidRPr="008269E6">
        <w:rPr>
          <w:rFonts w:ascii="Times New Roman" w:eastAsia="Calibri" w:hAnsi="Times New Roman"/>
          <w:sz w:val="26"/>
          <w:szCs w:val="26"/>
        </w:rPr>
        <w:t>и</w:t>
      </w:r>
      <w:r>
        <w:rPr>
          <w:rFonts w:ascii="Times New Roman" w:eastAsia="Calibri" w:hAnsi="Times New Roman"/>
          <w:sz w:val="26"/>
          <w:szCs w:val="26"/>
        </w:rPr>
        <w:t xml:space="preserve"> </w:t>
      </w:r>
      <w:r w:rsidRPr="008269E6">
        <w:rPr>
          <w:rFonts w:ascii="Times New Roman" w:eastAsia="Calibri" w:hAnsi="Times New Roman"/>
          <w:sz w:val="26"/>
          <w:szCs w:val="26"/>
        </w:rPr>
        <w:t>на</w:t>
      </w:r>
      <w:r>
        <w:rPr>
          <w:rFonts w:ascii="Times New Roman" w:eastAsia="Calibri" w:hAnsi="Times New Roman"/>
          <w:sz w:val="26"/>
          <w:szCs w:val="26"/>
        </w:rPr>
        <w:t xml:space="preserve"> 33,3 </w:t>
      </w:r>
      <w:r w:rsidRPr="008269E6">
        <w:rPr>
          <w:rFonts w:ascii="Times New Roman" w:eastAsia="Calibri" w:hAnsi="Times New Roman"/>
          <w:sz w:val="26"/>
          <w:szCs w:val="26"/>
        </w:rPr>
        <w:t>%</w:t>
      </w:r>
      <w:r>
        <w:rPr>
          <w:rFonts w:ascii="Times New Roman" w:eastAsia="Calibri" w:hAnsi="Times New Roman"/>
          <w:sz w:val="26"/>
          <w:szCs w:val="26"/>
        </w:rPr>
        <w:t xml:space="preserve"> </w:t>
      </w:r>
      <w:r w:rsidRPr="008269E6">
        <w:rPr>
          <w:rFonts w:ascii="Times New Roman" w:eastAsia="Calibri" w:hAnsi="Times New Roman"/>
          <w:sz w:val="26"/>
          <w:szCs w:val="26"/>
        </w:rPr>
        <w:t>меньше,</w:t>
      </w:r>
      <w:r>
        <w:rPr>
          <w:rFonts w:ascii="Times New Roman" w:eastAsia="Calibri" w:hAnsi="Times New Roman"/>
          <w:sz w:val="26"/>
          <w:szCs w:val="26"/>
        </w:rPr>
        <w:t xml:space="preserve"> </w:t>
      </w:r>
      <w:r w:rsidRPr="008269E6">
        <w:rPr>
          <w:rFonts w:ascii="Times New Roman" w:eastAsia="Calibri" w:hAnsi="Times New Roman"/>
          <w:sz w:val="26"/>
          <w:szCs w:val="26"/>
        </w:rPr>
        <w:t>чем</w:t>
      </w:r>
      <w:r>
        <w:rPr>
          <w:rFonts w:ascii="Times New Roman" w:eastAsia="Calibri" w:hAnsi="Times New Roman"/>
          <w:sz w:val="26"/>
          <w:szCs w:val="26"/>
        </w:rPr>
        <w:t xml:space="preserve"> </w:t>
      </w:r>
      <w:r w:rsidRPr="008269E6">
        <w:rPr>
          <w:rFonts w:ascii="Times New Roman" w:eastAsia="Calibri" w:hAnsi="Times New Roman"/>
          <w:sz w:val="26"/>
          <w:szCs w:val="26"/>
        </w:rPr>
        <w:t>в</w:t>
      </w:r>
      <w:r>
        <w:rPr>
          <w:rFonts w:ascii="Times New Roman" w:eastAsia="Calibri" w:hAnsi="Times New Roman"/>
          <w:sz w:val="26"/>
          <w:szCs w:val="26"/>
        </w:rPr>
        <w:t xml:space="preserve"> </w:t>
      </w:r>
      <w:r w:rsidRPr="008269E6">
        <w:rPr>
          <w:rFonts w:ascii="Times New Roman" w:eastAsia="Calibri" w:hAnsi="Times New Roman"/>
          <w:sz w:val="26"/>
          <w:szCs w:val="26"/>
        </w:rPr>
        <w:t>202</w:t>
      </w:r>
      <w:r>
        <w:rPr>
          <w:rFonts w:ascii="Times New Roman" w:eastAsia="Calibri" w:hAnsi="Times New Roman"/>
          <w:sz w:val="26"/>
          <w:szCs w:val="26"/>
        </w:rPr>
        <w:t xml:space="preserve">3 </w:t>
      </w:r>
      <w:r w:rsidRPr="008269E6">
        <w:rPr>
          <w:rFonts w:ascii="Times New Roman" w:eastAsia="Calibri" w:hAnsi="Times New Roman"/>
          <w:sz w:val="26"/>
          <w:szCs w:val="26"/>
        </w:rPr>
        <w:t>г</w:t>
      </w:r>
      <w:r w:rsidR="009808C4">
        <w:rPr>
          <w:rFonts w:ascii="Times New Roman" w:eastAsia="Calibri" w:hAnsi="Times New Roman"/>
          <w:sz w:val="26"/>
          <w:szCs w:val="26"/>
        </w:rPr>
        <w:t>оду</w:t>
      </w:r>
      <w:r>
        <w:rPr>
          <w:rFonts w:ascii="Times New Roman" w:eastAsia="Calibri" w:hAnsi="Times New Roman"/>
          <w:sz w:val="26"/>
          <w:szCs w:val="26"/>
        </w:rPr>
        <w:t xml:space="preserve"> </w:t>
      </w:r>
      <w:r w:rsidRPr="008269E6">
        <w:rPr>
          <w:rFonts w:ascii="Times New Roman" w:eastAsia="Calibri" w:hAnsi="Times New Roman"/>
          <w:sz w:val="26"/>
          <w:szCs w:val="26"/>
        </w:rPr>
        <w:t>(Таблица</w:t>
      </w:r>
      <w:r>
        <w:rPr>
          <w:rFonts w:ascii="Times New Roman" w:eastAsia="Calibri" w:hAnsi="Times New Roman"/>
          <w:sz w:val="26"/>
          <w:szCs w:val="26"/>
        </w:rPr>
        <w:t xml:space="preserve"> </w:t>
      </w:r>
      <w:r w:rsidR="00A111DA">
        <w:rPr>
          <w:rFonts w:ascii="Times New Roman" w:eastAsia="Calibri" w:hAnsi="Times New Roman"/>
          <w:sz w:val="26"/>
          <w:szCs w:val="26"/>
        </w:rPr>
        <w:t>1</w:t>
      </w:r>
      <w:r w:rsidR="009E67F2">
        <w:rPr>
          <w:rFonts w:ascii="Times New Roman" w:eastAsia="Calibri" w:hAnsi="Times New Roman"/>
          <w:sz w:val="26"/>
          <w:szCs w:val="26"/>
        </w:rPr>
        <w:t>6</w:t>
      </w:r>
      <w:r w:rsidR="00A111DA">
        <w:rPr>
          <w:rFonts w:ascii="Times New Roman" w:eastAsia="Calibri" w:hAnsi="Times New Roman"/>
          <w:sz w:val="26"/>
          <w:szCs w:val="26"/>
        </w:rPr>
        <w:t>)</w:t>
      </w:r>
      <w:r w:rsidRPr="008269E6">
        <w:rPr>
          <w:rFonts w:ascii="Times New Roman" w:eastAsia="Calibri" w:hAnsi="Times New Roman"/>
          <w:sz w:val="26"/>
          <w:szCs w:val="26"/>
        </w:rPr>
        <w:t>.</w:t>
      </w:r>
      <w:r>
        <w:rPr>
          <w:rFonts w:ascii="Times New Roman" w:eastAsia="Calibri" w:hAnsi="Times New Roman"/>
          <w:sz w:val="26"/>
          <w:szCs w:val="26"/>
        </w:rPr>
        <w:t xml:space="preserve"> </w:t>
      </w:r>
    </w:p>
    <w:p w:rsidR="00B565C3" w:rsidRPr="008269E6" w:rsidRDefault="00B565C3" w:rsidP="00826590">
      <w:pPr>
        <w:widowControl w:val="0"/>
        <w:tabs>
          <w:tab w:val="left" w:pos="0"/>
        </w:tabs>
        <w:autoSpaceDE w:val="0"/>
        <w:autoSpaceDN w:val="0"/>
        <w:adjustRightInd w:val="0"/>
        <w:spacing w:after="0" w:line="25" w:lineRule="atLeast"/>
        <w:ind w:firstLine="709"/>
        <w:contextualSpacing/>
        <w:jc w:val="both"/>
        <w:rPr>
          <w:rFonts w:ascii="Times New Roman" w:eastAsia="Calibri" w:hAnsi="Times New Roman"/>
          <w:sz w:val="26"/>
          <w:szCs w:val="26"/>
        </w:rPr>
      </w:pPr>
    </w:p>
    <w:p w:rsidR="00B565C3" w:rsidRPr="00DC7AA6" w:rsidRDefault="00EE7E1A" w:rsidP="00826590">
      <w:pPr>
        <w:widowControl w:val="0"/>
        <w:spacing w:after="0" w:line="25" w:lineRule="atLeast"/>
        <w:contextualSpacing/>
        <w:jc w:val="center"/>
        <w:rPr>
          <w:rFonts w:ascii="Times New Roman" w:hAnsi="Times New Roman"/>
          <w:b/>
          <w:bCs/>
          <w:sz w:val="26"/>
          <w:szCs w:val="26"/>
          <w:lang w:eastAsia="ru-RU"/>
        </w:rPr>
      </w:pPr>
      <w:r>
        <w:rPr>
          <w:rFonts w:ascii="Times New Roman" w:hAnsi="Times New Roman"/>
          <w:b/>
          <w:bCs/>
          <w:sz w:val="26"/>
          <w:szCs w:val="26"/>
          <w:lang w:eastAsia="ru-RU"/>
        </w:rPr>
        <w:t>Таблица 1</w:t>
      </w:r>
      <w:r w:rsidR="009E67F2">
        <w:rPr>
          <w:rFonts w:ascii="Times New Roman" w:hAnsi="Times New Roman"/>
          <w:b/>
          <w:bCs/>
          <w:sz w:val="26"/>
          <w:szCs w:val="26"/>
          <w:lang w:eastAsia="ru-RU"/>
        </w:rPr>
        <w:t>6</w:t>
      </w:r>
      <w:r>
        <w:rPr>
          <w:rFonts w:ascii="Times New Roman" w:hAnsi="Times New Roman"/>
          <w:b/>
          <w:bCs/>
          <w:sz w:val="26"/>
          <w:szCs w:val="26"/>
          <w:lang w:eastAsia="ru-RU"/>
        </w:rPr>
        <w:t xml:space="preserve"> - о</w:t>
      </w:r>
      <w:r w:rsidR="00B565C3" w:rsidRPr="00DC7AA6">
        <w:rPr>
          <w:rFonts w:ascii="Times New Roman" w:hAnsi="Times New Roman"/>
          <w:b/>
          <w:bCs/>
          <w:sz w:val="26"/>
          <w:szCs w:val="26"/>
          <w:lang w:eastAsia="ru-RU"/>
        </w:rPr>
        <w:t>бращени</w:t>
      </w:r>
      <w:r w:rsidR="00B565C3">
        <w:rPr>
          <w:rFonts w:ascii="Times New Roman" w:hAnsi="Times New Roman"/>
          <w:b/>
          <w:bCs/>
          <w:sz w:val="26"/>
          <w:szCs w:val="26"/>
          <w:lang w:eastAsia="ru-RU"/>
        </w:rPr>
        <w:t xml:space="preserve">я </w:t>
      </w:r>
      <w:r w:rsidR="00B565C3" w:rsidRPr="00DC7AA6">
        <w:rPr>
          <w:rFonts w:ascii="Times New Roman" w:hAnsi="Times New Roman"/>
          <w:b/>
          <w:bCs/>
          <w:sz w:val="26"/>
          <w:szCs w:val="26"/>
          <w:lang w:eastAsia="ru-RU"/>
        </w:rPr>
        <w:t>в</w:t>
      </w:r>
      <w:r w:rsidR="00B565C3">
        <w:rPr>
          <w:rFonts w:ascii="Times New Roman" w:hAnsi="Times New Roman"/>
          <w:b/>
          <w:bCs/>
          <w:sz w:val="26"/>
          <w:szCs w:val="26"/>
          <w:lang w:eastAsia="ru-RU"/>
        </w:rPr>
        <w:t xml:space="preserve"> </w:t>
      </w:r>
      <w:r w:rsidR="00B565C3" w:rsidRPr="00DC7AA6">
        <w:rPr>
          <w:rFonts w:ascii="Times New Roman" w:hAnsi="Times New Roman"/>
          <w:b/>
          <w:bCs/>
          <w:sz w:val="26"/>
          <w:szCs w:val="26"/>
          <w:lang w:eastAsia="ru-RU"/>
        </w:rPr>
        <w:t>сфере</w:t>
      </w:r>
      <w:r w:rsidR="00B565C3">
        <w:rPr>
          <w:rFonts w:ascii="Times New Roman" w:hAnsi="Times New Roman"/>
          <w:b/>
          <w:bCs/>
          <w:sz w:val="26"/>
          <w:szCs w:val="26"/>
          <w:lang w:eastAsia="ru-RU"/>
        </w:rPr>
        <w:t xml:space="preserve"> </w:t>
      </w:r>
      <w:r w:rsidR="00B565C3" w:rsidRPr="00DC7AA6">
        <w:rPr>
          <w:rFonts w:ascii="Times New Roman" w:hAnsi="Times New Roman"/>
          <w:b/>
          <w:bCs/>
          <w:sz w:val="26"/>
          <w:szCs w:val="26"/>
          <w:lang w:eastAsia="ru-RU"/>
        </w:rPr>
        <w:t>образования</w:t>
      </w:r>
      <w:r>
        <w:rPr>
          <w:rFonts w:ascii="Times New Roman" w:hAnsi="Times New Roman"/>
          <w:b/>
          <w:bCs/>
          <w:sz w:val="26"/>
          <w:szCs w:val="26"/>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011"/>
        <w:gridCol w:w="655"/>
        <w:gridCol w:w="836"/>
        <w:gridCol w:w="1011"/>
        <w:gridCol w:w="655"/>
        <w:gridCol w:w="836"/>
        <w:gridCol w:w="1011"/>
        <w:gridCol w:w="655"/>
        <w:gridCol w:w="836"/>
      </w:tblGrid>
      <w:tr w:rsidR="00B565C3" w:rsidRPr="008269E6" w:rsidTr="00D63F3C">
        <w:trPr>
          <w:trHeight w:val="300"/>
          <w:tblHeader/>
        </w:trPr>
        <w:tc>
          <w:tcPr>
            <w:tcW w:w="2689" w:type="dxa"/>
            <w:vMerge w:val="restart"/>
            <w:shd w:val="clear" w:color="auto" w:fill="auto"/>
            <w:vAlign w:val="center"/>
          </w:tcPr>
          <w:p w:rsidR="00B565C3" w:rsidRPr="008269E6" w:rsidRDefault="00B565C3" w:rsidP="00826590">
            <w:pPr>
              <w:widowControl w:val="0"/>
              <w:spacing w:after="0" w:line="25" w:lineRule="atLeast"/>
              <w:contextualSpacing/>
              <w:jc w:val="center"/>
              <w:rPr>
                <w:rFonts w:ascii="Times New Roman" w:hAnsi="Times New Roman"/>
                <w:b/>
                <w:bCs/>
                <w:sz w:val="26"/>
                <w:szCs w:val="26"/>
                <w:lang w:eastAsia="ru-RU"/>
              </w:rPr>
            </w:pPr>
            <w:r w:rsidRPr="008269E6">
              <w:rPr>
                <w:rFonts w:ascii="Times New Roman" w:hAnsi="Times New Roman"/>
                <w:b/>
                <w:bCs/>
                <w:sz w:val="26"/>
                <w:szCs w:val="26"/>
                <w:lang w:eastAsia="ru-RU"/>
              </w:rPr>
              <w:t>Категория</w:t>
            </w:r>
            <w:r>
              <w:rPr>
                <w:rFonts w:ascii="Times New Roman" w:hAnsi="Times New Roman"/>
                <w:b/>
                <w:bCs/>
                <w:sz w:val="26"/>
                <w:szCs w:val="26"/>
                <w:lang w:eastAsia="ru-RU"/>
              </w:rPr>
              <w:t xml:space="preserve"> </w:t>
            </w:r>
            <w:r w:rsidRPr="008269E6">
              <w:rPr>
                <w:rFonts w:ascii="Times New Roman" w:hAnsi="Times New Roman"/>
                <w:b/>
                <w:bCs/>
                <w:sz w:val="26"/>
                <w:szCs w:val="26"/>
                <w:lang w:eastAsia="ru-RU"/>
              </w:rPr>
              <w:t>вопросов</w:t>
            </w:r>
          </w:p>
        </w:tc>
        <w:tc>
          <w:tcPr>
            <w:tcW w:w="7506" w:type="dxa"/>
            <w:gridSpan w:val="9"/>
            <w:shd w:val="clear" w:color="auto" w:fill="auto"/>
            <w:vAlign w:val="center"/>
          </w:tcPr>
          <w:p w:rsidR="00B565C3" w:rsidRPr="008269E6" w:rsidRDefault="00B565C3" w:rsidP="00826590">
            <w:pPr>
              <w:widowControl w:val="0"/>
              <w:spacing w:after="0" w:line="25" w:lineRule="atLeast"/>
              <w:contextualSpacing/>
              <w:jc w:val="center"/>
              <w:rPr>
                <w:rFonts w:ascii="Times New Roman" w:hAnsi="Times New Roman"/>
                <w:b/>
                <w:bCs/>
                <w:sz w:val="26"/>
                <w:szCs w:val="26"/>
                <w:lang w:eastAsia="ru-RU"/>
              </w:rPr>
            </w:pPr>
            <w:r w:rsidRPr="008269E6">
              <w:rPr>
                <w:rFonts w:ascii="Times New Roman" w:hAnsi="Times New Roman"/>
                <w:b/>
                <w:bCs/>
                <w:sz w:val="26"/>
                <w:szCs w:val="26"/>
                <w:lang w:eastAsia="ru-RU"/>
              </w:rPr>
              <w:t>Количество</w:t>
            </w:r>
            <w:r>
              <w:rPr>
                <w:rFonts w:ascii="Times New Roman" w:hAnsi="Times New Roman"/>
                <w:b/>
                <w:bCs/>
                <w:sz w:val="26"/>
                <w:szCs w:val="26"/>
                <w:lang w:eastAsia="ru-RU"/>
              </w:rPr>
              <w:t xml:space="preserve"> </w:t>
            </w:r>
            <w:r w:rsidRPr="008269E6">
              <w:rPr>
                <w:rFonts w:ascii="Times New Roman" w:hAnsi="Times New Roman"/>
                <w:b/>
                <w:bCs/>
                <w:sz w:val="26"/>
                <w:szCs w:val="26"/>
                <w:lang w:eastAsia="ru-RU"/>
              </w:rPr>
              <w:t>обращений</w:t>
            </w:r>
          </w:p>
        </w:tc>
      </w:tr>
      <w:tr w:rsidR="00B565C3" w:rsidRPr="008269E6" w:rsidTr="00D63F3C">
        <w:trPr>
          <w:trHeight w:val="300"/>
          <w:tblHeader/>
        </w:trPr>
        <w:tc>
          <w:tcPr>
            <w:tcW w:w="2689" w:type="dxa"/>
            <w:vMerge/>
            <w:shd w:val="clear" w:color="auto" w:fill="auto"/>
            <w:hideMark/>
          </w:tcPr>
          <w:p w:rsidR="00B565C3" w:rsidRPr="008269E6" w:rsidRDefault="00B565C3" w:rsidP="00826590">
            <w:pPr>
              <w:widowControl w:val="0"/>
              <w:spacing w:after="0" w:line="25" w:lineRule="atLeast"/>
              <w:contextualSpacing/>
              <w:jc w:val="center"/>
              <w:rPr>
                <w:rFonts w:ascii="Times New Roman" w:hAnsi="Times New Roman"/>
                <w:b/>
                <w:bCs/>
                <w:sz w:val="26"/>
                <w:szCs w:val="26"/>
                <w:lang w:eastAsia="ru-RU"/>
              </w:rPr>
            </w:pPr>
          </w:p>
        </w:tc>
        <w:tc>
          <w:tcPr>
            <w:tcW w:w="2502" w:type="dxa"/>
            <w:gridSpan w:val="3"/>
            <w:shd w:val="clear" w:color="auto" w:fill="auto"/>
            <w:vAlign w:val="center"/>
          </w:tcPr>
          <w:p w:rsidR="00B565C3" w:rsidRPr="008269E6" w:rsidRDefault="00B565C3" w:rsidP="00826590">
            <w:pPr>
              <w:widowControl w:val="0"/>
              <w:spacing w:after="0" w:line="25" w:lineRule="atLeast"/>
              <w:contextualSpacing/>
              <w:jc w:val="center"/>
              <w:rPr>
                <w:rFonts w:ascii="Times New Roman" w:hAnsi="Times New Roman"/>
                <w:b/>
                <w:bCs/>
                <w:sz w:val="26"/>
                <w:szCs w:val="26"/>
                <w:lang w:eastAsia="ru-RU"/>
              </w:rPr>
            </w:pPr>
            <w:r w:rsidRPr="008269E6">
              <w:rPr>
                <w:rFonts w:ascii="Times New Roman" w:hAnsi="Times New Roman"/>
                <w:b/>
                <w:bCs/>
                <w:sz w:val="26"/>
                <w:szCs w:val="26"/>
                <w:lang w:eastAsia="ru-RU"/>
              </w:rPr>
              <w:t>202</w:t>
            </w:r>
            <w:r>
              <w:rPr>
                <w:rFonts w:ascii="Times New Roman" w:hAnsi="Times New Roman"/>
                <w:b/>
                <w:bCs/>
                <w:sz w:val="26"/>
                <w:szCs w:val="26"/>
                <w:lang w:eastAsia="ru-RU"/>
              </w:rPr>
              <w:t xml:space="preserve">3 </w:t>
            </w:r>
            <w:r w:rsidRPr="008269E6">
              <w:rPr>
                <w:rFonts w:ascii="Times New Roman" w:hAnsi="Times New Roman"/>
                <w:b/>
                <w:bCs/>
                <w:sz w:val="26"/>
                <w:szCs w:val="26"/>
                <w:lang w:eastAsia="ru-RU"/>
              </w:rPr>
              <w:t>год</w:t>
            </w:r>
          </w:p>
        </w:tc>
        <w:tc>
          <w:tcPr>
            <w:tcW w:w="2502" w:type="dxa"/>
            <w:gridSpan w:val="3"/>
            <w:shd w:val="clear" w:color="auto" w:fill="auto"/>
            <w:vAlign w:val="center"/>
          </w:tcPr>
          <w:p w:rsidR="00B565C3" w:rsidRPr="008269E6" w:rsidRDefault="00B565C3" w:rsidP="00826590">
            <w:pPr>
              <w:widowControl w:val="0"/>
              <w:spacing w:after="0" w:line="25" w:lineRule="atLeast"/>
              <w:contextualSpacing/>
              <w:jc w:val="center"/>
              <w:rPr>
                <w:rFonts w:ascii="Times New Roman" w:hAnsi="Times New Roman"/>
                <w:b/>
                <w:bCs/>
                <w:sz w:val="26"/>
                <w:szCs w:val="26"/>
                <w:lang w:eastAsia="ru-RU"/>
              </w:rPr>
            </w:pPr>
            <w:r w:rsidRPr="008269E6">
              <w:rPr>
                <w:rFonts w:ascii="Times New Roman" w:hAnsi="Times New Roman"/>
                <w:b/>
                <w:bCs/>
                <w:sz w:val="26"/>
                <w:szCs w:val="26"/>
                <w:lang w:eastAsia="ru-RU"/>
              </w:rPr>
              <w:t>202</w:t>
            </w:r>
            <w:r>
              <w:rPr>
                <w:rFonts w:ascii="Times New Roman" w:hAnsi="Times New Roman"/>
                <w:b/>
                <w:bCs/>
                <w:sz w:val="26"/>
                <w:szCs w:val="26"/>
                <w:lang w:eastAsia="ru-RU"/>
              </w:rPr>
              <w:t xml:space="preserve">4 </w:t>
            </w:r>
            <w:r w:rsidRPr="008269E6">
              <w:rPr>
                <w:rFonts w:ascii="Times New Roman" w:hAnsi="Times New Roman"/>
                <w:b/>
                <w:bCs/>
                <w:sz w:val="26"/>
                <w:szCs w:val="26"/>
                <w:lang w:eastAsia="ru-RU"/>
              </w:rPr>
              <w:t>год</w:t>
            </w:r>
          </w:p>
        </w:tc>
        <w:tc>
          <w:tcPr>
            <w:tcW w:w="2502" w:type="dxa"/>
            <w:gridSpan w:val="3"/>
            <w:shd w:val="clear" w:color="auto" w:fill="auto"/>
            <w:vAlign w:val="center"/>
          </w:tcPr>
          <w:p w:rsidR="00B565C3" w:rsidRPr="008269E6" w:rsidRDefault="00B565C3" w:rsidP="00826590">
            <w:pPr>
              <w:widowControl w:val="0"/>
              <w:spacing w:after="0" w:line="25" w:lineRule="atLeast"/>
              <w:contextualSpacing/>
              <w:jc w:val="center"/>
              <w:rPr>
                <w:rFonts w:ascii="Times New Roman" w:hAnsi="Times New Roman"/>
                <w:b/>
                <w:bCs/>
                <w:sz w:val="26"/>
                <w:szCs w:val="26"/>
                <w:lang w:eastAsia="ru-RU"/>
              </w:rPr>
            </w:pPr>
            <w:r>
              <w:rPr>
                <w:rFonts w:ascii="Times New Roman" w:hAnsi="Times New Roman"/>
                <w:b/>
                <w:bCs/>
                <w:sz w:val="26"/>
                <w:szCs w:val="26"/>
                <w:lang w:eastAsia="ru-RU"/>
              </w:rPr>
              <w:t>2025 год</w:t>
            </w:r>
          </w:p>
        </w:tc>
      </w:tr>
      <w:tr w:rsidR="00B565C3" w:rsidRPr="008269E6" w:rsidTr="00D63F3C">
        <w:trPr>
          <w:trHeight w:val="300"/>
          <w:tblHeader/>
        </w:trPr>
        <w:tc>
          <w:tcPr>
            <w:tcW w:w="2689" w:type="dxa"/>
            <w:vMerge/>
            <w:shd w:val="clear" w:color="auto" w:fill="auto"/>
            <w:hideMark/>
          </w:tcPr>
          <w:p w:rsidR="00B565C3" w:rsidRPr="008269E6" w:rsidRDefault="00B565C3" w:rsidP="00826590">
            <w:pPr>
              <w:widowControl w:val="0"/>
              <w:spacing w:after="0" w:line="25" w:lineRule="atLeast"/>
              <w:contextualSpacing/>
              <w:jc w:val="both"/>
              <w:rPr>
                <w:rFonts w:ascii="Times New Roman" w:hAnsi="Times New Roman"/>
                <w:b/>
                <w:bCs/>
                <w:sz w:val="26"/>
                <w:szCs w:val="26"/>
                <w:lang w:eastAsia="ru-RU"/>
              </w:rPr>
            </w:pPr>
          </w:p>
        </w:tc>
        <w:tc>
          <w:tcPr>
            <w:tcW w:w="1011" w:type="dxa"/>
            <w:shd w:val="clear" w:color="auto" w:fill="auto"/>
            <w:vAlign w:val="center"/>
          </w:tcPr>
          <w:p w:rsidR="00B565C3" w:rsidRPr="008269E6" w:rsidRDefault="00B565C3" w:rsidP="00826590">
            <w:pPr>
              <w:widowControl w:val="0"/>
              <w:spacing w:after="0" w:line="25" w:lineRule="atLeast"/>
              <w:contextualSpacing/>
              <w:jc w:val="center"/>
              <w:rPr>
                <w:rFonts w:ascii="Times New Roman" w:hAnsi="Times New Roman"/>
                <w:b/>
                <w:bCs/>
                <w:sz w:val="26"/>
                <w:szCs w:val="26"/>
                <w:lang w:eastAsia="ru-RU"/>
              </w:rPr>
            </w:pPr>
            <w:proofErr w:type="spellStart"/>
            <w:r w:rsidRPr="008269E6">
              <w:rPr>
                <w:rFonts w:ascii="Times New Roman" w:hAnsi="Times New Roman"/>
                <w:b/>
                <w:bCs/>
                <w:sz w:val="26"/>
                <w:szCs w:val="26"/>
                <w:lang w:eastAsia="ru-RU"/>
              </w:rPr>
              <w:t>письм</w:t>
            </w:r>
            <w:proofErr w:type="spellEnd"/>
            <w:r w:rsidRPr="008269E6">
              <w:rPr>
                <w:rFonts w:ascii="Times New Roman" w:hAnsi="Times New Roman"/>
                <w:b/>
                <w:bCs/>
                <w:sz w:val="26"/>
                <w:szCs w:val="26"/>
                <w:lang w:eastAsia="ru-RU"/>
              </w:rPr>
              <w:t>.</w:t>
            </w:r>
          </w:p>
        </w:tc>
        <w:tc>
          <w:tcPr>
            <w:tcW w:w="655" w:type="dxa"/>
            <w:shd w:val="clear" w:color="auto" w:fill="auto"/>
            <w:vAlign w:val="center"/>
          </w:tcPr>
          <w:p w:rsidR="00B565C3" w:rsidRPr="008269E6" w:rsidRDefault="00B565C3" w:rsidP="00826590">
            <w:pPr>
              <w:widowControl w:val="0"/>
              <w:spacing w:after="0" w:line="25" w:lineRule="atLeast"/>
              <w:contextualSpacing/>
              <w:jc w:val="center"/>
              <w:rPr>
                <w:rFonts w:ascii="Times New Roman" w:hAnsi="Times New Roman"/>
                <w:b/>
                <w:bCs/>
                <w:sz w:val="26"/>
                <w:szCs w:val="26"/>
                <w:lang w:eastAsia="ru-RU"/>
              </w:rPr>
            </w:pPr>
            <w:r w:rsidRPr="008269E6">
              <w:rPr>
                <w:rFonts w:ascii="Times New Roman" w:hAnsi="Times New Roman"/>
                <w:b/>
                <w:bCs/>
                <w:sz w:val="26"/>
                <w:szCs w:val="26"/>
                <w:lang w:eastAsia="ru-RU"/>
              </w:rPr>
              <w:t>уст.</w:t>
            </w:r>
          </w:p>
        </w:tc>
        <w:tc>
          <w:tcPr>
            <w:tcW w:w="836" w:type="dxa"/>
            <w:shd w:val="clear" w:color="auto" w:fill="auto"/>
            <w:vAlign w:val="center"/>
          </w:tcPr>
          <w:p w:rsidR="00B565C3" w:rsidRPr="008269E6" w:rsidRDefault="00B565C3" w:rsidP="00826590">
            <w:pPr>
              <w:widowControl w:val="0"/>
              <w:spacing w:after="0" w:line="25" w:lineRule="atLeast"/>
              <w:contextualSpacing/>
              <w:jc w:val="center"/>
              <w:rPr>
                <w:rFonts w:ascii="Times New Roman" w:hAnsi="Times New Roman"/>
                <w:b/>
                <w:bCs/>
                <w:sz w:val="26"/>
                <w:szCs w:val="26"/>
                <w:lang w:eastAsia="ru-RU"/>
              </w:rPr>
            </w:pPr>
            <w:r w:rsidRPr="008269E6">
              <w:rPr>
                <w:rFonts w:ascii="Times New Roman" w:hAnsi="Times New Roman"/>
                <w:b/>
                <w:bCs/>
                <w:sz w:val="26"/>
                <w:szCs w:val="26"/>
                <w:lang w:eastAsia="ru-RU"/>
              </w:rPr>
              <w:t>всего</w:t>
            </w:r>
          </w:p>
        </w:tc>
        <w:tc>
          <w:tcPr>
            <w:tcW w:w="1011" w:type="dxa"/>
            <w:shd w:val="clear" w:color="auto" w:fill="auto"/>
            <w:vAlign w:val="center"/>
          </w:tcPr>
          <w:p w:rsidR="00B565C3" w:rsidRPr="008269E6" w:rsidRDefault="00B565C3" w:rsidP="00826590">
            <w:pPr>
              <w:widowControl w:val="0"/>
              <w:spacing w:after="0" w:line="25" w:lineRule="atLeast"/>
              <w:contextualSpacing/>
              <w:jc w:val="center"/>
              <w:rPr>
                <w:rFonts w:ascii="Times New Roman" w:hAnsi="Times New Roman"/>
                <w:b/>
                <w:bCs/>
                <w:sz w:val="26"/>
                <w:szCs w:val="26"/>
                <w:lang w:eastAsia="ru-RU"/>
              </w:rPr>
            </w:pPr>
            <w:proofErr w:type="spellStart"/>
            <w:r w:rsidRPr="008269E6">
              <w:rPr>
                <w:rFonts w:ascii="Times New Roman" w:hAnsi="Times New Roman"/>
                <w:b/>
                <w:bCs/>
                <w:sz w:val="26"/>
                <w:szCs w:val="26"/>
                <w:lang w:eastAsia="ru-RU"/>
              </w:rPr>
              <w:t>письм</w:t>
            </w:r>
            <w:proofErr w:type="spellEnd"/>
            <w:r w:rsidRPr="008269E6">
              <w:rPr>
                <w:rFonts w:ascii="Times New Roman" w:hAnsi="Times New Roman"/>
                <w:b/>
                <w:bCs/>
                <w:sz w:val="26"/>
                <w:szCs w:val="26"/>
                <w:lang w:eastAsia="ru-RU"/>
              </w:rPr>
              <w:t>.</w:t>
            </w:r>
          </w:p>
        </w:tc>
        <w:tc>
          <w:tcPr>
            <w:tcW w:w="655" w:type="dxa"/>
            <w:shd w:val="clear" w:color="auto" w:fill="auto"/>
            <w:vAlign w:val="center"/>
          </w:tcPr>
          <w:p w:rsidR="00B565C3" w:rsidRPr="008269E6" w:rsidRDefault="00B565C3" w:rsidP="00826590">
            <w:pPr>
              <w:widowControl w:val="0"/>
              <w:spacing w:after="0" w:line="25" w:lineRule="atLeast"/>
              <w:contextualSpacing/>
              <w:jc w:val="center"/>
              <w:rPr>
                <w:rFonts w:ascii="Times New Roman" w:hAnsi="Times New Roman"/>
                <w:b/>
                <w:bCs/>
                <w:sz w:val="26"/>
                <w:szCs w:val="26"/>
                <w:lang w:eastAsia="ru-RU"/>
              </w:rPr>
            </w:pPr>
            <w:r w:rsidRPr="008269E6">
              <w:rPr>
                <w:rFonts w:ascii="Times New Roman" w:hAnsi="Times New Roman"/>
                <w:b/>
                <w:bCs/>
                <w:sz w:val="26"/>
                <w:szCs w:val="26"/>
                <w:lang w:eastAsia="ru-RU"/>
              </w:rPr>
              <w:t>уст.</w:t>
            </w:r>
          </w:p>
        </w:tc>
        <w:tc>
          <w:tcPr>
            <w:tcW w:w="836" w:type="dxa"/>
            <w:shd w:val="clear" w:color="auto" w:fill="auto"/>
            <w:vAlign w:val="center"/>
          </w:tcPr>
          <w:p w:rsidR="00B565C3" w:rsidRPr="008269E6" w:rsidRDefault="00B565C3" w:rsidP="00826590">
            <w:pPr>
              <w:widowControl w:val="0"/>
              <w:spacing w:after="0" w:line="25" w:lineRule="atLeast"/>
              <w:contextualSpacing/>
              <w:jc w:val="center"/>
              <w:rPr>
                <w:rFonts w:ascii="Times New Roman" w:hAnsi="Times New Roman"/>
                <w:b/>
                <w:bCs/>
                <w:sz w:val="26"/>
                <w:szCs w:val="26"/>
                <w:lang w:eastAsia="ru-RU"/>
              </w:rPr>
            </w:pPr>
            <w:r w:rsidRPr="008269E6">
              <w:rPr>
                <w:rFonts w:ascii="Times New Roman" w:hAnsi="Times New Roman"/>
                <w:b/>
                <w:bCs/>
                <w:sz w:val="26"/>
                <w:szCs w:val="26"/>
                <w:lang w:eastAsia="ru-RU"/>
              </w:rPr>
              <w:t>всего</w:t>
            </w:r>
          </w:p>
        </w:tc>
        <w:tc>
          <w:tcPr>
            <w:tcW w:w="1011" w:type="dxa"/>
            <w:shd w:val="clear" w:color="auto" w:fill="auto"/>
            <w:vAlign w:val="center"/>
          </w:tcPr>
          <w:p w:rsidR="00B565C3" w:rsidRPr="008269E6" w:rsidRDefault="00B565C3" w:rsidP="00826590">
            <w:pPr>
              <w:widowControl w:val="0"/>
              <w:spacing w:after="0" w:line="25" w:lineRule="atLeast"/>
              <w:contextualSpacing/>
              <w:jc w:val="center"/>
              <w:rPr>
                <w:rFonts w:ascii="Times New Roman" w:hAnsi="Times New Roman"/>
                <w:b/>
                <w:bCs/>
                <w:sz w:val="26"/>
                <w:szCs w:val="26"/>
                <w:lang w:eastAsia="ru-RU"/>
              </w:rPr>
            </w:pPr>
            <w:proofErr w:type="spellStart"/>
            <w:r w:rsidRPr="008269E6">
              <w:rPr>
                <w:rFonts w:ascii="Times New Roman" w:hAnsi="Times New Roman"/>
                <w:b/>
                <w:bCs/>
                <w:sz w:val="26"/>
                <w:szCs w:val="26"/>
                <w:lang w:eastAsia="ru-RU"/>
              </w:rPr>
              <w:t>письм</w:t>
            </w:r>
            <w:proofErr w:type="spellEnd"/>
            <w:r w:rsidRPr="008269E6">
              <w:rPr>
                <w:rFonts w:ascii="Times New Roman" w:hAnsi="Times New Roman"/>
                <w:b/>
                <w:bCs/>
                <w:sz w:val="26"/>
                <w:szCs w:val="26"/>
                <w:lang w:eastAsia="ru-RU"/>
              </w:rPr>
              <w:t>.</w:t>
            </w:r>
          </w:p>
        </w:tc>
        <w:tc>
          <w:tcPr>
            <w:tcW w:w="655" w:type="dxa"/>
            <w:shd w:val="clear" w:color="auto" w:fill="auto"/>
            <w:vAlign w:val="center"/>
          </w:tcPr>
          <w:p w:rsidR="00B565C3" w:rsidRPr="008269E6" w:rsidRDefault="00B565C3" w:rsidP="00826590">
            <w:pPr>
              <w:widowControl w:val="0"/>
              <w:spacing w:after="0" w:line="25" w:lineRule="atLeast"/>
              <w:contextualSpacing/>
              <w:jc w:val="center"/>
              <w:rPr>
                <w:rFonts w:ascii="Times New Roman" w:hAnsi="Times New Roman"/>
                <w:b/>
                <w:bCs/>
                <w:sz w:val="26"/>
                <w:szCs w:val="26"/>
                <w:lang w:eastAsia="ru-RU"/>
              </w:rPr>
            </w:pPr>
            <w:r w:rsidRPr="008269E6">
              <w:rPr>
                <w:rFonts w:ascii="Times New Roman" w:hAnsi="Times New Roman"/>
                <w:b/>
                <w:bCs/>
                <w:sz w:val="26"/>
                <w:szCs w:val="26"/>
                <w:lang w:eastAsia="ru-RU"/>
              </w:rPr>
              <w:t>уст.</w:t>
            </w:r>
          </w:p>
        </w:tc>
        <w:tc>
          <w:tcPr>
            <w:tcW w:w="836" w:type="dxa"/>
            <w:shd w:val="clear" w:color="auto" w:fill="auto"/>
            <w:vAlign w:val="center"/>
          </w:tcPr>
          <w:p w:rsidR="00B565C3" w:rsidRPr="008269E6" w:rsidRDefault="00B565C3" w:rsidP="00826590">
            <w:pPr>
              <w:widowControl w:val="0"/>
              <w:spacing w:after="0" w:line="25" w:lineRule="atLeast"/>
              <w:contextualSpacing/>
              <w:jc w:val="center"/>
              <w:rPr>
                <w:rFonts w:ascii="Times New Roman" w:hAnsi="Times New Roman"/>
                <w:b/>
                <w:bCs/>
                <w:sz w:val="26"/>
                <w:szCs w:val="26"/>
                <w:lang w:eastAsia="ru-RU"/>
              </w:rPr>
            </w:pPr>
            <w:r w:rsidRPr="008269E6">
              <w:rPr>
                <w:rFonts w:ascii="Times New Roman" w:hAnsi="Times New Roman"/>
                <w:b/>
                <w:bCs/>
                <w:sz w:val="26"/>
                <w:szCs w:val="26"/>
                <w:lang w:eastAsia="ru-RU"/>
              </w:rPr>
              <w:t>всего</w:t>
            </w:r>
          </w:p>
        </w:tc>
      </w:tr>
      <w:tr w:rsidR="00B565C3" w:rsidRPr="008269E6" w:rsidTr="00D63F3C">
        <w:trPr>
          <w:trHeight w:val="300"/>
        </w:trPr>
        <w:tc>
          <w:tcPr>
            <w:tcW w:w="2689" w:type="dxa"/>
            <w:shd w:val="clear" w:color="auto" w:fill="auto"/>
            <w:vAlign w:val="center"/>
          </w:tcPr>
          <w:p w:rsidR="00B565C3" w:rsidRPr="008269E6" w:rsidRDefault="00B565C3" w:rsidP="00826590">
            <w:pPr>
              <w:widowControl w:val="0"/>
              <w:spacing w:after="0" w:line="25" w:lineRule="atLeast"/>
              <w:contextualSpacing/>
              <w:rPr>
                <w:rFonts w:ascii="Times New Roman" w:eastAsia="Calibri" w:hAnsi="Times New Roman"/>
                <w:sz w:val="26"/>
                <w:szCs w:val="26"/>
              </w:rPr>
            </w:pPr>
            <w:r w:rsidRPr="008269E6">
              <w:rPr>
                <w:rFonts w:ascii="Times New Roman" w:eastAsia="Calibri" w:hAnsi="Times New Roman"/>
                <w:sz w:val="26"/>
                <w:szCs w:val="26"/>
              </w:rPr>
              <w:t>Общее</w:t>
            </w:r>
            <w:r>
              <w:rPr>
                <w:rFonts w:ascii="Times New Roman" w:eastAsia="Calibri" w:hAnsi="Times New Roman"/>
                <w:sz w:val="26"/>
                <w:szCs w:val="26"/>
              </w:rPr>
              <w:t xml:space="preserve"> </w:t>
            </w:r>
            <w:r w:rsidRPr="008269E6">
              <w:rPr>
                <w:rFonts w:ascii="Times New Roman" w:eastAsia="Calibri" w:hAnsi="Times New Roman"/>
                <w:sz w:val="26"/>
                <w:szCs w:val="26"/>
              </w:rPr>
              <w:t>образование,</w:t>
            </w:r>
          </w:p>
          <w:p w:rsidR="00B565C3" w:rsidRPr="008269E6" w:rsidRDefault="00B565C3" w:rsidP="00826590">
            <w:pPr>
              <w:widowControl w:val="0"/>
              <w:spacing w:after="0" w:line="25" w:lineRule="atLeast"/>
              <w:contextualSpacing/>
              <w:rPr>
                <w:rFonts w:ascii="Times New Roman" w:eastAsia="Calibri" w:hAnsi="Times New Roman"/>
                <w:sz w:val="26"/>
                <w:szCs w:val="26"/>
              </w:rPr>
            </w:pPr>
            <w:r w:rsidRPr="008269E6">
              <w:rPr>
                <w:rFonts w:ascii="Times New Roman" w:eastAsia="Calibri" w:hAnsi="Times New Roman"/>
                <w:sz w:val="26"/>
                <w:szCs w:val="26"/>
              </w:rPr>
              <w:t>в</w:t>
            </w:r>
            <w:r>
              <w:rPr>
                <w:rFonts w:ascii="Times New Roman" w:eastAsia="Calibri" w:hAnsi="Times New Roman"/>
                <w:sz w:val="26"/>
                <w:szCs w:val="26"/>
              </w:rPr>
              <w:t xml:space="preserve"> </w:t>
            </w:r>
            <w:r w:rsidRPr="008269E6">
              <w:rPr>
                <w:rFonts w:ascii="Times New Roman" w:eastAsia="Calibri" w:hAnsi="Times New Roman"/>
                <w:sz w:val="26"/>
                <w:szCs w:val="26"/>
              </w:rPr>
              <w:t>т.ч.:</w:t>
            </w:r>
          </w:p>
        </w:tc>
        <w:tc>
          <w:tcPr>
            <w:tcW w:w="1011"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50</w:t>
            </w:r>
          </w:p>
        </w:tc>
        <w:tc>
          <w:tcPr>
            <w:tcW w:w="655"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69</w:t>
            </w:r>
          </w:p>
        </w:tc>
        <w:tc>
          <w:tcPr>
            <w:tcW w:w="836"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119</w:t>
            </w:r>
          </w:p>
        </w:tc>
        <w:tc>
          <w:tcPr>
            <w:tcW w:w="1011"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30</w:t>
            </w:r>
          </w:p>
        </w:tc>
        <w:tc>
          <w:tcPr>
            <w:tcW w:w="655"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70</w:t>
            </w:r>
          </w:p>
        </w:tc>
        <w:tc>
          <w:tcPr>
            <w:tcW w:w="836"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100</w:t>
            </w:r>
          </w:p>
        </w:tc>
        <w:tc>
          <w:tcPr>
            <w:tcW w:w="1011"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30</w:t>
            </w:r>
          </w:p>
        </w:tc>
        <w:tc>
          <w:tcPr>
            <w:tcW w:w="655"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59</w:t>
            </w:r>
          </w:p>
        </w:tc>
        <w:tc>
          <w:tcPr>
            <w:tcW w:w="836"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89</w:t>
            </w:r>
          </w:p>
        </w:tc>
      </w:tr>
      <w:tr w:rsidR="00B565C3" w:rsidRPr="008269E6" w:rsidTr="00D63F3C">
        <w:trPr>
          <w:trHeight w:val="300"/>
        </w:trPr>
        <w:tc>
          <w:tcPr>
            <w:tcW w:w="2689" w:type="dxa"/>
            <w:shd w:val="clear" w:color="auto" w:fill="auto"/>
            <w:vAlign w:val="center"/>
          </w:tcPr>
          <w:p w:rsidR="00B565C3" w:rsidRPr="008269E6" w:rsidRDefault="00B565C3" w:rsidP="00826590">
            <w:pPr>
              <w:widowControl w:val="0"/>
              <w:spacing w:after="0" w:line="25" w:lineRule="atLeast"/>
              <w:ind w:left="318"/>
              <w:contextualSpacing/>
              <w:rPr>
                <w:rFonts w:ascii="Times New Roman" w:eastAsia="Calibri" w:hAnsi="Times New Roman"/>
                <w:sz w:val="26"/>
                <w:szCs w:val="26"/>
              </w:rPr>
            </w:pPr>
            <w:r w:rsidRPr="008269E6">
              <w:rPr>
                <w:rFonts w:ascii="Times New Roman" w:eastAsia="Calibri" w:hAnsi="Times New Roman"/>
                <w:sz w:val="26"/>
                <w:szCs w:val="26"/>
              </w:rPr>
              <w:t>перевод</w:t>
            </w:r>
            <w:r>
              <w:rPr>
                <w:rFonts w:ascii="Times New Roman" w:eastAsia="Calibri" w:hAnsi="Times New Roman"/>
                <w:sz w:val="26"/>
                <w:szCs w:val="26"/>
              </w:rPr>
              <w:t xml:space="preserve"> </w:t>
            </w:r>
            <w:r w:rsidRPr="008269E6">
              <w:rPr>
                <w:rFonts w:ascii="Times New Roman" w:eastAsia="Calibri" w:hAnsi="Times New Roman"/>
                <w:sz w:val="26"/>
                <w:szCs w:val="26"/>
              </w:rPr>
              <w:t>ребенка</w:t>
            </w:r>
            <w:r>
              <w:rPr>
                <w:rFonts w:ascii="Times New Roman" w:eastAsia="Calibri" w:hAnsi="Times New Roman"/>
                <w:sz w:val="26"/>
                <w:szCs w:val="26"/>
              </w:rPr>
              <w:t xml:space="preserve"> </w:t>
            </w:r>
            <w:r w:rsidRPr="008269E6">
              <w:rPr>
                <w:rFonts w:ascii="Times New Roman" w:eastAsia="Calibri" w:hAnsi="Times New Roman"/>
                <w:sz w:val="26"/>
                <w:szCs w:val="26"/>
              </w:rPr>
              <w:t>из</w:t>
            </w:r>
            <w:r>
              <w:rPr>
                <w:rFonts w:ascii="Times New Roman" w:eastAsia="Calibri" w:hAnsi="Times New Roman"/>
                <w:sz w:val="26"/>
                <w:szCs w:val="26"/>
              </w:rPr>
              <w:t xml:space="preserve"> </w:t>
            </w:r>
            <w:r w:rsidRPr="008269E6">
              <w:rPr>
                <w:rFonts w:ascii="Times New Roman" w:eastAsia="Calibri" w:hAnsi="Times New Roman"/>
                <w:sz w:val="26"/>
                <w:szCs w:val="26"/>
              </w:rPr>
              <w:t>одной</w:t>
            </w:r>
            <w:r>
              <w:rPr>
                <w:rFonts w:ascii="Times New Roman" w:eastAsia="Calibri" w:hAnsi="Times New Roman"/>
                <w:sz w:val="26"/>
                <w:szCs w:val="26"/>
              </w:rPr>
              <w:t xml:space="preserve"> </w:t>
            </w:r>
            <w:r w:rsidRPr="008269E6">
              <w:rPr>
                <w:rFonts w:ascii="Times New Roman" w:eastAsia="Calibri" w:hAnsi="Times New Roman"/>
                <w:sz w:val="26"/>
                <w:szCs w:val="26"/>
              </w:rPr>
              <w:t>образовательной</w:t>
            </w:r>
            <w:r>
              <w:rPr>
                <w:rFonts w:ascii="Times New Roman" w:eastAsia="Calibri" w:hAnsi="Times New Roman"/>
                <w:sz w:val="26"/>
                <w:szCs w:val="26"/>
              </w:rPr>
              <w:t xml:space="preserve"> </w:t>
            </w:r>
            <w:r w:rsidRPr="008269E6">
              <w:rPr>
                <w:rFonts w:ascii="Times New Roman" w:eastAsia="Calibri" w:hAnsi="Times New Roman"/>
                <w:sz w:val="26"/>
                <w:szCs w:val="26"/>
              </w:rPr>
              <w:t>организации</w:t>
            </w:r>
            <w:r>
              <w:rPr>
                <w:rFonts w:ascii="Times New Roman" w:eastAsia="Calibri" w:hAnsi="Times New Roman"/>
                <w:sz w:val="26"/>
                <w:szCs w:val="26"/>
              </w:rPr>
              <w:t xml:space="preserve"> </w:t>
            </w:r>
            <w:r w:rsidRPr="008269E6">
              <w:rPr>
                <w:rFonts w:ascii="Times New Roman" w:eastAsia="Calibri" w:hAnsi="Times New Roman"/>
                <w:sz w:val="26"/>
                <w:szCs w:val="26"/>
              </w:rPr>
              <w:t>в</w:t>
            </w:r>
            <w:r>
              <w:rPr>
                <w:rFonts w:ascii="Times New Roman" w:eastAsia="Calibri" w:hAnsi="Times New Roman"/>
                <w:sz w:val="26"/>
                <w:szCs w:val="26"/>
              </w:rPr>
              <w:t xml:space="preserve"> </w:t>
            </w:r>
            <w:r w:rsidRPr="008269E6">
              <w:rPr>
                <w:rFonts w:ascii="Times New Roman" w:eastAsia="Calibri" w:hAnsi="Times New Roman"/>
                <w:sz w:val="26"/>
                <w:szCs w:val="26"/>
              </w:rPr>
              <w:t>другую</w:t>
            </w:r>
          </w:p>
        </w:tc>
        <w:tc>
          <w:tcPr>
            <w:tcW w:w="1011"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6</w:t>
            </w:r>
          </w:p>
        </w:tc>
        <w:tc>
          <w:tcPr>
            <w:tcW w:w="655"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17</w:t>
            </w:r>
          </w:p>
        </w:tc>
        <w:tc>
          <w:tcPr>
            <w:tcW w:w="836"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23</w:t>
            </w:r>
          </w:p>
        </w:tc>
        <w:tc>
          <w:tcPr>
            <w:tcW w:w="1011"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4</w:t>
            </w:r>
          </w:p>
        </w:tc>
        <w:tc>
          <w:tcPr>
            <w:tcW w:w="655"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14</w:t>
            </w:r>
          </w:p>
        </w:tc>
        <w:tc>
          <w:tcPr>
            <w:tcW w:w="836"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18</w:t>
            </w:r>
          </w:p>
        </w:tc>
        <w:tc>
          <w:tcPr>
            <w:tcW w:w="1011"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10</w:t>
            </w:r>
          </w:p>
        </w:tc>
        <w:tc>
          <w:tcPr>
            <w:tcW w:w="655"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19</w:t>
            </w:r>
          </w:p>
        </w:tc>
        <w:tc>
          <w:tcPr>
            <w:tcW w:w="836"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29</w:t>
            </w:r>
          </w:p>
        </w:tc>
      </w:tr>
      <w:tr w:rsidR="00B565C3" w:rsidRPr="008269E6" w:rsidTr="00D63F3C">
        <w:trPr>
          <w:trHeight w:val="300"/>
        </w:trPr>
        <w:tc>
          <w:tcPr>
            <w:tcW w:w="2689" w:type="dxa"/>
            <w:shd w:val="clear" w:color="auto" w:fill="auto"/>
            <w:vAlign w:val="center"/>
          </w:tcPr>
          <w:p w:rsidR="00B565C3" w:rsidRPr="008269E6" w:rsidRDefault="00B565C3" w:rsidP="00826590">
            <w:pPr>
              <w:widowControl w:val="0"/>
              <w:spacing w:after="0" w:line="25" w:lineRule="atLeast"/>
              <w:ind w:left="318"/>
              <w:contextualSpacing/>
              <w:rPr>
                <w:rFonts w:ascii="Times New Roman" w:eastAsia="Calibri" w:hAnsi="Times New Roman"/>
                <w:sz w:val="26"/>
                <w:szCs w:val="26"/>
              </w:rPr>
            </w:pPr>
            <w:r w:rsidRPr="008269E6">
              <w:rPr>
                <w:rFonts w:ascii="Times New Roman" w:eastAsia="Calibri" w:hAnsi="Times New Roman"/>
                <w:sz w:val="26"/>
                <w:szCs w:val="26"/>
              </w:rPr>
              <w:t>конфликты</w:t>
            </w:r>
            <w:r>
              <w:rPr>
                <w:rFonts w:ascii="Times New Roman" w:eastAsia="Calibri" w:hAnsi="Times New Roman"/>
                <w:sz w:val="26"/>
                <w:szCs w:val="26"/>
              </w:rPr>
              <w:t xml:space="preserve"> </w:t>
            </w:r>
            <w:r w:rsidRPr="008269E6">
              <w:rPr>
                <w:rFonts w:ascii="Times New Roman" w:eastAsia="Calibri" w:hAnsi="Times New Roman"/>
                <w:sz w:val="26"/>
                <w:szCs w:val="26"/>
              </w:rPr>
              <w:t>в</w:t>
            </w:r>
            <w:r>
              <w:rPr>
                <w:rFonts w:ascii="Times New Roman" w:eastAsia="Calibri" w:hAnsi="Times New Roman"/>
                <w:sz w:val="26"/>
                <w:szCs w:val="26"/>
              </w:rPr>
              <w:t xml:space="preserve"> </w:t>
            </w:r>
            <w:r w:rsidRPr="008269E6">
              <w:rPr>
                <w:rFonts w:ascii="Times New Roman" w:eastAsia="Calibri" w:hAnsi="Times New Roman"/>
                <w:sz w:val="26"/>
                <w:szCs w:val="26"/>
              </w:rPr>
              <w:t>образовательных</w:t>
            </w:r>
            <w:r>
              <w:rPr>
                <w:rFonts w:ascii="Times New Roman" w:eastAsia="Calibri" w:hAnsi="Times New Roman"/>
                <w:sz w:val="26"/>
                <w:szCs w:val="26"/>
              </w:rPr>
              <w:t xml:space="preserve"> </w:t>
            </w:r>
            <w:r w:rsidRPr="008269E6">
              <w:rPr>
                <w:rFonts w:ascii="Times New Roman" w:eastAsia="Calibri" w:hAnsi="Times New Roman"/>
                <w:sz w:val="26"/>
                <w:szCs w:val="26"/>
              </w:rPr>
              <w:t>учреждениях</w:t>
            </w:r>
          </w:p>
        </w:tc>
        <w:tc>
          <w:tcPr>
            <w:tcW w:w="1011"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27</w:t>
            </w:r>
          </w:p>
        </w:tc>
        <w:tc>
          <w:tcPr>
            <w:tcW w:w="655"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46</w:t>
            </w:r>
          </w:p>
        </w:tc>
        <w:tc>
          <w:tcPr>
            <w:tcW w:w="836"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73</w:t>
            </w:r>
          </w:p>
        </w:tc>
        <w:tc>
          <w:tcPr>
            <w:tcW w:w="1011"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21</w:t>
            </w:r>
          </w:p>
        </w:tc>
        <w:tc>
          <w:tcPr>
            <w:tcW w:w="655"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50</w:t>
            </w:r>
          </w:p>
        </w:tc>
        <w:tc>
          <w:tcPr>
            <w:tcW w:w="836"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71</w:t>
            </w:r>
          </w:p>
        </w:tc>
        <w:tc>
          <w:tcPr>
            <w:tcW w:w="1011"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18</w:t>
            </w:r>
          </w:p>
        </w:tc>
        <w:tc>
          <w:tcPr>
            <w:tcW w:w="655"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35</w:t>
            </w:r>
          </w:p>
        </w:tc>
        <w:tc>
          <w:tcPr>
            <w:tcW w:w="836"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53</w:t>
            </w:r>
          </w:p>
        </w:tc>
      </w:tr>
      <w:tr w:rsidR="00B565C3" w:rsidRPr="008269E6" w:rsidTr="00D63F3C">
        <w:trPr>
          <w:trHeight w:val="300"/>
        </w:trPr>
        <w:tc>
          <w:tcPr>
            <w:tcW w:w="2689" w:type="dxa"/>
            <w:shd w:val="clear" w:color="auto" w:fill="auto"/>
            <w:vAlign w:val="center"/>
          </w:tcPr>
          <w:p w:rsidR="00B565C3" w:rsidRPr="008269E6" w:rsidRDefault="00B565C3" w:rsidP="00826590">
            <w:pPr>
              <w:widowControl w:val="0"/>
              <w:spacing w:after="0" w:line="25" w:lineRule="atLeast"/>
              <w:ind w:left="318"/>
              <w:contextualSpacing/>
              <w:rPr>
                <w:rFonts w:ascii="Times New Roman" w:eastAsia="Calibri" w:hAnsi="Times New Roman"/>
                <w:sz w:val="26"/>
                <w:szCs w:val="26"/>
              </w:rPr>
            </w:pPr>
            <w:r w:rsidRPr="008269E6">
              <w:rPr>
                <w:rFonts w:ascii="Times New Roman" w:eastAsia="Calibri" w:hAnsi="Times New Roman"/>
                <w:sz w:val="26"/>
                <w:szCs w:val="26"/>
              </w:rPr>
              <w:t>организация</w:t>
            </w:r>
            <w:r>
              <w:rPr>
                <w:rFonts w:ascii="Times New Roman" w:eastAsia="Calibri" w:hAnsi="Times New Roman"/>
                <w:sz w:val="26"/>
                <w:szCs w:val="26"/>
              </w:rPr>
              <w:t xml:space="preserve"> </w:t>
            </w:r>
            <w:r w:rsidRPr="008269E6">
              <w:rPr>
                <w:rFonts w:ascii="Times New Roman" w:eastAsia="Calibri" w:hAnsi="Times New Roman"/>
                <w:sz w:val="26"/>
                <w:szCs w:val="26"/>
              </w:rPr>
              <w:t>питания</w:t>
            </w:r>
            <w:r>
              <w:rPr>
                <w:rFonts w:ascii="Times New Roman" w:eastAsia="Calibri" w:hAnsi="Times New Roman"/>
                <w:sz w:val="26"/>
                <w:szCs w:val="26"/>
              </w:rPr>
              <w:t xml:space="preserve"> </w:t>
            </w:r>
            <w:r w:rsidRPr="008269E6">
              <w:rPr>
                <w:rFonts w:ascii="Times New Roman" w:eastAsia="Calibri" w:hAnsi="Times New Roman"/>
                <w:sz w:val="26"/>
                <w:szCs w:val="26"/>
              </w:rPr>
              <w:t>для</w:t>
            </w:r>
            <w:r>
              <w:rPr>
                <w:rFonts w:ascii="Times New Roman" w:eastAsia="Calibri" w:hAnsi="Times New Roman"/>
                <w:sz w:val="26"/>
                <w:szCs w:val="26"/>
              </w:rPr>
              <w:t xml:space="preserve"> </w:t>
            </w:r>
            <w:r w:rsidRPr="008269E6">
              <w:rPr>
                <w:rFonts w:ascii="Times New Roman" w:eastAsia="Calibri" w:hAnsi="Times New Roman"/>
                <w:sz w:val="26"/>
                <w:szCs w:val="26"/>
              </w:rPr>
              <w:t>детей</w:t>
            </w:r>
          </w:p>
        </w:tc>
        <w:tc>
          <w:tcPr>
            <w:tcW w:w="1011"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2</w:t>
            </w:r>
          </w:p>
        </w:tc>
        <w:tc>
          <w:tcPr>
            <w:tcW w:w="655"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2</w:t>
            </w:r>
          </w:p>
        </w:tc>
        <w:tc>
          <w:tcPr>
            <w:tcW w:w="836"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4</w:t>
            </w:r>
          </w:p>
        </w:tc>
        <w:tc>
          <w:tcPr>
            <w:tcW w:w="1011"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0</w:t>
            </w:r>
          </w:p>
        </w:tc>
        <w:tc>
          <w:tcPr>
            <w:tcW w:w="655"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4</w:t>
            </w:r>
          </w:p>
        </w:tc>
        <w:tc>
          <w:tcPr>
            <w:tcW w:w="836"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4</w:t>
            </w:r>
          </w:p>
        </w:tc>
        <w:tc>
          <w:tcPr>
            <w:tcW w:w="1011"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0</w:t>
            </w:r>
          </w:p>
        </w:tc>
        <w:tc>
          <w:tcPr>
            <w:tcW w:w="655"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2</w:t>
            </w:r>
          </w:p>
        </w:tc>
        <w:tc>
          <w:tcPr>
            <w:tcW w:w="836"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2</w:t>
            </w:r>
          </w:p>
        </w:tc>
      </w:tr>
      <w:tr w:rsidR="00B565C3" w:rsidRPr="008269E6" w:rsidTr="00D63F3C">
        <w:trPr>
          <w:trHeight w:val="300"/>
        </w:trPr>
        <w:tc>
          <w:tcPr>
            <w:tcW w:w="2689" w:type="dxa"/>
            <w:shd w:val="clear" w:color="auto" w:fill="auto"/>
            <w:vAlign w:val="center"/>
          </w:tcPr>
          <w:p w:rsidR="00B565C3" w:rsidRPr="008269E6" w:rsidRDefault="00B565C3" w:rsidP="00826590">
            <w:pPr>
              <w:widowControl w:val="0"/>
              <w:spacing w:after="0" w:line="25" w:lineRule="atLeast"/>
              <w:ind w:left="318"/>
              <w:contextualSpacing/>
              <w:rPr>
                <w:rFonts w:ascii="Times New Roman" w:eastAsia="Calibri" w:hAnsi="Times New Roman"/>
                <w:sz w:val="26"/>
                <w:szCs w:val="26"/>
              </w:rPr>
            </w:pPr>
            <w:r w:rsidRPr="008269E6">
              <w:rPr>
                <w:rFonts w:ascii="Times New Roman" w:eastAsia="Calibri" w:hAnsi="Times New Roman"/>
                <w:sz w:val="26"/>
                <w:szCs w:val="26"/>
              </w:rPr>
              <w:t>организация</w:t>
            </w:r>
            <w:r>
              <w:rPr>
                <w:rFonts w:ascii="Times New Roman" w:eastAsia="Calibri" w:hAnsi="Times New Roman"/>
                <w:sz w:val="26"/>
                <w:szCs w:val="26"/>
              </w:rPr>
              <w:t xml:space="preserve"> </w:t>
            </w:r>
            <w:r w:rsidRPr="008269E6">
              <w:rPr>
                <w:rFonts w:ascii="Times New Roman" w:eastAsia="Calibri" w:hAnsi="Times New Roman"/>
                <w:sz w:val="26"/>
                <w:szCs w:val="26"/>
              </w:rPr>
              <w:t>подвоза</w:t>
            </w:r>
            <w:r>
              <w:rPr>
                <w:rFonts w:ascii="Times New Roman" w:eastAsia="Calibri" w:hAnsi="Times New Roman"/>
                <w:sz w:val="26"/>
                <w:szCs w:val="26"/>
              </w:rPr>
              <w:t xml:space="preserve"> </w:t>
            </w:r>
            <w:r w:rsidRPr="008269E6">
              <w:rPr>
                <w:rFonts w:ascii="Times New Roman" w:eastAsia="Calibri" w:hAnsi="Times New Roman"/>
                <w:sz w:val="26"/>
                <w:szCs w:val="26"/>
              </w:rPr>
              <w:t>обучающихся</w:t>
            </w:r>
            <w:r>
              <w:rPr>
                <w:rFonts w:ascii="Times New Roman" w:eastAsia="Calibri" w:hAnsi="Times New Roman"/>
                <w:sz w:val="26"/>
                <w:szCs w:val="26"/>
              </w:rPr>
              <w:t xml:space="preserve"> </w:t>
            </w:r>
            <w:r w:rsidRPr="008269E6">
              <w:rPr>
                <w:rFonts w:ascii="Times New Roman" w:eastAsia="Calibri" w:hAnsi="Times New Roman"/>
                <w:sz w:val="26"/>
                <w:szCs w:val="26"/>
              </w:rPr>
              <w:t>в</w:t>
            </w:r>
            <w:r>
              <w:rPr>
                <w:rFonts w:ascii="Times New Roman" w:eastAsia="Calibri" w:hAnsi="Times New Roman"/>
                <w:sz w:val="26"/>
                <w:szCs w:val="26"/>
              </w:rPr>
              <w:t xml:space="preserve"> </w:t>
            </w:r>
            <w:r w:rsidRPr="008269E6">
              <w:rPr>
                <w:rFonts w:ascii="Times New Roman" w:eastAsia="Calibri" w:hAnsi="Times New Roman"/>
                <w:sz w:val="26"/>
                <w:szCs w:val="26"/>
              </w:rPr>
              <w:t>образовательные</w:t>
            </w:r>
            <w:r>
              <w:rPr>
                <w:rFonts w:ascii="Times New Roman" w:eastAsia="Calibri" w:hAnsi="Times New Roman"/>
                <w:sz w:val="26"/>
                <w:szCs w:val="26"/>
              </w:rPr>
              <w:t xml:space="preserve"> </w:t>
            </w:r>
            <w:r w:rsidRPr="008269E6">
              <w:rPr>
                <w:rFonts w:ascii="Times New Roman" w:eastAsia="Calibri" w:hAnsi="Times New Roman"/>
                <w:sz w:val="26"/>
                <w:szCs w:val="26"/>
              </w:rPr>
              <w:t>организации</w:t>
            </w:r>
          </w:p>
        </w:tc>
        <w:tc>
          <w:tcPr>
            <w:tcW w:w="1011"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15</w:t>
            </w:r>
          </w:p>
        </w:tc>
        <w:tc>
          <w:tcPr>
            <w:tcW w:w="655"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4</w:t>
            </w:r>
          </w:p>
        </w:tc>
        <w:tc>
          <w:tcPr>
            <w:tcW w:w="836"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19</w:t>
            </w:r>
          </w:p>
        </w:tc>
        <w:tc>
          <w:tcPr>
            <w:tcW w:w="1011"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5</w:t>
            </w:r>
          </w:p>
        </w:tc>
        <w:tc>
          <w:tcPr>
            <w:tcW w:w="655"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2</w:t>
            </w:r>
          </w:p>
        </w:tc>
        <w:tc>
          <w:tcPr>
            <w:tcW w:w="836"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7</w:t>
            </w:r>
          </w:p>
        </w:tc>
        <w:tc>
          <w:tcPr>
            <w:tcW w:w="1011"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2</w:t>
            </w:r>
          </w:p>
        </w:tc>
        <w:tc>
          <w:tcPr>
            <w:tcW w:w="655"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3</w:t>
            </w:r>
          </w:p>
        </w:tc>
        <w:tc>
          <w:tcPr>
            <w:tcW w:w="836"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5</w:t>
            </w:r>
          </w:p>
        </w:tc>
      </w:tr>
      <w:tr w:rsidR="00B565C3" w:rsidRPr="008269E6" w:rsidTr="00D63F3C">
        <w:trPr>
          <w:trHeight w:val="300"/>
        </w:trPr>
        <w:tc>
          <w:tcPr>
            <w:tcW w:w="2689" w:type="dxa"/>
            <w:shd w:val="clear" w:color="auto" w:fill="auto"/>
            <w:vAlign w:val="center"/>
          </w:tcPr>
          <w:p w:rsidR="00B565C3" w:rsidRPr="008269E6" w:rsidRDefault="00B565C3" w:rsidP="00826590">
            <w:pPr>
              <w:widowControl w:val="0"/>
              <w:spacing w:after="0" w:line="25" w:lineRule="atLeast"/>
              <w:contextualSpacing/>
              <w:rPr>
                <w:rFonts w:ascii="Times New Roman" w:eastAsia="Calibri" w:hAnsi="Times New Roman"/>
                <w:sz w:val="26"/>
                <w:szCs w:val="26"/>
              </w:rPr>
            </w:pPr>
            <w:r w:rsidRPr="008269E6">
              <w:rPr>
                <w:rFonts w:ascii="Times New Roman" w:eastAsia="Calibri" w:hAnsi="Times New Roman"/>
                <w:sz w:val="26"/>
                <w:szCs w:val="26"/>
              </w:rPr>
              <w:t>Обучение</w:t>
            </w:r>
            <w:r>
              <w:rPr>
                <w:rFonts w:ascii="Times New Roman" w:eastAsia="Calibri" w:hAnsi="Times New Roman"/>
                <w:sz w:val="26"/>
                <w:szCs w:val="26"/>
              </w:rPr>
              <w:t xml:space="preserve"> </w:t>
            </w:r>
            <w:r w:rsidRPr="008269E6">
              <w:rPr>
                <w:rFonts w:ascii="Times New Roman" w:eastAsia="Calibri" w:hAnsi="Times New Roman"/>
                <w:sz w:val="26"/>
                <w:szCs w:val="26"/>
              </w:rPr>
              <w:t>детей</w:t>
            </w:r>
            <w:r>
              <w:rPr>
                <w:rFonts w:ascii="Times New Roman" w:eastAsia="Calibri" w:hAnsi="Times New Roman"/>
                <w:sz w:val="26"/>
                <w:szCs w:val="26"/>
              </w:rPr>
              <w:t xml:space="preserve"> </w:t>
            </w:r>
            <w:r w:rsidRPr="008269E6">
              <w:rPr>
                <w:rFonts w:ascii="Times New Roman" w:eastAsia="Calibri" w:hAnsi="Times New Roman"/>
                <w:sz w:val="26"/>
                <w:szCs w:val="26"/>
              </w:rPr>
              <w:t>с</w:t>
            </w:r>
            <w:r>
              <w:rPr>
                <w:rFonts w:ascii="Times New Roman" w:eastAsia="Calibri" w:hAnsi="Times New Roman"/>
                <w:sz w:val="26"/>
                <w:szCs w:val="26"/>
              </w:rPr>
              <w:t xml:space="preserve"> </w:t>
            </w:r>
            <w:r w:rsidRPr="008269E6">
              <w:rPr>
                <w:rFonts w:ascii="Times New Roman" w:eastAsia="Calibri" w:hAnsi="Times New Roman"/>
                <w:sz w:val="26"/>
                <w:szCs w:val="26"/>
              </w:rPr>
              <w:t>ОВЗ/инвалидностью</w:t>
            </w:r>
          </w:p>
        </w:tc>
        <w:tc>
          <w:tcPr>
            <w:tcW w:w="1011"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5</w:t>
            </w:r>
          </w:p>
        </w:tc>
        <w:tc>
          <w:tcPr>
            <w:tcW w:w="655"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31</w:t>
            </w:r>
          </w:p>
        </w:tc>
        <w:tc>
          <w:tcPr>
            <w:tcW w:w="836"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36</w:t>
            </w:r>
          </w:p>
        </w:tc>
        <w:tc>
          <w:tcPr>
            <w:tcW w:w="1011"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13</w:t>
            </w:r>
          </w:p>
        </w:tc>
        <w:tc>
          <w:tcPr>
            <w:tcW w:w="655"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16</w:t>
            </w:r>
          </w:p>
        </w:tc>
        <w:tc>
          <w:tcPr>
            <w:tcW w:w="836"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29</w:t>
            </w:r>
          </w:p>
        </w:tc>
        <w:tc>
          <w:tcPr>
            <w:tcW w:w="1011"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1</w:t>
            </w:r>
          </w:p>
        </w:tc>
        <w:tc>
          <w:tcPr>
            <w:tcW w:w="655"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21</w:t>
            </w:r>
          </w:p>
        </w:tc>
        <w:tc>
          <w:tcPr>
            <w:tcW w:w="836"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22</w:t>
            </w:r>
          </w:p>
        </w:tc>
      </w:tr>
      <w:tr w:rsidR="00B565C3" w:rsidRPr="008269E6" w:rsidTr="00D63F3C">
        <w:trPr>
          <w:trHeight w:val="300"/>
        </w:trPr>
        <w:tc>
          <w:tcPr>
            <w:tcW w:w="2689" w:type="dxa"/>
            <w:shd w:val="clear" w:color="auto" w:fill="auto"/>
            <w:vAlign w:val="center"/>
          </w:tcPr>
          <w:p w:rsidR="00B565C3" w:rsidRPr="008269E6" w:rsidRDefault="00B565C3" w:rsidP="00826590">
            <w:pPr>
              <w:widowControl w:val="0"/>
              <w:spacing w:after="0" w:line="25" w:lineRule="atLeast"/>
              <w:contextualSpacing/>
              <w:rPr>
                <w:rFonts w:ascii="Times New Roman" w:eastAsia="Calibri" w:hAnsi="Times New Roman"/>
                <w:sz w:val="26"/>
                <w:szCs w:val="26"/>
              </w:rPr>
            </w:pPr>
            <w:r w:rsidRPr="008269E6">
              <w:rPr>
                <w:rFonts w:ascii="Times New Roman" w:eastAsia="Calibri" w:hAnsi="Times New Roman"/>
                <w:sz w:val="26"/>
                <w:szCs w:val="26"/>
              </w:rPr>
              <w:t>Качество</w:t>
            </w:r>
            <w:r>
              <w:rPr>
                <w:rFonts w:ascii="Times New Roman" w:eastAsia="Calibri" w:hAnsi="Times New Roman"/>
                <w:sz w:val="26"/>
                <w:szCs w:val="26"/>
              </w:rPr>
              <w:t xml:space="preserve"> </w:t>
            </w:r>
            <w:r w:rsidRPr="008269E6">
              <w:rPr>
                <w:rFonts w:ascii="Times New Roman" w:eastAsia="Calibri" w:hAnsi="Times New Roman"/>
                <w:sz w:val="26"/>
                <w:szCs w:val="26"/>
              </w:rPr>
              <w:t>образования</w:t>
            </w:r>
          </w:p>
        </w:tc>
        <w:tc>
          <w:tcPr>
            <w:tcW w:w="1011"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1</w:t>
            </w:r>
          </w:p>
        </w:tc>
        <w:tc>
          <w:tcPr>
            <w:tcW w:w="655"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0</w:t>
            </w:r>
          </w:p>
        </w:tc>
        <w:tc>
          <w:tcPr>
            <w:tcW w:w="836"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sz w:val="26"/>
                <w:szCs w:val="26"/>
              </w:rPr>
            </w:pPr>
            <w:r w:rsidRPr="00F87CB1">
              <w:rPr>
                <w:rFonts w:ascii="Times New Roman" w:eastAsia="Calibri" w:hAnsi="Times New Roman"/>
                <w:sz w:val="26"/>
                <w:szCs w:val="26"/>
              </w:rPr>
              <w:t>1</w:t>
            </w:r>
          </w:p>
        </w:tc>
        <w:tc>
          <w:tcPr>
            <w:tcW w:w="1011"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0</w:t>
            </w:r>
          </w:p>
        </w:tc>
        <w:tc>
          <w:tcPr>
            <w:tcW w:w="655"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0</w:t>
            </w:r>
          </w:p>
        </w:tc>
        <w:tc>
          <w:tcPr>
            <w:tcW w:w="836"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0</w:t>
            </w:r>
          </w:p>
        </w:tc>
        <w:tc>
          <w:tcPr>
            <w:tcW w:w="1011"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0</w:t>
            </w:r>
          </w:p>
        </w:tc>
        <w:tc>
          <w:tcPr>
            <w:tcW w:w="655"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0</w:t>
            </w:r>
          </w:p>
        </w:tc>
        <w:tc>
          <w:tcPr>
            <w:tcW w:w="836"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0</w:t>
            </w:r>
          </w:p>
        </w:tc>
      </w:tr>
      <w:tr w:rsidR="00B565C3" w:rsidRPr="008269E6" w:rsidTr="00D63F3C">
        <w:trPr>
          <w:trHeight w:val="300"/>
        </w:trPr>
        <w:tc>
          <w:tcPr>
            <w:tcW w:w="2689" w:type="dxa"/>
            <w:shd w:val="clear" w:color="auto" w:fill="auto"/>
            <w:vAlign w:val="center"/>
          </w:tcPr>
          <w:p w:rsidR="00B565C3" w:rsidRPr="008269E6" w:rsidRDefault="00B565C3" w:rsidP="00826590">
            <w:pPr>
              <w:widowControl w:val="0"/>
              <w:spacing w:after="0" w:line="25" w:lineRule="atLeast"/>
              <w:contextualSpacing/>
              <w:rPr>
                <w:rFonts w:ascii="Times New Roman" w:eastAsia="Calibri" w:hAnsi="Times New Roman"/>
                <w:sz w:val="26"/>
                <w:szCs w:val="26"/>
              </w:rPr>
            </w:pPr>
            <w:r w:rsidRPr="008269E6">
              <w:rPr>
                <w:rFonts w:ascii="Times New Roman" w:eastAsia="Calibri" w:hAnsi="Times New Roman"/>
                <w:sz w:val="26"/>
                <w:szCs w:val="26"/>
              </w:rPr>
              <w:t>Ин</w:t>
            </w:r>
            <w:r>
              <w:rPr>
                <w:rFonts w:ascii="Times New Roman" w:eastAsia="Calibri" w:hAnsi="Times New Roman"/>
                <w:sz w:val="26"/>
                <w:szCs w:val="26"/>
              </w:rPr>
              <w:t>ы</w:t>
            </w:r>
            <w:r w:rsidRPr="008269E6">
              <w:rPr>
                <w:rFonts w:ascii="Times New Roman" w:eastAsia="Calibri" w:hAnsi="Times New Roman"/>
                <w:sz w:val="26"/>
                <w:szCs w:val="26"/>
              </w:rPr>
              <w:t>е</w:t>
            </w:r>
            <w:r>
              <w:rPr>
                <w:rFonts w:ascii="Times New Roman" w:eastAsia="Calibri" w:hAnsi="Times New Roman"/>
                <w:sz w:val="26"/>
                <w:szCs w:val="26"/>
              </w:rPr>
              <w:t xml:space="preserve"> вопросы</w:t>
            </w:r>
          </w:p>
        </w:tc>
        <w:tc>
          <w:tcPr>
            <w:tcW w:w="1011" w:type="dxa"/>
            <w:shd w:val="clear" w:color="auto" w:fill="auto"/>
            <w:vAlign w:val="center"/>
          </w:tcPr>
          <w:p w:rsidR="00B565C3" w:rsidRPr="008269E6"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33</w:t>
            </w:r>
          </w:p>
        </w:tc>
        <w:tc>
          <w:tcPr>
            <w:tcW w:w="655" w:type="dxa"/>
            <w:shd w:val="clear" w:color="auto" w:fill="auto"/>
            <w:vAlign w:val="center"/>
          </w:tcPr>
          <w:p w:rsidR="00B565C3" w:rsidRPr="008269E6"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63</w:t>
            </w:r>
          </w:p>
        </w:tc>
        <w:tc>
          <w:tcPr>
            <w:tcW w:w="836" w:type="dxa"/>
            <w:shd w:val="clear" w:color="auto" w:fill="auto"/>
            <w:vAlign w:val="center"/>
          </w:tcPr>
          <w:p w:rsidR="00B565C3" w:rsidRPr="008269E6"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96</w:t>
            </w:r>
          </w:p>
        </w:tc>
        <w:tc>
          <w:tcPr>
            <w:tcW w:w="1011"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14</w:t>
            </w:r>
          </w:p>
        </w:tc>
        <w:tc>
          <w:tcPr>
            <w:tcW w:w="655"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sz w:val="26"/>
                <w:szCs w:val="26"/>
                <w:lang w:val="en-US"/>
              </w:rPr>
            </w:pPr>
            <w:r>
              <w:rPr>
                <w:rFonts w:ascii="Times New Roman" w:eastAsia="Calibri" w:hAnsi="Times New Roman"/>
                <w:sz w:val="26"/>
                <w:szCs w:val="26"/>
                <w:lang w:val="en-US"/>
              </w:rPr>
              <w:t>48</w:t>
            </w:r>
          </w:p>
        </w:tc>
        <w:tc>
          <w:tcPr>
            <w:tcW w:w="836" w:type="dxa"/>
            <w:shd w:val="clear" w:color="auto" w:fill="auto"/>
            <w:vAlign w:val="center"/>
          </w:tcPr>
          <w:p w:rsidR="00B565C3" w:rsidRPr="003F49AF"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lang w:val="en-US"/>
              </w:rPr>
              <w:t>62</w:t>
            </w:r>
          </w:p>
        </w:tc>
        <w:tc>
          <w:tcPr>
            <w:tcW w:w="1011"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21</w:t>
            </w:r>
          </w:p>
        </w:tc>
        <w:tc>
          <w:tcPr>
            <w:tcW w:w="655" w:type="dxa"/>
            <w:shd w:val="clear" w:color="auto" w:fill="auto"/>
            <w:vAlign w:val="center"/>
          </w:tcPr>
          <w:p w:rsidR="00B565C3" w:rsidRPr="00295C52"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36</w:t>
            </w:r>
          </w:p>
        </w:tc>
        <w:tc>
          <w:tcPr>
            <w:tcW w:w="836" w:type="dxa"/>
            <w:shd w:val="clear" w:color="auto" w:fill="auto"/>
            <w:vAlign w:val="center"/>
          </w:tcPr>
          <w:p w:rsidR="00B565C3" w:rsidRPr="003F49AF" w:rsidRDefault="00B565C3" w:rsidP="00826590">
            <w:pPr>
              <w:widowControl w:val="0"/>
              <w:spacing w:after="0" w:line="25" w:lineRule="atLeast"/>
              <w:contextualSpacing/>
              <w:jc w:val="center"/>
              <w:rPr>
                <w:rFonts w:ascii="Times New Roman" w:eastAsia="Calibri" w:hAnsi="Times New Roman"/>
                <w:sz w:val="26"/>
                <w:szCs w:val="26"/>
              </w:rPr>
            </w:pPr>
            <w:r>
              <w:rPr>
                <w:rFonts w:ascii="Times New Roman" w:eastAsia="Calibri" w:hAnsi="Times New Roman"/>
                <w:sz w:val="26"/>
                <w:szCs w:val="26"/>
              </w:rPr>
              <w:t>57</w:t>
            </w:r>
          </w:p>
        </w:tc>
      </w:tr>
      <w:tr w:rsidR="00B565C3" w:rsidRPr="008269E6" w:rsidTr="00D63F3C">
        <w:trPr>
          <w:trHeight w:val="315"/>
        </w:trPr>
        <w:tc>
          <w:tcPr>
            <w:tcW w:w="2689" w:type="dxa"/>
            <w:shd w:val="clear" w:color="auto" w:fill="auto"/>
            <w:hideMark/>
          </w:tcPr>
          <w:p w:rsidR="00B565C3" w:rsidRPr="008269E6" w:rsidRDefault="00B565C3" w:rsidP="00826590">
            <w:pPr>
              <w:widowControl w:val="0"/>
              <w:spacing w:after="0" w:line="25" w:lineRule="atLeast"/>
              <w:contextualSpacing/>
              <w:rPr>
                <w:rFonts w:ascii="Times New Roman" w:hAnsi="Times New Roman"/>
                <w:b/>
                <w:bCs/>
                <w:sz w:val="26"/>
                <w:szCs w:val="26"/>
                <w:lang w:eastAsia="ru-RU"/>
              </w:rPr>
            </w:pPr>
            <w:r w:rsidRPr="008269E6">
              <w:rPr>
                <w:rFonts w:ascii="Times New Roman" w:hAnsi="Times New Roman"/>
                <w:b/>
                <w:bCs/>
                <w:sz w:val="26"/>
                <w:szCs w:val="26"/>
                <w:lang w:eastAsia="ru-RU"/>
              </w:rPr>
              <w:t>Итого</w:t>
            </w:r>
            <w:r>
              <w:rPr>
                <w:rFonts w:ascii="Times New Roman" w:hAnsi="Times New Roman"/>
                <w:b/>
                <w:bCs/>
                <w:sz w:val="26"/>
                <w:szCs w:val="26"/>
                <w:lang w:eastAsia="ru-RU"/>
              </w:rPr>
              <w:t>:</w:t>
            </w:r>
          </w:p>
        </w:tc>
        <w:tc>
          <w:tcPr>
            <w:tcW w:w="1011"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b/>
                <w:sz w:val="26"/>
                <w:szCs w:val="26"/>
              </w:rPr>
            </w:pPr>
            <w:r w:rsidRPr="00F87CB1">
              <w:rPr>
                <w:rFonts w:ascii="Times New Roman" w:eastAsia="Calibri" w:hAnsi="Times New Roman"/>
                <w:b/>
                <w:sz w:val="26"/>
                <w:szCs w:val="26"/>
              </w:rPr>
              <w:t>89</w:t>
            </w:r>
          </w:p>
        </w:tc>
        <w:tc>
          <w:tcPr>
            <w:tcW w:w="655"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b/>
                <w:sz w:val="26"/>
                <w:szCs w:val="26"/>
              </w:rPr>
            </w:pPr>
            <w:r w:rsidRPr="00F87CB1">
              <w:rPr>
                <w:rFonts w:ascii="Times New Roman" w:eastAsia="Calibri" w:hAnsi="Times New Roman"/>
                <w:b/>
                <w:sz w:val="26"/>
                <w:szCs w:val="26"/>
              </w:rPr>
              <w:t>163</w:t>
            </w:r>
          </w:p>
        </w:tc>
        <w:tc>
          <w:tcPr>
            <w:tcW w:w="836"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b/>
                <w:sz w:val="26"/>
                <w:szCs w:val="26"/>
              </w:rPr>
            </w:pPr>
            <w:r w:rsidRPr="00F87CB1">
              <w:rPr>
                <w:rFonts w:ascii="Times New Roman" w:eastAsia="Calibri" w:hAnsi="Times New Roman"/>
                <w:b/>
                <w:sz w:val="26"/>
                <w:szCs w:val="26"/>
              </w:rPr>
              <w:t>252</w:t>
            </w:r>
          </w:p>
        </w:tc>
        <w:tc>
          <w:tcPr>
            <w:tcW w:w="1011" w:type="dxa"/>
            <w:shd w:val="clear" w:color="auto" w:fill="auto"/>
            <w:vAlign w:val="center"/>
          </w:tcPr>
          <w:p w:rsidR="00B565C3" w:rsidRPr="000209C9" w:rsidRDefault="00B565C3" w:rsidP="00826590">
            <w:pPr>
              <w:widowControl w:val="0"/>
              <w:spacing w:after="0" w:line="25" w:lineRule="atLeast"/>
              <w:contextualSpacing/>
              <w:jc w:val="center"/>
              <w:rPr>
                <w:rFonts w:ascii="Times New Roman" w:eastAsia="Calibri" w:hAnsi="Times New Roman"/>
                <w:b/>
                <w:sz w:val="26"/>
                <w:szCs w:val="26"/>
                <w:lang w:val="en-US"/>
              </w:rPr>
            </w:pPr>
            <w:r>
              <w:rPr>
                <w:rFonts w:ascii="Times New Roman" w:eastAsia="Calibri" w:hAnsi="Times New Roman"/>
                <w:b/>
                <w:sz w:val="26"/>
                <w:szCs w:val="26"/>
                <w:lang w:val="en-US"/>
              </w:rPr>
              <w:t>57</w:t>
            </w:r>
          </w:p>
        </w:tc>
        <w:tc>
          <w:tcPr>
            <w:tcW w:w="655"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b/>
                <w:sz w:val="26"/>
                <w:szCs w:val="26"/>
              </w:rPr>
            </w:pPr>
            <w:r>
              <w:rPr>
                <w:rFonts w:ascii="Times New Roman" w:eastAsia="Calibri" w:hAnsi="Times New Roman"/>
                <w:b/>
                <w:sz w:val="26"/>
                <w:szCs w:val="26"/>
                <w:lang w:val="en-US"/>
              </w:rPr>
              <w:t>134</w:t>
            </w:r>
          </w:p>
        </w:tc>
        <w:tc>
          <w:tcPr>
            <w:tcW w:w="836"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b/>
                <w:sz w:val="26"/>
                <w:szCs w:val="26"/>
              </w:rPr>
            </w:pPr>
            <w:r>
              <w:rPr>
                <w:rFonts w:ascii="Times New Roman" w:eastAsia="Calibri" w:hAnsi="Times New Roman"/>
                <w:b/>
                <w:sz w:val="26"/>
                <w:szCs w:val="26"/>
              </w:rPr>
              <w:t>191</w:t>
            </w:r>
          </w:p>
        </w:tc>
        <w:tc>
          <w:tcPr>
            <w:tcW w:w="1011" w:type="dxa"/>
            <w:shd w:val="clear" w:color="auto" w:fill="auto"/>
            <w:vAlign w:val="center"/>
          </w:tcPr>
          <w:p w:rsidR="00B565C3" w:rsidRPr="00944D63" w:rsidRDefault="00B565C3" w:rsidP="00826590">
            <w:pPr>
              <w:widowControl w:val="0"/>
              <w:spacing w:after="0" w:line="25" w:lineRule="atLeast"/>
              <w:contextualSpacing/>
              <w:jc w:val="center"/>
              <w:rPr>
                <w:rFonts w:ascii="Times New Roman" w:eastAsia="Calibri" w:hAnsi="Times New Roman"/>
                <w:b/>
                <w:sz w:val="26"/>
                <w:szCs w:val="26"/>
              </w:rPr>
            </w:pPr>
            <w:r>
              <w:rPr>
                <w:rFonts w:ascii="Times New Roman" w:eastAsia="Calibri" w:hAnsi="Times New Roman"/>
                <w:b/>
                <w:sz w:val="26"/>
                <w:szCs w:val="26"/>
              </w:rPr>
              <w:t>52</w:t>
            </w:r>
          </w:p>
        </w:tc>
        <w:tc>
          <w:tcPr>
            <w:tcW w:w="655"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b/>
                <w:sz w:val="26"/>
                <w:szCs w:val="26"/>
              </w:rPr>
            </w:pPr>
            <w:r>
              <w:rPr>
                <w:rFonts w:ascii="Times New Roman" w:eastAsia="Calibri" w:hAnsi="Times New Roman"/>
                <w:b/>
                <w:sz w:val="26"/>
                <w:szCs w:val="26"/>
              </w:rPr>
              <w:t>116</w:t>
            </w:r>
          </w:p>
        </w:tc>
        <w:tc>
          <w:tcPr>
            <w:tcW w:w="836" w:type="dxa"/>
            <w:shd w:val="clear" w:color="auto" w:fill="auto"/>
            <w:vAlign w:val="center"/>
          </w:tcPr>
          <w:p w:rsidR="00B565C3" w:rsidRPr="00F87CB1" w:rsidRDefault="00B565C3" w:rsidP="00826590">
            <w:pPr>
              <w:widowControl w:val="0"/>
              <w:spacing w:after="0" w:line="25" w:lineRule="atLeast"/>
              <w:contextualSpacing/>
              <w:jc w:val="center"/>
              <w:rPr>
                <w:rFonts w:ascii="Times New Roman" w:eastAsia="Calibri" w:hAnsi="Times New Roman"/>
                <w:b/>
                <w:sz w:val="26"/>
                <w:szCs w:val="26"/>
              </w:rPr>
            </w:pPr>
            <w:r>
              <w:rPr>
                <w:rFonts w:ascii="Times New Roman" w:eastAsia="Calibri" w:hAnsi="Times New Roman"/>
                <w:b/>
                <w:sz w:val="26"/>
                <w:szCs w:val="26"/>
              </w:rPr>
              <w:t>168</w:t>
            </w:r>
          </w:p>
        </w:tc>
      </w:tr>
    </w:tbl>
    <w:p w:rsidR="00B565C3" w:rsidRPr="00453BE9"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p>
    <w:p w:rsidR="00B565C3" w:rsidRPr="00453BE9"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C21B54">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данным</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министерства</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образования</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науки</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Калужской</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области</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состоянию</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на</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31.12.2025</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регионе</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321</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образовательная</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организация</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реализует</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образовательные</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программы</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дошкольного</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образования:</w:t>
      </w:r>
    </w:p>
    <w:p w:rsidR="00B565C3" w:rsidRPr="00453BE9" w:rsidRDefault="00B565C3" w:rsidP="00826590">
      <w:pPr>
        <w:pStyle w:val="a3"/>
        <w:numPr>
          <w:ilvl w:val="0"/>
          <w:numId w:val="10"/>
        </w:numPr>
        <w:tabs>
          <w:tab w:val="left" w:pos="993"/>
        </w:tabs>
        <w:spacing w:after="0" w:line="25" w:lineRule="atLeast"/>
        <w:ind w:left="0" w:firstLine="709"/>
        <w:jc w:val="both"/>
        <w:rPr>
          <w:rFonts w:ascii="Times New Roman" w:hAnsi="Times New Roman"/>
          <w:sz w:val="26"/>
          <w:szCs w:val="26"/>
          <w:lang w:eastAsia="ru-RU" w:bidi="ru-RU"/>
        </w:rPr>
      </w:pPr>
      <w:r w:rsidRPr="00453BE9">
        <w:rPr>
          <w:rFonts w:ascii="Times New Roman" w:hAnsi="Times New Roman"/>
          <w:sz w:val="26"/>
          <w:szCs w:val="26"/>
          <w:lang w:eastAsia="ru-RU" w:bidi="ru-RU"/>
        </w:rPr>
        <w:t>2</w:t>
      </w:r>
      <w:r>
        <w:rPr>
          <w:rFonts w:ascii="Times New Roman" w:hAnsi="Times New Roman"/>
          <w:sz w:val="26"/>
          <w:szCs w:val="26"/>
          <w:lang w:eastAsia="ru-RU" w:bidi="ru-RU"/>
        </w:rPr>
        <w:t xml:space="preserve">28 </w:t>
      </w:r>
      <w:r w:rsidRPr="00453BE9">
        <w:rPr>
          <w:rFonts w:ascii="Times New Roman" w:hAnsi="Times New Roman"/>
          <w:sz w:val="26"/>
          <w:szCs w:val="26"/>
          <w:lang w:eastAsia="ru-RU" w:bidi="ru-RU"/>
        </w:rPr>
        <w:t>детских</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садов</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том</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числе</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1</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государственный,</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21</w:t>
      </w:r>
      <w:r>
        <w:rPr>
          <w:rFonts w:ascii="Times New Roman" w:hAnsi="Times New Roman"/>
          <w:sz w:val="26"/>
          <w:szCs w:val="26"/>
          <w:lang w:eastAsia="ru-RU" w:bidi="ru-RU"/>
        </w:rPr>
        <w:t xml:space="preserve">4 </w:t>
      </w:r>
      <w:r w:rsidRPr="00453BE9">
        <w:rPr>
          <w:rFonts w:ascii="Times New Roman" w:hAnsi="Times New Roman"/>
          <w:sz w:val="26"/>
          <w:szCs w:val="26"/>
          <w:lang w:eastAsia="ru-RU" w:bidi="ru-RU"/>
        </w:rPr>
        <w:t>муниципальных,</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3</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федерального</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значения);</w:t>
      </w:r>
    </w:p>
    <w:p w:rsidR="00B565C3" w:rsidRPr="00453BE9" w:rsidRDefault="00B565C3" w:rsidP="00826590">
      <w:pPr>
        <w:pStyle w:val="a3"/>
        <w:numPr>
          <w:ilvl w:val="0"/>
          <w:numId w:val="10"/>
        </w:numPr>
        <w:tabs>
          <w:tab w:val="left" w:pos="993"/>
        </w:tabs>
        <w:spacing w:after="0" w:line="25" w:lineRule="atLeast"/>
        <w:ind w:left="0" w:firstLine="709"/>
        <w:jc w:val="both"/>
        <w:rPr>
          <w:rFonts w:ascii="Times New Roman" w:hAnsi="Times New Roman"/>
          <w:sz w:val="26"/>
          <w:szCs w:val="26"/>
          <w:lang w:eastAsia="ru-RU" w:bidi="ru-RU"/>
        </w:rPr>
      </w:pPr>
      <w:r w:rsidRPr="00453BE9">
        <w:rPr>
          <w:rFonts w:ascii="Times New Roman" w:hAnsi="Times New Roman"/>
          <w:sz w:val="26"/>
          <w:szCs w:val="26"/>
          <w:lang w:eastAsia="ru-RU" w:bidi="ru-RU"/>
        </w:rPr>
        <w:t>1</w:t>
      </w:r>
      <w:r>
        <w:rPr>
          <w:rFonts w:ascii="Times New Roman" w:hAnsi="Times New Roman"/>
          <w:sz w:val="26"/>
          <w:szCs w:val="26"/>
          <w:lang w:eastAsia="ru-RU" w:bidi="ru-RU"/>
        </w:rPr>
        <w:t xml:space="preserve">0 </w:t>
      </w:r>
      <w:r w:rsidRPr="00453BE9">
        <w:rPr>
          <w:rFonts w:ascii="Times New Roman" w:hAnsi="Times New Roman"/>
          <w:sz w:val="26"/>
          <w:szCs w:val="26"/>
          <w:lang w:eastAsia="ru-RU" w:bidi="ru-RU"/>
        </w:rPr>
        <w:t>частных</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детских</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садов</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индивидуальных</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предпринимателей,</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имеющих</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лицензию</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на</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ведение</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образовательной</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деятельности</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программам</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дошкольного</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образования;</w:t>
      </w:r>
      <w:r>
        <w:rPr>
          <w:rFonts w:ascii="Times New Roman" w:hAnsi="Times New Roman"/>
          <w:sz w:val="26"/>
          <w:szCs w:val="26"/>
          <w:lang w:eastAsia="ru-RU" w:bidi="ru-RU"/>
        </w:rPr>
        <w:t xml:space="preserve"> </w:t>
      </w:r>
    </w:p>
    <w:p w:rsidR="00B565C3" w:rsidRDefault="00B565C3" w:rsidP="00826590">
      <w:pPr>
        <w:pStyle w:val="a3"/>
        <w:numPr>
          <w:ilvl w:val="0"/>
          <w:numId w:val="10"/>
        </w:numPr>
        <w:tabs>
          <w:tab w:val="left" w:pos="993"/>
        </w:tabs>
        <w:spacing w:after="0" w:line="25" w:lineRule="atLeast"/>
        <w:ind w:left="0" w:firstLine="709"/>
        <w:jc w:val="both"/>
        <w:rPr>
          <w:rFonts w:ascii="Times New Roman" w:hAnsi="Times New Roman"/>
          <w:sz w:val="26"/>
          <w:szCs w:val="26"/>
          <w:lang w:eastAsia="ru-RU" w:bidi="ru-RU"/>
        </w:rPr>
      </w:pPr>
      <w:r w:rsidRPr="00C21B54">
        <w:rPr>
          <w:rFonts w:ascii="Times New Roman" w:hAnsi="Times New Roman"/>
          <w:sz w:val="26"/>
          <w:szCs w:val="26"/>
          <w:lang w:eastAsia="ru-RU" w:bidi="ru-RU"/>
        </w:rPr>
        <w:t>93</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дошкольные</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группы</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при</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общеобразовательных</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организациях.</w:t>
      </w:r>
    </w:p>
    <w:p w:rsidR="00B565C3" w:rsidRPr="00453BE9"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453BE9">
        <w:rPr>
          <w:rFonts w:ascii="Times New Roman" w:hAnsi="Times New Roman"/>
          <w:sz w:val="26"/>
          <w:szCs w:val="26"/>
          <w:lang w:eastAsia="ru-RU" w:bidi="ru-RU"/>
        </w:rPr>
        <w:t>Всеми</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формами</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дошкольного</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образования</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охвачены</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42</w:t>
      </w:r>
      <w:r>
        <w:rPr>
          <w:rFonts w:ascii="Times New Roman" w:hAnsi="Times New Roman"/>
          <w:sz w:val="26"/>
          <w:szCs w:val="26"/>
          <w:lang w:eastAsia="ru-RU" w:bidi="ru-RU"/>
        </w:rPr>
        <w:t xml:space="preserve"> </w:t>
      </w:r>
      <w:r w:rsidRPr="00C21B54">
        <w:rPr>
          <w:rFonts w:ascii="Times New Roman" w:hAnsi="Times New Roman"/>
          <w:sz w:val="26"/>
          <w:szCs w:val="26"/>
          <w:lang w:eastAsia="ru-RU" w:bidi="ru-RU"/>
        </w:rPr>
        <w:t>379</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детей.</w:t>
      </w:r>
    </w:p>
    <w:p w:rsidR="00B565C3" w:rsidRPr="00453BE9"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453BE9">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соответствии</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данными</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региональной</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информационной</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системы</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доступности</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дошкольного</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образования</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Калужской</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области</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(РИС</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ДДО</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КО)</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доступность</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дошкольного</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образования</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для</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детей</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возрасте</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от</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1</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года</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до</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7</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лет</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составляет</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100</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Очередь</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(«актуальный</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спрос»)</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ДОО</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региона</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на</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202</w:t>
      </w:r>
      <w:r>
        <w:rPr>
          <w:rFonts w:ascii="Times New Roman" w:hAnsi="Times New Roman"/>
          <w:sz w:val="26"/>
          <w:szCs w:val="26"/>
          <w:lang w:eastAsia="ru-RU" w:bidi="ru-RU"/>
        </w:rPr>
        <w:t>4</w:t>
      </w:r>
      <w:r w:rsidRPr="00453BE9">
        <w:rPr>
          <w:rFonts w:ascii="Times New Roman" w:hAnsi="Times New Roman"/>
          <w:sz w:val="26"/>
          <w:szCs w:val="26"/>
          <w:lang w:eastAsia="ru-RU" w:bidi="ru-RU"/>
        </w:rPr>
        <w:t>/2</w:t>
      </w:r>
      <w:r>
        <w:rPr>
          <w:rFonts w:ascii="Times New Roman" w:hAnsi="Times New Roman"/>
          <w:sz w:val="26"/>
          <w:szCs w:val="26"/>
          <w:lang w:eastAsia="ru-RU" w:bidi="ru-RU"/>
        </w:rPr>
        <w:t xml:space="preserve">5 </w:t>
      </w:r>
      <w:r w:rsidRPr="00453BE9">
        <w:rPr>
          <w:rFonts w:ascii="Times New Roman" w:hAnsi="Times New Roman"/>
          <w:sz w:val="26"/>
          <w:szCs w:val="26"/>
          <w:lang w:eastAsia="ru-RU" w:bidi="ru-RU"/>
        </w:rPr>
        <w:t>учебный</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год</w:t>
      </w:r>
      <w:r>
        <w:rPr>
          <w:rFonts w:ascii="Times New Roman" w:hAnsi="Times New Roman"/>
          <w:sz w:val="26"/>
          <w:szCs w:val="26"/>
          <w:lang w:eastAsia="ru-RU" w:bidi="ru-RU"/>
        </w:rPr>
        <w:t xml:space="preserve"> </w:t>
      </w:r>
      <w:r w:rsidRPr="00453BE9">
        <w:rPr>
          <w:rFonts w:ascii="Times New Roman" w:hAnsi="Times New Roman"/>
          <w:sz w:val="26"/>
          <w:szCs w:val="26"/>
          <w:lang w:eastAsia="ru-RU" w:bidi="ru-RU"/>
        </w:rPr>
        <w:t>отсутств</w:t>
      </w:r>
      <w:r w:rsidR="00481AE0">
        <w:rPr>
          <w:rFonts w:ascii="Times New Roman" w:hAnsi="Times New Roman"/>
          <w:sz w:val="26"/>
          <w:szCs w:val="26"/>
          <w:lang w:eastAsia="ru-RU" w:bidi="ru-RU"/>
        </w:rPr>
        <w:t>овала</w:t>
      </w:r>
      <w:r w:rsidRPr="00453BE9">
        <w:rPr>
          <w:rFonts w:ascii="Times New Roman" w:hAnsi="Times New Roman"/>
          <w:sz w:val="26"/>
          <w:szCs w:val="26"/>
          <w:lang w:eastAsia="ru-RU" w:bidi="ru-RU"/>
        </w:rPr>
        <w:t>.</w:t>
      </w:r>
    </w:p>
    <w:p w:rsidR="00B565C3"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582512">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582512">
        <w:rPr>
          <w:rFonts w:ascii="Times New Roman" w:hAnsi="Times New Roman"/>
          <w:sz w:val="26"/>
          <w:szCs w:val="26"/>
          <w:lang w:eastAsia="ru-RU" w:bidi="ru-RU"/>
        </w:rPr>
        <w:t>течение</w:t>
      </w:r>
      <w:r>
        <w:rPr>
          <w:rFonts w:ascii="Times New Roman" w:hAnsi="Times New Roman"/>
          <w:sz w:val="26"/>
          <w:szCs w:val="26"/>
          <w:lang w:eastAsia="ru-RU" w:bidi="ru-RU"/>
        </w:rPr>
        <w:t xml:space="preserve"> </w:t>
      </w:r>
      <w:r w:rsidRPr="00582512">
        <w:rPr>
          <w:rFonts w:ascii="Times New Roman" w:hAnsi="Times New Roman"/>
          <w:sz w:val="26"/>
          <w:szCs w:val="26"/>
          <w:lang w:eastAsia="ru-RU" w:bidi="ru-RU"/>
        </w:rPr>
        <w:t>202</w:t>
      </w:r>
      <w:r>
        <w:rPr>
          <w:rFonts w:ascii="Times New Roman" w:hAnsi="Times New Roman"/>
          <w:sz w:val="26"/>
          <w:szCs w:val="26"/>
          <w:lang w:eastAsia="ru-RU" w:bidi="ru-RU"/>
        </w:rPr>
        <w:t xml:space="preserve">5 </w:t>
      </w:r>
      <w:r w:rsidRPr="00582512">
        <w:rPr>
          <w:rFonts w:ascii="Times New Roman" w:hAnsi="Times New Roman"/>
          <w:sz w:val="26"/>
          <w:szCs w:val="26"/>
          <w:lang w:eastAsia="ru-RU" w:bidi="ru-RU"/>
        </w:rPr>
        <w:t>года</w:t>
      </w:r>
      <w:r>
        <w:rPr>
          <w:rFonts w:ascii="Times New Roman" w:hAnsi="Times New Roman"/>
          <w:sz w:val="26"/>
          <w:szCs w:val="26"/>
          <w:lang w:eastAsia="ru-RU" w:bidi="ru-RU"/>
        </w:rPr>
        <w:t xml:space="preserve"> </w:t>
      </w:r>
      <w:r w:rsidRPr="00582512">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582512">
        <w:rPr>
          <w:rFonts w:ascii="Times New Roman" w:hAnsi="Times New Roman"/>
          <w:sz w:val="26"/>
          <w:szCs w:val="26"/>
          <w:lang w:eastAsia="ru-RU" w:bidi="ru-RU"/>
        </w:rPr>
        <w:t>адрес</w:t>
      </w:r>
      <w:r>
        <w:rPr>
          <w:rFonts w:ascii="Times New Roman" w:hAnsi="Times New Roman"/>
          <w:sz w:val="26"/>
          <w:szCs w:val="26"/>
          <w:lang w:eastAsia="ru-RU" w:bidi="ru-RU"/>
        </w:rPr>
        <w:t xml:space="preserve"> </w:t>
      </w:r>
      <w:r w:rsidRPr="00582512">
        <w:rPr>
          <w:rFonts w:ascii="Times New Roman" w:hAnsi="Times New Roman"/>
          <w:sz w:val="26"/>
          <w:szCs w:val="26"/>
          <w:lang w:eastAsia="ru-RU" w:bidi="ru-RU"/>
        </w:rPr>
        <w:t>Уполномоченного</w:t>
      </w:r>
      <w:r>
        <w:rPr>
          <w:rFonts w:ascii="Times New Roman" w:hAnsi="Times New Roman"/>
          <w:sz w:val="26"/>
          <w:szCs w:val="26"/>
          <w:lang w:eastAsia="ru-RU" w:bidi="ru-RU"/>
        </w:rPr>
        <w:t xml:space="preserve"> </w:t>
      </w:r>
      <w:r w:rsidRPr="00582512">
        <w:rPr>
          <w:rFonts w:ascii="Times New Roman" w:hAnsi="Times New Roman"/>
          <w:sz w:val="26"/>
          <w:szCs w:val="26"/>
          <w:lang w:eastAsia="ru-RU" w:bidi="ru-RU"/>
        </w:rPr>
        <w:t>обращения</w:t>
      </w:r>
      <w:r>
        <w:rPr>
          <w:rFonts w:ascii="Times New Roman" w:hAnsi="Times New Roman"/>
          <w:sz w:val="26"/>
          <w:szCs w:val="26"/>
          <w:lang w:eastAsia="ru-RU" w:bidi="ru-RU"/>
        </w:rPr>
        <w:t xml:space="preserve"> </w:t>
      </w:r>
      <w:r w:rsidRPr="00582512">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582512">
        <w:rPr>
          <w:rFonts w:ascii="Times New Roman" w:hAnsi="Times New Roman"/>
          <w:sz w:val="26"/>
          <w:szCs w:val="26"/>
          <w:lang w:eastAsia="ru-RU" w:bidi="ru-RU"/>
        </w:rPr>
        <w:t>вопросам</w:t>
      </w:r>
      <w:r>
        <w:rPr>
          <w:rFonts w:ascii="Times New Roman" w:hAnsi="Times New Roman"/>
          <w:sz w:val="26"/>
          <w:szCs w:val="26"/>
          <w:lang w:eastAsia="ru-RU" w:bidi="ru-RU"/>
        </w:rPr>
        <w:t xml:space="preserve"> </w:t>
      </w:r>
      <w:r w:rsidRPr="00582512">
        <w:rPr>
          <w:rFonts w:ascii="Times New Roman" w:hAnsi="Times New Roman"/>
          <w:sz w:val="26"/>
          <w:szCs w:val="26"/>
          <w:lang w:eastAsia="ru-RU" w:bidi="ru-RU"/>
        </w:rPr>
        <w:t>устройства</w:t>
      </w:r>
      <w:r>
        <w:rPr>
          <w:rFonts w:ascii="Times New Roman" w:hAnsi="Times New Roman"/>
          <w:sz w:val="26"/>
          <w:szCs w:val="26"/>
          <w:lang w:eastAsia="ru-RU" w:bidi="ru-RU"/>
        </w:rPr>
        <w:t xml:space="preserve"> </w:t>
      </w:r>
      <w:r w:rsidRPr="00582512">
        <w:rPr>
          <w:rFonts w:ascii="Times New Roman" w:hAnsi="Times New Roman"/>
          <w:sz w:val="26"/>
          <w:szCs w:val="26"/>
          <w:lang w:eastAsia="ru-RU" w:bidi="ru-RU"/>
        </w:rPr>
        <w:t>детей</w:t>
      </w:r>
      <w:r>
        <w:rPr>
          <w:rFonts w:ascii="Times New Roman" w:hAnsi="Times New Roman"/>
          <w:sz w:val="26"/>
          <w:szCs w:val="26"/>
          <w:lang w:eastAsia="ru-RU" w:bidi="ru-RU"/>
        </w:rPr>
        <w:t xml:space="preserve"> </w:t>
      </w:r>
      <w:r w:rsidRPr="00582512">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582512">
        <w:rPr>
          <w:rFonts w:ascii="Times New Roman" w:hAnsi="Times New Roman"/>
          <w:sz w:val="26"/>
          <w:szCs w:val="26"/>
          <w:lang w:eastAsia="ru-RU" w:bidi="ru-RU"/>
        </w:rPr>
        <w:t>ДОО</w:t>
      </w:r>
      <w:r>
        <w:rPr>
          <w:rFonts w:ascii="Times New Roman" w:hAnsi="Times New Roman"/>
          <w:sz w:val="26"/>
          <w:szCs w:val="26"/>
          <w:lang w:eastAsia="ru-RU" w:bidi="ru-RU"/>
        </w:rPr>
        <w:t xml:space="preserve"> </w:t>
      </w:r>
      <w:r w:rsidRPr="00582512">
        <w:rPr>
          <w:rFonts w:ascii="Times New Roman" w:hAnsi="Times New Roman"/>
          <w:sz w:val="26"/>
          <w:szCs w:val="26"/>
          <w:lang w:eastAsia="ru-RU" w:bidi="ru-RU"/>
        </w:rPr>
        <w:t>не</w:t>
      </w:r>
      <w:r>
        <w:rPr>
          <w:rFonts w:ascii="Times New Roman" w:hAnsi="Times New Roman"/>
          <w:sz w:val="26"/>
          <w:szCs w:val="26"/>
          <w:lang w:eastAsia="ru-RU" w:bidi="ru-RU"/>
        </w:rPr>
        <w:t xml:space="preserve"> </w:t>
      </w:r>
      <w:r w:rsidRPr="00582512">
        <w:rPr>
          <w:rFonts w:ascii="Times New Roman" w:hAnsi="Times New Roman"/>
          <w:sz w:val="26"/>
          <w:szCs w:val="26"/>
          <w:lang w:eastAsia="ru-RU" w:bidi="ru-RU"/>
        </w:rPr>
        <w:t>поступали.</w:t>
      </w:r>
      <w:r>
        <w:rPr>
          <w:rFonts w:ascii="Times New Roman" w:hAnsi="Times New Roman"/>
          <w:sz w:val="26"/>
          <w:szCs w:val="26"/>
          <w:lang w:eastAsia="ru-RU" w:bidi="ru-RU"/>
        </w:rPr>
        <w:t xml:space="preserve"> </w:t>
      </w:r>
    </w:p>
    <w:p w:rsidR="00B565C3" w:rsidRPr="008C16AA"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8C16AA">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2025</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году</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целях</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сохранения</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100-процентной</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доступности</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дошкольного</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образования</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введены</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эксплуатацию</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здания</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двух</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дошкольных</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образовательных</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организаций</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(ДОО</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на</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160</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мест</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Воскресенское</w:t>
      </w:r>
      <w:r>
        <w:rPr>
          <w:rFonts w:ascii="Times New Roman" w:hAnsi="Times New Roman"/>
          <w:sz w:val="26"/>
          <w:szCs w:val="26"/>
          <w:lang w:eastAsia="ru-RU" w:bidi="ru-RU"/>
        </w:rPr>
        <w:t xml:space="preserve"> </w:t>
      </w:r>
      <w:proofErr w:type="spellStart"/>
      <w:r w:rsidRPr="008C16AA">
        <w:rPr>
          <w:rFonts w:ascii="Times New Roman" w:hAnsi="Times New Roman"/>
          <w:sz w:val="26"/>
          <w:szCs w:val="26"/>
          <w:lang w:eastAsia="ru-RU" w:bidi="ru-RU"/>
        </w:rPr>
        <w:t>Ферзиковского</w:t>
      </w:r>
      <w:proofErr w:type="spellEnd"/>
      <w:r>
        <w:rPr>
          <w:rFonts w:ascii="Times New Roman" w:hAnsi="Times New Roman"/>
          <w:sz w:val="26"/>
          <w:szCs w:val="26"/>
          <w:lang w:eastAsia="ru-RU" w:bidi="ru-RU"/>
        </w:rPr>
        <w:t xml:space="preserve"> муниципального округа</w:t>
      </w:r>
      <w:r w:rsidRPr="008C16AA">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ДОО</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на</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140</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мест</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г.</w:t>
      </w:r>
      <w:r>
        <w:rPr>
          <w:rFonts w:ascii="Times New Roman" w:hAnsi="Times New Roman"/>
          <w:sz w:val="26"/>
          <w:szCs w:val="26"/>
          <w:lang w:eastAsia="ru-RU" w:bidi="ru-RU"/>
        </w:rPr>
        <w:t xml:space="preserve"> </w:t>
      </w:r>
      <w:r w:rsidRPr="008C16AA">
        <w:rPr>
          <w:rFonts w:ascii="Times New Roman" w:hAnsi="Times New Roman"/>
          <w:sz w:val="26"/>
          <w:szCs w:val="26"/>
          <w:lang w:eastAsia="ru-RU" w:bidi="ru-RU"/>
        </w:rPr>
        <w:t>Обнинске).</w:t>
      </w:r>
      <w:r>
        <w:rPr>
          <w:rFonts w:ascii="Times New Roman" w:hAnsi="Times New Roman"/>
          <w:sz w:val="26"/>
          <w:szCs w:val="26"/>
          <w:lang w:eastAsia="ru-RU" w:bidi="ru-RU"/>
        </w:rPr>
        <w:t xml:space="preserve"> </w:t>
      </w:r>
    </w:p>
    <w:p w:rsidR="00B565C3" w:rsidRPr="003912B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3912B5">
        <w:rPr>
          <w:rFonts w:ascii="Times New Roman" w:hAnsi="Times New Roman"/>
          <w:sz w:val="26"/>
          <w:szCs w:val="26"/>
          <w:lang w:eastAsia="ru-RU" w:bidi="ru-RU"/>
        </w:rPr>
        <w:t>Доля</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ДОО,</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которых</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создана</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универсальная</w:t>
      </w:r>
      <w:r>
        <w:rPr>
          <w:rFonts w:ascii="Times New Roman" w:hAnsi="Times New Roman"/>
          <w:sz w:val="26"/>
          <w:szCs w:val="26"/>
          <w:lang w:eastAsia="ru-RU" w:bidi="ru-RU"/>
        </w:rPr>
        <w:t xml:space="preserve"> </w:t>
      </w:r>
      <w:proofErr w:type="spellStart"/>
      <w:r w:rsidRPr="003912B5">
        <w:rPr>
          <w:rFonts w:ascii="Times New Roman" w:hAnsi="Times New Roman"/>
          <w:sz w:val="26"/>
          <w:szCs w:val="26"/>
          <w:lang w:eastAsia="ru-RU" w:bidi="ru-RU"/>
        </w:rPr>
        <w:t>безбарьерная</w:t>
      </w:r>
      <w:proofErr w:type="spellEnd"/>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среда</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для</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инклюзивного</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образования</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детей</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ОВЗ</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детей-инвалидов</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составляет</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22%.</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настоящее</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время</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ДОО</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посещают</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более</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2</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645</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детей</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ОВЗ</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469</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детей</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3912B5">
        <w:rPr>
          <w:rFonts w:ascii="Times New Roman" w:hAnsi="Times New Roman"/>
          <w:sz w:val="26"/>
          <w:szCs w:val="26"/>
          <w:lang w:eastAsia="ru-RU" w:bidi="ru-RU"/>
        </w:rPr>
        <w:t>инвалидностью.</w:t>
      </w:r>
    </w:p>
    <w:p w:rsidR="00B565C3"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BE5021">
        <w:rPr>
          <w:rFonts w:ascii="Times New Roman" w:hAnsi="Times New Roman"/>
          <w:sz w:val="26"/>
          <w:szCs w:val="26"/>
          <w:lang w:eastAsia="ru-RU" w:bidi="ru-RU"/>
        </w:rPr>
        <w:t>Существующая</w:t>
      </w:r>
      <w:r>
        <w:rPr>
          <w:rFonts w:ascii="Times New Roman" w:hAnsi="Times New Roman"/>
          <w:sz w:val="26"/>
          <w:szCs w:val="26"/>
          <w:lang w:eastAsia="ru-RU" w:bidi="ru-RU"/>
        </w:rPr>
        <w:t xml:space="preserve"> в регионе </w:t>
      </w:r>
      <w:r w:rsidRPr="00BE5021">
        <w:rPr>
          <w:rFonts w:ascii="Times New Roman" w:hAnsi="Times New Roman"/>
          <w:sz w:val="26"/>
          <w:szCs w:val="26"/>
          <w:lang w:eastAsia="ru-RU" w:bidi="ru-RU"/>
        </w:rPr>
        <w:t>сеть</w:t>
      </w:r>
      <w:r>
        <w:rPr>
          <w:rFonts w:ascii="Times New Roman" w:hAnsi="Times New Roman"/>
          <w:sz w:val="26"/>
          <w:szCs w:val="26"/>
          <w:lang w:eastAsia="ru-RU" w:bidi="ru-RU"/>
        </w:rPr>
        <w:t xml:space="preserve"> общеобразовательных организаций </w:t>
      </w:r>
      <w:r w:rsidRPr="00BE5021">
        <w:rPr>
          <w:rFonts w:ascii="Times New Roman" w:hAnsi="Times New Roman"/>
          <w:sz w:val="26"/>
          <w:szCs w:val="26"/>
          <w:lang w:eastAsia="ru-RU" w:bidi="ru-RU"/>
        </w:rPr>
        <w:t>представлена</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334</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государственными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муниципальными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общеобразовательными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организациями.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7</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из</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них</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реализуют</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программы</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начального</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общего</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образования,</w:t>
      </w:r>
      <w:r>
        <w:rPr>
          <w:rFonts w:ascii="Times New Roman" w:hAnsi="Times New Roman"/>
          <w:sz w:val="26"/>
          <w:szCs w:val="26"/>
          <w:lang w:eastAsia="ru-RU" w:bidi="ru-RU"/>
        </w:rPr>
        <w:t xml:space="preserve"> в </w:t>
      </w:r>
      <w:r w:rsidRPr="00BE5021">
        <w:rPr>
          <w:rFonts w:ascii="Times New Roman" w:hAnsi="Times New Roman"/>
          <w:sz w:val="26"/>
          <w:szCs w:val="26"/>
          <w:lang w:eastAsia="ru-RU" w:bidi="ru-RU"/>
        </w:rPr>
        <w:t>107</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основного</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общего</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и</w:t>
      </w:r>
      <w:r>
        <w:rPr>
          <w:rFonts w:ascii="Times New Roman" w:hAnsi="Times New Roman"/>
          <w:sz w:val="26"/>
          <w:szCs w:val="26"/>
          <w:lang w:eastAsia="ru-RU" w:bidi="ru-RU"/>
        </w:rPr>
        <w:t xml:space="preserve"> в </w:t>
      </w:r>
      <w:r w:rsidRPr="00BE5021">
        <w:rPr>
          <w:rFonts w:ascii="Times New Roman" w:hAnsi="Times New Roman"/>
          <w:sz w:val="26"/>
          <w:szCs w:val="26"/>
          <w:lang w:eastAsia="ru-RU" w:bidi="ru-RU"/>
        </w:rPr>
        <w:t>220</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среднего</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общего</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образования.</w:t>
      </w:r>
      <w:r>
        <w:rPr>
          <w:rFonts w:ascii="Times New Roman" w:hAnsi="Times New Roman"/>
          <w:sz w:val="26"/>
          <w:szCs w:val="26"/>
          <w:lang w:eastAsia="ru-RU" w:bidi="ru-RU"/>
        </w:rPr>
        <w:t xml:space="preserve"> </w:t>
      </w:r>
    </w:p>
    <w:p w:rsidR="00B565C3" w:rsidRPr="00DB4FCF"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DB4FCF">
        <w:rPr>
          <w:rFonts w:ascii="Times New Roman" w:hAnsi="Times New Roman"/>
          <w:sz w:val="26"/>
          <w:szCs w:val="26"/>
          <w:lang w:eastAsia="ru-RU" w:bidi="ru-RU"/>
        </w:rPr>
        <w:t>В Российской Федерации гарантируется право каждого человека на образование</w:t>
      </w:r>
      <w:r>
        <w:rPr>
          <w:rFonts w:ascii="Times New Roman" w:hAnsi="Times New Roman"/>
          <w:sz w:val="26"/>
          <w:szCs w:val="26"/>
          <w:lang w:eastAsia="ru-RU" w:bidi="ru-RU"/>
        </w:rPr>
        <w:t xml:space="preserve"> </w:t>
      </w:r>
      <w:r w:rsidRPr="00DB4FCF">
        <w:rPr>
          <w:rFonts w:ascii="Times New Roman" w:hAnsi="Times New Roman"/>
          <w:sz w:val="26"/>
          <w:szCs w:val="26"/>
          <w:lang w:eastAsia="ru-RU" w:bidi="ru-RU"/>
        </w:rPr>
        <w:t xml:space="preserve">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r>
        <w:rPr>
          <w:rFonts w:ascii="Times New Roman" w:hAnsi="Times New Roman"/>
          <w:sz w:val="26"/>
          <w:szCs w:val="26"/>
          <w:lang w:eastAsia="ru-RU" w:bidi="ru-RU"/>
        </w:rPr>
        <w:t>(ст. 5 Федерального закона № 273-ФЗ).</w:t>
      </w:r>
    </w:p>
    <w:p w:rsidR="00B565C3"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DB4FCF">
        <w:rPr>
          <w:rFonts w:ascii="Times New Roman" w:hAnsi="Times New Roman"/>
          <w:sz w:val="26"/>
          <w:szCs w:val="26"/>
          <w:lang w:eastAsia="ru-RU" w:bidi="ru-RU"/>
        </w:rPr>
        <w:t>В приеме в государственную или муниципальную образовательную организацию может быть отказано только по причине отсутствия в ней свободных мест</w:t>
      </w:r>
      <w:r>
        <w:rPr>
          <w:rFonts w:ascii="Times New Roman" w:hAnsi="Times New Roman"/>
          <w:sz w:val="26"/>
          <w:szCs w:val="26"/>
          <w:lang w:eastAsia="ru-RU" w:bidi="ru-RU"/>
        </w:rPr>
        <w:t xml:space="preserve"> (ст. 67 Федерального закона № 273-ФЗ).</w:t>
      </w:r>
    </w:p>
    <w:p w:rsidR="00B565C3"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Pr>
          <w:rFonts w:ascii="Times New Roman" w:hAnsi="Times New Roman"/>
          <w:sz w:val="26"/>
          <w:szCs w:val="26"/>
          <w:lang w:eastAsia="ru-RU" w:bidi="ru-RU"/>
        </w:rPr>
        <w:t>Между тем на практике встречаются случаи, когда родители обращаются к Уполномоченному по вопросам отказа со стороны образовательной организации в приеме их детей на обучение.</w:t>
      </w:r>
    </w:p>
    <w:p w:rsidR="00481AE0" w:rsidRDefault="00481AE0"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p>
    <w:p w:rsidR="00B565C3" w:rsidRPr="00A93704" w:rsidRDefault="00B565C3" w:rsidP="00826590">
      <w:pPr>
        <w:widowControl w:val="0"/>
        <w:tabs>
          <w:tab w:val="left" w:pos="993"/>
        </w:tabs>
        <w:spacing w:after="0" w:line="25" w:lineRule="atLeast"/>
        <w:ind w:firstLine="709"/>
        <w:contextualSpacing/>
        <w:jc w:val="both"/>
        <w:rPr>
          <w:rFonts w:ascii="Times New Roman" w:hAnsi="Times New Roman"/>
          <w:i/>
          <w:sz w:val="26"/>
          <w:szCs w:val="26"/>
          <w:lang w:eastAsia="ru-RU" w:bidi="ru-RU"/>
        </w:rPr>
      </w:pPr>
      <w:r>
        <w:rPr>
          <w:rFonts w:ascii="Times New Roman" w:hAnsi="Times New Roman"/>
          <w:i/>
          <w:sz w:val="26"/>
          <w:szCs w:val="26"/>
          <w:lang w:eastAsia="ru-RU" w:bidi="ru-RU"/>
        </w:rPr>
        <w:t>В</w:t>
      </w:r>
      <w:r w:rsidRPr="00A93704">
        <w:rPr>
          <w:rFonts w:ascii="Times New Roman" w:hAnsi="Times New Roman"/>
          <w:i/>
          <w:sz w:val="26"/>
          <w:szCs w:val="26"/>
          <w:lang w:eastAsia="ru-RU" w:bidi="ru-RU"/>
        </w:rPr>
        <w:t xml:space="preserve"> адрес Уполномоченного поступило обращение гр</w:t>
      </w:r>
      <w:r>
        <w:rPr>
          <w:rFonts w:ascii="Times New Roman" w:hAnsi="Times New Roman"/>
          <w:i/>
          <w:sz w:val="26"/>
          <w:szCs w:val="26"/>
          <w:lang w:eastAsia="ru-RU" w:bidi="ru-RU"/>
        </w:rPr>
        <w:t>ажданки</w:t>
      </w:r>
      <w:r w:rsidRPr="00A93704">
        <w:rPr>
          <w:rFonts w:ascii="Times New Roman" w:hAnsi="Times New Roman"/>
          <w:i/>
          <w:sz w:val="26"/>
          <w:szCs w:val="26"/>
          <w:lang w:eastAsia="ru-RU" w:bidi="ru-RU"/>
        </w:rPr>
        <w:t xml:space="preserve"> П. об отказе со стороны одной из школ г. Калуги в приеме ее дочери на обучение по причине непредоставления гр</w:t>
      </w:r>
      <w:r>
        <w:rPr>
          <w:rFonts w:ascii="Times New Roman" w:hAnsi="Times New Roman"/>
          <w:i/>
          <w:sz w:val="26"/>
          <w:szCs w:val="26"/>
          <w:lang w:eastAsia="ru-RU" w:bidi="ru-RU"/>
        </w:rPr>
        <w:t xml:space="preserve">ажданкой </w:t>
      </w:r>
      <w:r w:rsidRPr="00A93704">
        <w:rPr>
          <w:rFonts w:ascii="Times New Roman" w:hAnsi="Times New Roman"/>
          <w:i/>
          <w:sz w:val="26"/>
          <w:szCs w:val="26"/>
          <w:lang w:eastAsia="ru-RU" w:bidi="ru-RU"/>
        </w:rPr>
        <w:t>П. свидетельства о рождении дочери, которое было утеряно при переезде семьи гр</w:t>
      </w:r>
      <w:r>
        <w:rPr>
          <w:rFonts w:ascii="Times New Roman" w:hAnsi="Times New Roman"/>
          <w:i/>
          <w:sz w:val="26"/>
          <w:szCs w:val="26"/>
          <w:lang w:eastAsia="ru-RU" w:bidi="ru-RU"/>
        </w:rPr>
        <w:t>ажданки</w:t>
      </w:r>
      <w:r w:rsidRPr="00A93704">
        <w:rPr>
          <w:rFonts w:ascii="Times New Roman" w:hAnsi="Times New Roman"/>
          <w:i/>
          <w:sz w:val="26"/>
          <w:szCs w:val="26"/>
          <w:lang w:eastAsia="ru-RU" w:bidi="ru-RU"/>
        </w:rPr>
        <w:t xml:space="preserve"> П. из другого населенного пункта в г. Калугу. </w:t>
      </w:r>
    </w:p>
    <w:p w:rsidR="00B565C3" w:rsidRPr="00A93704" w:rsidRDefault="00B565C3" w:rsidP="00826590">
      <w:pPr>
        <w:widowControl w:val="0"/>
        <w:tabs>
          <w:tab w:val="left" w:pos="993"/>
        </w:tabs>
        <w:spacing w:after="0" w:line="25" w:lineRule="atLeast"/>
        <w:ind w:firstLine="709"/>
        <w:contextualSpacing/>
        <w:jc w:val="both"/>
        <w:rPr>
          <w:rFonts w:ascii="Times New Roman" w:hAnsi="Times New Roman"/>
          <w:i/>
          <w:sz w:val="26"/>
          <w:szCs w:val="26"/>
          <w:lang w:eastAsia="ru-RU" w:bidi="ru-RU"/>
        </w:rPr>
      </w:pPr>
      <w:r w:rsidRPr="00A93704">
        <w:rPr>
          <w:rFonts w:ascii="Times New Roman" w:hAnsi="Times New Roman"/>
          <w:i/>
          <w:sz w:val="26"/>
          <w:szCs w:val="26"/>
          <w:lang w:eastAsia="ru-RU" w:bidi="ru-RU"/>
        </w:rPr>
        <w:t>Гр</w:t>
      </w:r>
      <w:r>
        <w:rPr>
          <w:rFonts w:ascii="Times New Roman" w:hAnsi="Times New Roman"/>
          <w:i/>
          <w:sz w:val="26"/>
          <w:szCs w:val="26"/>
          <w:lang w:eastAsia="ru-RU" w:bidi="ru-RU"/>
        </w:rPr>
        <w:t>ажданка</w:t>
      </w:r>
      <w:r w:rsidRPr="00A93704">
        <w:rPr>
          <w:rFonts w:ascii="Times New Roman" w:hAnsi="Times New Roman"/>
          <w:i/>
          <w:sz w:val="26"/>
          <w:szCs w:val="26"/>
          <w:lang w:eastAsia="ru-RU" w:bidi="ru-RU"/>
        </w:rPr>
        <w:t xml:space="preserve"> П. объяснила сложившуюся ситуацию руководству школы, предоставила справку о рождении дочери, обещая при этом </w:t>
      </w:r>
      <w:r>
        <w:rPr>
          <w:rFonts w:ascii="Times New Roman" w:hAnsi="Times New Roman"/>
          <w:i/>
          <w:sz w:val="26"/>
          <w:szCs w:val="26"/>
          <w:lang w:eastAsia="ru-RU" w:bidi="ru-RU"/>
        </w:rPr>
        <w:t xml:space="preserve">в кратчайшие сроки восстановить </w:t>
      </w:r>
      <w:r w:rsidRPr="00A93704">
        <w:rPr>
          <w:rFonts w:ascii="Times New Roman" w:hAnsi="Times New Roman"/>
          <w:i/>
          <w:sz w:val="26"/>
          <w:szCs w:val="26"/>
          <w:lang w:eastAsia="ru-RU" w:bidi="ru-RU"/>
        </w:rPr>
        <w:t xml:space="preserve">свидетельство о рождении дочери </w:t>
      </w:r>
      <w:r>
        <w:rPr>
          <w:rFonts w:ascii="Times New Roman" w:hAnsi="Times New Roman"/>
          <w:i/>
          <w:sz w:val="26"/>
          <w:szCs w:val="26"/>
          <w:lang w:eastAsia="ru-RU" w:bidi="ru-RU"/>
        </w:rPr>
        <w:t xml:space="preserve">и </w:t>
      </w:r>
      <w:r w:rsidRPr="00A93704">
        <w:rPr>
          <w:rFonts w:ascii="Times New Roman" w:hAnsi="Times New Roman"/>
          <w:i/>
          <w:sz w:val="26"/>
          <w:szCs w:val="26"/>
          <w:lang w:eastAsia="ru-RU" w:bidi="ru-RU"/>
        </w:rPr>
        <w:t xml:space="preserve">предоставить его </w:t>
      </w:r>
      <w:r>
        <w:rPr>
          <w:rFonts w:ascii="Times New Roman" w:hAnsi="Times New Roman"/>
          <w:i/>
          <w:sz w:val="26"/>
          <w:szCs w:val="26"/>
          <w:lang w:eastAsia="ru-RU" w:bidi="ru-RU"/>
        </w:rPr>
        <w:t>школе</w:t>
      </w:r>
      <w:r w:rsidRPr="00A93704">
        <w:rPr>
          <w:rFonts w:ascii="Times New Roman" w:hAnsi="Times New Roman"/>
          <w:i/>
          <w:sz w:val="26"/>
          <w:szCs w:val="26"/>
          <w:lang w:eastAsia="ru-RU" w:bidi="ru-RU"/>
        </w:rPr>
        <w:t>. Несмотря на это образовательной организацией было отказано гр</w:t>
      </w:r>
      <w:r>
        <w:rPr>
          <w:rFonts w:ascii="Times New Roman" w:hAnsi="Times New Roman"/>
          <w:i/>
          <w:sz w:val="26"/>
          <w:szCs w:val="26"/>
          <w:lang w:eastAsia="ru-RU" w:bidi="ru-RU"/>
        </w:rPr>
        <w:t>ажданке</w:t>
      </w:r>
      <w:r w:rsidRPr="00A93704">
        <w:rPr>
          <w:rFonts w:ascii="Times New Roman" w:hAnsi="Times New Roman"/>
          <w:i/>
          <w:sz w:val="26"/>
          <w:szCs w:val="26"/>
          <w:lang w:eastAsia="ru-RU" w:bidi="ru-RU"/>
        </w:rPr>
        <w:t xml:space="preserve"> П. в приеме ее дочери на </w:t>
      </w:r>
      <w:r w:rsidRPr="00A93704">
        <w:rPr>
          <w:rFonts w:ascii="Times New Roman" w:hAnsi="Times New Roman"/>
          <w:i/>
          <w:sz w:val="26"/>
          <w:szCs w:val="26"/>
          <w:lang w:eastAsia="ru-RU" w:bidi="ru-RU"/>
        </w:rPr>
        <w:lastRenderedPageBreak/>
        <w:t>обучение.</w:t>
      </w:r>
    </w:p>
    <w:p w:rsidR="00B565C3" w:rsidRDefault="00B565C3" w:rsidP="00826590">
      <w:pPr>
        <w:widowControl w:val="0"/>
        <w:tabs>
          <w:tab w:val="left" w:pos="993"/>
        </w:tabs>
        <w:spacing w:after="0" w:line="25" w:lineRule="atLeast"/>
        <w:ind w:firstLine="709"/>
        <w:contextualSpacing/>
        <w:jc w:val="both"/>
        <w:rPr>
          <w:rFonts w:ascii="Times New Roman" w:hAnsi="Times New Roman"/>
          <w:i/>
          <w:sz w:val="26"/>
          <w:szCs w:val="26"/>
          <w:lang w:eastAsia="ru-RU" w:bidi="ru-RU"/>
        </w:rPr>
      </w:pPr>
      <w:r w:rsidRPr="00A93704">
        <w:rPr>
          <w:rFonts w:ascii="Times New Roman" w:hAnsi="Times New Roman"/>
          <w:i/>
          <w:sz w:val="26"/>
          <w:szCs w:val="26"/>
          <w:lang w:eastAsia="ru-RU" w:bidi="ru-RU"/>
        </w:rPr>
        <w:t xml:space="preserve">После обращения Уполномоченного в адрес </w:t>
      </w:r>
      <w:r>
        <w:rPr>
          <w:rFonts w:ascii="Times New Roman" w:hAnsi="Times New Roman"/>
          <w:i/>
          <w:sz w:val="26"/>
          <w:szCs w:val="26"/>
          <w:lang w:eastAsia="ru-RU" w:bidi="ru-RU"/>
        </w:rPr>
        <w:t>Управления</w:t>
      </w:r>
      <w:r w:rsidRPr="00A93704">
        <w:rPr>
          <w:rFonts w:ascii="Times New Roman" w:hAnsi="Times New Roman"/>
          <w:i/>
          <w:sz w:val="26"/>
          <w:szCs w:val="26"/>
          <w:lang w:eastAsia="ru-RU" w:bidi="ru-RU"/>
        </w:rPr>
        <w:t xml:space="preserve"> образовани</w:t>
      </w:r>
      <w:r>
        <w:rPr>
          <w:rFonts w:ascii="Times New Roman" w:hAnsi="Times New Roman"/>
          <w:i/>
          <w:sz w:val="26"/>
          <w:szCs w:val="26"/>
          <w:lang w:eastAsia="ru-RU" w:bidi="ru-RU"/>
        </w:rPr>
        <w:t>я г. Калуги</w:t>
      </w:r>
      <w:r w:rsidRPr="00A93704">
        <w:rPr>
          <w:rFonts w:ascii="Times New Roman" w:hAnsi="Times New Roman"/>
          <w:i/>
          <w:sz w:val="26"/>
          <w:szCs w:val="26"/>
          <w:lang w:eastAsia="ru-RU" w:bidi="ru-RU"/>
        </w:rPr>
        <w:t xml:space="preserve"> </w:t>
      </w:r>
      <w:r>
        <w:rPr>
          <w:rFonts w:ascii="Times New Roman" w:hAnsi="Times New Roman"/>
          <w:i/>
          <w:sz w:val="26"/>
          <w:szCs w:val="26"/>
          <w:lang w:eastAsia="ru-RU" w:bidi="ru-RU"/>
        </w:rPr>
        <w:t>и проведенной разъяснительной работы с образовательной организацией, в</w:t>
      </w:r>
      <w:r w:rsidRPr="00A93704">
        <w:rPr>
          <w:rFonts w:ascii="Times New Roman" w:hAnsi="Times New Roman"/>
          <w:i/>
          <w:sz w:val="26"/>
          <w:szCs w:val="26"/>
          <w:lang w:eastAsia="ru-RU" w:bidi="ru-RU"/>
        </w:rPr>
        <w:t>опрос о зачислении дочери гр</w:t>
      </w:r>
      <w:r>
        <w:rPr>
          <w:rFonts w:ascii="Times New Roman" w:hAnsi="Times New Roman"/>
          <w:i/>
          <w:sz w:val="26"/>
          <w:szCs w:val="26"/>
          <w:lang w:eastAsia="ru-RU" w:bidi="ru-RU"/>
        </w:rPr>
        <w:t>ажданки</w:t>
      </w:r>
      <w:r w:rsidRPr="00A93704">
        <w:rPr>
          <w:rFonts w:ascii="Times New Roman" w:hAnsi="Times New Roman"/>
          <w:i/>
          <w:sz w:val="26"/>
          <w:szCs w:val="26"/>
          <w:lang w:eastAsia="ru-RU" w:bidi="ru-RU"/>
        </w:rPr>
        <w:t xml:space="preserve"> П. на обучение был решен в максимально короткий срок – ребенок немедленно приступил к обучению.</w:t>
      </w:r>
    </w:p>
    <w:p w:rsidR="00481AE0" w:rsidRPr="00A93704" w:rsidRDefault="00481AE0" w:rsidP="00826590">
      <w:pPr>
        <w:widowControl w:val="0"/>
        <w:tabs>
          <w:tab w:val="left" w:pos="993"/>
        </w:tabs>
        <w:spacing w:after="0" w:line="25" w:lineRule="atLeast"/>
        <w:ind w:firstLine="709"/>
        <w:contextualSpacing/>
        <w:jc w:val="both"/>
        <w:rPr>
          <w:rFonts w:ascii="Times New Roman" w:hAnsi="Times New Roman"/>
          <w:i/>
          <w:sz w:val="26"/>
          <w:szCs w:val="26"/>
          <w:lang w:eastAsia="ru-RU" w:bidi="ru-RU"/>
        </w:rPr>
      </w:pPr>
    </w:p>
    <w:p w:rsidR="00B565C3" w:rsidRPr="00F8545B"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BE5021">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2018</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2025</w:t>
      </w:r>
      <w:r>
        <w:rPr>
          <w:rFonts w:ascii="Times New Roman" w:hAnsi="Times New Roman"/>
          <w:sz w:val="26"/>
          <w:szCs w:val="26"/>
          <w:lang w:eastAsia="ru-RU" w:bidi="ru-RU"/>
        </w:rPr>
        <w:t xml:space="preserve"> </w:t>
      </w:r>
      <w:r w:rsidR="009808C4">
        <w:rPr>
          <w:rFonts w:ascii="Times New Roman" w:hAnsi="Times New Roman"/>
          <w:sz w:val="26"/>
          <w:szCs w:val="26"/>
          <w:lang w:eastAsia="ru-RU" w:bidi="ru-RU"/>
        </w:rPr>
        <w:t xml:space="preserve">гг. </w:t>
      </w:r>
      <w:r w:rsidRPr="00BE5021">
        <w:rPr>
          <w:rFonts w:ascii="Times New Roman" w:hAnsi="Times New Roman"/>
          <w:sz w:val="26"/>
          <w:szCs w:val="26"/>
          <w:lang w:eastAsia="ru-RU" w:bidi="ru-RU"/>
        </w:rPr>
        <w:t>на</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территории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области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было</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построено</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13</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новых</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школ</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на</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12</w:t>
      </w:r>
      <w:r>
        <w:rPr>
          <w:rFonts w:ascii="Times New Roman" w:hAnsi="Times New Roman"/>
          <w:sz w:val="26"/>
          <w:szCs w:val="26"/>
          <w:lang w:eastAsia="ru-RU" w:bidi="ru-RU"/>
        </w:rPr>
        <w:t> </w:t>
      </w:r>
      <w:r w:rsidRPr="00BE5021">
        <w:rPr>
          <w:rFonts w:ascii="Times New Roman" w:hAnsi="Times New Roman"/>
          <w:sz w:val="26"/>
          <w:szCs w:val="26"/>
          <w:lang w:eastAsia="ru-RU" w:bidi="ru-RU"/>
        </w:rPr>
        <w:t>320</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мест</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г.</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Калуге,</w:t>
      </w:r>
      <w:r>
        <w:rPr>
          <w:rFonts w:ascii="Times New Roman" w:hAnsi="Times New Roman"/>
          <w:sz w:val="26"/>
          <w:szCs w:val="26"/>
          <w:lang w:eastAsia="ru-RU" w:bidi="ru-RU"/>
        </w:rPr>
        <w:t xml:space="preserve"> г. </w:t>
      </w:r>
      <w:r w:rsidRPr="00BE5021">
        <w:rPr>
          <w:rFonts w:ascii="Times New Roman" w:hAnsi="Times New Roman"/>
          <w:sz w:val="26"/>
          <w:szCs w:val="26"/>
          <w:lang w:eastAsia="ru-RU" w:bidi="ru-RU"/>
        </w:rPr>
        <w:t>Обнинске,</w:t>
      </w:r>
      <w:r>
        <w:rPr>
          <w:rFonts w:ascii="Times New Roman" w:hAnsi="Times New Roman"/>
          <w:sz w:val="26"/>
          <w:szCs w:val="26"/>
          <w:lang w:eastAsia="ru-RU" w:bidi="ru-RU"/>
        </w:rPr>
        <w:t xml:space="preserve"> г. </w:t>
      </w:r>
      <w:r w:rsidRPr="00BE5021">
        <w:rPr>
          <w:rFonts w:ascii="Times New Roman" w:hAnsi="Times New Roman"/>
          <w:sz w:val="26"/>
          <w:szCs w:val="26"/>
          <w:lang w:eastAsia="ru-RU" w:bidi="ru-RU"/>
        </w:rPr>
        <w:t>Балабаново,</w:t>
      </w:r>
      <w:r>
        <w:rPr>
          <w:rFonts w:ascii="Times New Roman" w:hAnsi="Times New Roman"/>
          <w:sz w:val="26"/>
          <w:szCs w:val="26"/>
          <w:lang w:eastAsia="ru-RU" w:bidi="ru-RU"/>
        </w:rPr>
        <w:t xml:space="preserve"> г. </w:t>
      </w:r>
      <w:r w:rsidRPr="00BE5021">
        <w:rPr>
          <w:rFonts w:ascii="Times New Roman" w:hAnsi="Times New Roman"/>
          <w:sz w:val="26"/>
          <w:szCs w:val="26"/>
          <w:lang w:eastAsia="ru-RU" w:bidi="ru-RU"/>
        </w:rPr>
        <w:t>Кондрово,</w:t>
      </w:r>
      <w:r>
        <w:rPr>
          <w:rFonts w:ascii="Times New Roman" w:hAnsi="Times New Roman"/>
          <w:sz w:val="26"/>
          <w:szCs w:val="26"/>
          <w:lang w:eastAsia="ru-RU" w:bidi="ru-RU"/>
        </w:rPr>
        <w:t xml:space="preserve"> г. </w:t>
      </w:r>
      <w:r w:rsidRPr="00BE5021">
        <w:rPr>
          <w:rFonts w:ascii="Times New Roman" w:hAnsi="Times New Roman"/>
          <w:sz w:val="26"/>
          <w:szCs w:val="26"/>
          <w:lang w:eastAsia="ru-RU" w:bidi="ru-RU"/>
        </w:rPr>
        <w:t>Малоярославце,</w:t>
      </w:r>
      <w:r>
        <w:rPr>
          <w:rFonts w:ascii="Times New Roman" w:hAnsi="Times New Roman"/>
          <w:sz w:val="26"/>
          <w:szCs w:val="26"/>
          <w:lang w:eastAsia="ru-RU" w:bidi="ru-RU"/>
        </w:rPr>
        <w:t xml:space="preserve"> г. </w:t>
      </w:r>
      <w:r w:rsidRPr="00BE5021">
        <w:rPr>
          <w:rFonts w:ascii="Times New Roman" w:hAnsi="Times New Roman"/>
          <w:sz w:val="26"/>
          <w:szCs w:val="26"/>
          <w:lang w:eastAsia="ru-RU" w:bidi="ru-RU"/>
        </w:rPr>
        <w:t>Медыни).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2025</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году</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введена</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эксплуатацию</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школа</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на</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250</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мест</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с.</w:t>
      </w:r>
      <w:r>
        <w:rPr>
          <w:rFonts w:ascii="Times New Roman" w:hAnsi="Times New Roman"/>
          <w:sz w:val="26"/>
          <w:szCs w:val="26"/>
          <w:lang w:eastAsia="ru-RU" w:bidi="ru-RU"/>
        </w:rPr>
        <w:t xml:space="preserve"> </w:t>
      </w:r>
      <w:proofErr w:type="spellStart"/>
      <w:r w:rsidRPr="00BE5021">
        <w:rPr>
          <w:rFonts w:ascii="Times New Roman" w:hAnsi="Times New Roman"/>
          <w:sz w:val="26"/>
          <w:szCs w:val="26"/>
          <w:lang w:eastAsia="ru-RU" w:bidi="ru-RU"/>
        </w:rPr>
        <w:t>Лопатино</w:t>
      </w:r>
      <w:proofErr w:type="spellEnd"/>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Тарусского</w:t>
      </w:r>
      <w:r>
        <w:rPr>
          <w:rFonts w:ascii="Times New Roman" w:hAnsi="Times New Roman"/>
          <w:sz w:val="26"/>
          <w:szCs w:val="26"/>
          <w:lang w:eastAsia="ru-RU" w:bidi="ru-RU"/>
        </w:rPr>
        <w:t xml:space="preserve"> муниципального округа </w:t>
      </w:r>
      <w:r w:rsidRPr="00BE5021">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ведется</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работа</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00481AE0">
        <w:rPr>
          <w:rFonts w:ascii="Times New Roman" w:hAnsi="Times New Roman"/>
          <w:sz w:val="26"/>
          <w:szCs w:val="26"/>
          <w:lang w:eastAsia="ru-RU" w:bidi="ru-RU"/>
        </w:rPr>
        <w:t>строительству</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школы</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на</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1</w:t>
      </w:r>
      <w:r>
        <w:rPr>
          <w:rFonts w:ascii="Times New Roman" w:hAnsi="Times New Roman"/>
          <w:sz w:val="26"/>
          <w:szCs w:val="26"/>
          <w:lang w:eastAsia="ru-RU" w:bidi="ru-RU"/>
        </w:rPr>
        <w:t> </w:t>
      </w:r>
      <w:r w:rsidRPr="00BE5021">
        <w:rPr>
          <w:rFonts w:ascii="Times New Roman" w:hAnsi="Times New Roman"/>
          <w:sz w:val="26"/>
          <w:szCs w:val="26"/>
          <w:lang w:eastAsia="ru-RU" w:bidi="ru-RU"/>
        </w:rPr>
        <w:t>125</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мест</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00481AE0">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г.</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Калуге.</w:t>
      </w:r>
    </w:p>
    <w:p w:rsidR="00B565C3" w:rsidRPr="00FB5954"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BE5021">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связи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необходимостью</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обеспечения</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шаговой</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доступности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мест</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обучения</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детей,</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создания</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современных</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условий</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обучения,</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ликвидации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обучения</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во</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вторую</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смену</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планируется</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2026-2028</w:t>
      </w:r>
      <w:r>
        <w:rPr>
          <w:rFonts w:ascii="Times New Roman" w:hAnsi="Times New Roman"/>
          <w:sz w:val="26"/>
          <w:szCs w:val="26"/>
          <w:lang w:eastAsia="ru-RU" w:bidi="ru-RU"/>
        </w:rPr>
        <w:t xml:space="preserve"> </w:t>
      </w:r>
      <w:r w:rsidR="009808C4">
        <w:rPr>
          <w:rFonts w:ascii="Times New Roman" w:hAnsi="Times New Roman"/>
          <w:sz w:val="26"/>
          <w:szCs w:val="26"/>
          <w:lang w:eastAsia="ru-RU" w:bidi="ru-RU"/>
        </w:rPr>
        <w:t>гг.</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строительство</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школ</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г.</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Боровск,</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г.</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Людиново,</w:t>
      </w:r>
      <w:r>
        <w:rPr>
          <w:rFonts w:ascii="Times New Roman" w:hAnsi="Times New Roman"/>
          <w:sz w:val="26"/>
          <w:szCs w:val="26"/>
          <w:lang w:eastAsia="ru-RU" w:bidi="ru-RU"/>
        </w:rPr>
        <w:t xml:space="preserve"> г. </w:t>
      </w:r>
      <w:r w:rsidRPr="00BE5021">
        <w:rPr>
          <w:rFonts w:ascii="Times New Roman" w:hAnsi="Times New Roman"/>
          <w:sz w:val="26"/>
          <w:szCs w:val="26"/>
          <w:lang w:eastAsia="ru-RU" w:bidi="ru-RU"/>
        </w:rPr>
        <w:t>Сухиничи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Тарутино</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Жуковск</w:t>
      </w:r>
      <w:r>
        <w:rPr>
          <w:rFonts w:ascii="Times New Roman" w:hAnsi="Times New Roman"/>
          <w:sz w:val="26"/>
          <w:szCs w:val="26"/>
          <w:lang w:eastAsia="ru-RU" w:bidi="ru-RU"/>
        </w:rPr>
        <w:t>ого муниципального округа</w:t>
      </w:r>
      <w:r w:rsidRPr="00FB5954">
        <w:rPr>
          <w:rFonts w:ascii="Times New Roman" w:hAnsi="Times New Roman"/>
          <w:sz w:val="26"/>
          <w:szCs w:val="26"/>
          <w:lang w:eastAsia="ru-RU" w:bidi="ru-RU"/>
        </w:rPr>
        <w:t>.</w:t>
      </w:r>
    </w:p>
    <w:p w:rsidR="00B565C3" w:rsidRDefault="00B565C3" w:rsidP="00826590">
      <w:pPr>
        <w:pStyle w:val="ab"/>
        <w:spacing w:line="25" w:lineRule="atLeast"/>
        <w:ind w:firstLine="720"/>
        <w:contextualSpacing/>
        <w:jc w:val="both"/>
        <w:rPr>
          <w:rFonts w:ascii="Times New Roman" w:eastAsia="Times New Roman" w:hAnsi="Times New Roman"/>
          <w:sz w:val="26"/>
          <w:szCs w:val="26"/>
          <w:lang w:eastAsia="ru-RU" w:bidi="ru-RU"/>
        </w:rPr>
      </w:pPr>
      <w:r w:rsidRPr="00C048C8">
        <w:rPr>
          <w:rFonts w:ascii="Times New Roman" w:eastAsia="Times New Roman" w:hAnsi="Times New Roman"/>
          <w:sz w:val="26"/>
          <w:szCs w:val="26"/>
          <w:lang w:eastAsia="ru-RU" w:bidi="ru-RU"/>
        </w:rPr>
        <w:t>Федеральная</w:t>
      </w:r>
      <w:r>
        <w:rPr>
          <w:rFonts w:ascii="Times New Roman" w:eastAsia="Times New Roman" w:hAnsi="Times New Roman"/>
          <w:sz w:val="26"/>
          <w:szCs w:val="26"/>
          <w:lang w:eastAsia="ru-RU" w:bidi="ru-RU"/>
        </w:rPr>
        <w:t xml:space="preserve"> </w:t>
      </w:r>
      <w:r w:rsidRPr="00C048C8">
        <w:rPr>
          <w:rFonts w:ascii="Times New Roman" w:eastAsia="Times New Roman" w:hAnsi="Times New Roman"/>
          <w:sz w:val="26"/>
          <w:szCs w:val="26"/>
          <w:lang w:eastAsia="ru-RU" w:bidi="ru-RU"/>
        </w:rPr>
        <w:t>служба</w:t>
      </w:r>
      <w:r>
        <w:rPr>
          <w:rFonts w:ascii="Times New Roman" w:eastAsia="Times New Roman" w:hAnsi="Times New Roman"/>
          <w:sz w:val="26"/>
          <w:szCs w:val="26"/>
          <w:lang w:eastAsia="ru-RU" w:bidi="ru-RU"/>
        </w:rPr>
        <w:t xml:space="preserve"> </w:t>
      </w:r>
      <w:r w:rsidRPr="00C048C8">
        <w:rPr>
          <w:rFonts w:ascii="Times New Roman" w:eastAsia="Times New Roman" w:hAnsi="Times New Roman"/>
          <w:sz w:val="26"/>
          <w:szCs w:val="26"/>
          <w:lang w:eastAsia="ru-RU" w:bidi="ru-RU"/>
        </w:rPr>
        <w:t>по</w:t>
      </w:r>
      <w:r>
        <w:rPr>
          <w:rFonts w:ascii="Times New Roman" w:eastAsia="Times New Roman" w:hAnsi="Times New Roman"/>
          <w:sz w:val="26"/>
          <w:szCs w:val="26"/>
          <w:lang w:eastAsia="ru-RU" w:bidi="ru-RU"/>
        </w:rPr>
        <w:t xml:space="preserve"> </w:t>
      </w:r>
      <w:r w:rsidRPr="00C048C8">
        <w:rPr>
          <w:rFonts w:ascii="Times New Roman" w:eastAsia="Times New Roman" w:hAnsi="Times New Roman"/>
          <w:sz w:val="26"/>
          <w:szCs w:val="26"/>
          <w:lang w:eastAsia="ru-RU" w:bidi="ru-RU"/>
        </w:rPr>
        <w:t>надзору</w:t>
      </w:r>
      <w:r>
        <w:rPr>
          <w:rFonts w:ascii="Times New Roman" w:eastAsia="Times New Roman" w:hAnsi="Times New Roman"/>
          <w:sz w:val="26"/>
          <w:szCs w:val="26"/>
          <w:lang w:eastAsia="ru-RU" w:bidi="ru-RU"/>
        </w:rPr>
        <w:t xml:space="preserve"> </w:t>
      </w:r>
      <w:r w:rsidRPr="00C048C8">
        <w:rPr>
          <w:rFonts w:ascii="Times New Roman" w:eastAsia="Times New Roman" w:hAnsi="Times New Roman"/>
          <w:sz w:val="26"/>
          <w:szCs w:val="26"/>
          <w:lang w:eastAsia="ru-RU" w:bidi="ru-RU"/>
        </w:rPr>
        <w:t>в</w:t>
      </w:r>
      <w:r>
        <w:rPr>
          <w:rFonts w:ascii="Times New Roman" w:eastAsia="Times New Roman" w:hAnsi="Times New Roman"/>
          <w:sz w:val="26"/>
          <w:szCs w:val="26"/>
          <w:lang w:eastAsia="ru-RU" w:bidi="ru-RU"/>
        </w:rPr>
        <w:t xml:space="preserve"> </w:t>
      </w:r>
      <w:r w:rsidRPr="00C048C8">
        <w:rPr>
          <w:rFonts w:ascii="Times New Roman" w:eastAsia="Times New Roman" w:hAnsi="Times New Roman"/>
          <w:sz w:val="26"/>
          <w:szCs w:val="26"/>
          <w:lang w:eastAsia="ru-RU" w:bidi="ru-RU"/>
        </w:rPr>
        <w:t>сфере</w:t>
      </w:r>
      <w:r>
        <w:rPr>
          <w:rFonts w:ascii="Times New Roman" w:eastAsia="Times New Roman" w:hAnsi="Times New Roman"/>
          <w:sz w:val="26"/>
          <w:szCs w:val="26"/>
          <w:lang w:eastAsia="ru-RU" w:bidi="ru-RU"/>
        </w:rPr>
        <w:t xml:space="preserve"> </w:t>
      </w:r>
      <w:r w:rsidRPr="00C048C8">
        <w:rPr>
          <w:rFonts w:ascii="Times New Roman" w:eastAsia="Times New Roman" w:hAnsi="Times New Roman"/>
          <w:sz w:val="26"/>
          <w:szCs w:val="26"/>
          <w:lang w:eastAsia="ru-RU" w:bidi="ru-RU"/>
        </w:rPr>
        <w:t>образования</w:t>
      </w:r>
      <w:r>
        <w:rPr>
          <w:rFonts w:ascii="Times New Roman" w:eastAsia="Times New Roman" w:hAnsi="Times New Roman"/>
          <w:sz w:val="26"/>
          <w:szCs w:val="26"/>
          <w:lang w:eastAsia="ru-RU" w:bidi="ru-RU"/>
        </w:rPr>
        <w:t xml:space="preserve"> </w:t>
      </w:r>
      <w:r w:rsidRPr="00C048C8">
        <w:rPr>
          <w:rFonts w:ascii="Times New Roman" w:eastAsia="Times New Roman" w:hAnsi="Times New Roman"/>
          <w:sz w:val="26"/>
          <w:szCs w:val="26"/>
          <w:lang w:eastAsia="ru-RU" w:bidi="ru-RU"/>
        </w:rPr>
        <w:t>и</w:t>
      </w:r>
      <w:r>
        <w:rPr>
          <w:rFonts w:ascii="Times New Roman" w:eastAsia="Times New Roman" w:hAnsi="Times New Roman"/>
          <w:sz w:val="26"/>
          <w:szCs w:val="26"/>
          <w:lang w:eastAsia="ru-RU" w:bidi="ru-RU"/>
        </w:rPr>
        <w:t xml:space="preserve"> </w:t>
      </w:r>
      <w:r w:rsidRPr="00C048C8">
        <w:rPr>
          <w:rFonts w:ascii="Times New Roman" w:eastAsia="Times New Roman" w:hAnsi="Times New Roman"/>
          <w:sz w:val="26"/>
          <w:szCs w:val="26"/>
          <w:lang w:eastAsia="ru-RU" w:bidi="ru-RU"/>
        </w:rPr>
        <w:t>науки</w:t>
      </w:r>
      <w:r>
        <w:rPr>
          <w:rFonts w:ascii="Times New Roman" w:eastAsia="Times New Roman" w:hAnsi="Times New Roman"/>
          <w:sz w:val="26"/>
          <w:szCs w:val="26"/>
          <w:lang w:eastAsia="ru-RU" w:bidi="ru-RU"/>
        </w:rPr>
        <w:t xml:space="preserve"> </w:t>
      </w:r>
      <w:r w:rsidRPr="00C048C8">
        <w:rPr>
          <w:rFonts w:ascii="Times New Roman" w:eastAsia="Times New Roman" w:hAnsi="Times New Roman"/>
          <w:sz w:val="26"/>
          <w:szCs w:val="26"/>
          <w:lang w:eastAsia="ru-RU" w:bidi="ru-RU"/>
        </w:rPr>
        <w:t>(Рособрнадзор)</w:t>
      </w:r>
      <w:r>
        <w:rPr>
          <w:rFonts w:ascii="Times New Roman" w:eastAsia="Times New Roman" w:hAnsi="Times New Roman"/>
          <w:sz w:val="26"/>
          <w:szCs w:val="26"/>
          <w:lang w:eastAsia="ru-RU" w:bidi="ru-RU"/>
        </w:rPr>
        <w:t xml:space="preserve"> в письме от 19.12.2024 № 04-363 сообщала р</w:t>
      </w:r>
      <w:r w:rsidRPr="00A1012F">
        <w:rPr>
          <w:rFonts w:ascii="Times New Roman" w:eastAsia="Times New Roman" w:hAnsi="Times New Roman"/>
          <w:sz w:val="26"/>
          <w:szCs w:val="26"/>
          <w:lang w:eastAsia="ru-RU" w:bidi="ru-RU"/>
        </w:rPr>
        <w:t>уководителям</w:t>
      </w:r>
      <w:r>
        <w:rPr>
          <w:rFonts w:ascii="Times New Roman" w:eastAsia="Times New Roman" w:hAnsi="Times New Roman"/>
          <w:sz w:val="26"/>
          <w:szCs w:val="26"/>
          <w:lang w:eastAsia="ru-RU" w:bidi="ru-RU"/>
        </w:rPr>
        <w:t xml:space="preserve"> </w:t>
      </w:r>
      <w:r w:rsidRPr="00A1012F">
        <w:rPr>
          <w:rFonts w:ascii="Times New Roman" w:eastAsia="Times New Roman" w:hAnsi="Times New Roman"/>
          <w:sz w:val="26"/>
          <w:szCs w:val="26"/>
          <w:lang w:eastAsia="ru-RU" w:bidi="ru-RU"/>
        </w:rPr>
        <w:t>исполнительных</w:t>
      </w:r>
      <w:r>
        <w:rPr>
          <w:rFonts w:ascii="Times New Roman" w:eastAsia="Times New Roman" w:hAnsi="Times New Roman"/>
          <w:sz w:val="26"/>
          <w:szCs w:val="26"/>
          <w:lang w:eastAsia="ru-RU" w:bidi="ru-RU"/>
        </w:rPr>
        <w:t xml:space="preserve"> </w:t>
      </w:r>
      <w:r w:rsidRPr="00A1012F">
        <w:rPr>
          <w:rFonts w:ascii="Times New Roman" w:eastAsia="Times New Roman" w:hAnsi="Times New Roman"/>
          <w:sz w:val="26"/>
          <w:szCs w:val="26"/>
          <w:lang w:eastAsia="ru-RU" w:bidi="ru-RU"/>
        </w:rPr>
        <w:t>органов</w:t>
      </w:r>
      <w:r>
        <w:rPr>
          <w:rFonts w:ascii="Times New Roman" w:eastAsia="Times New Roman" w:hAnsi="Times New Roman"/>
          <w:sz w:val="26"/>
          <w:szCs w:val="26"/>
          <w:lang w:eastAsia="ru-RU" w:bidi="ru-RU"/>
        </w:rPr>
        <w:t xml:space="preserve"> </w:t>
      </w:r>
      <w:r w:rsidRPr="00A1012F">
        <w:rPr>
          <w:rFonts w:ascii="Times New Roman" w:eastAsia="Times New Roman" w:hAnsi="Times New Roman"/>
          <w:sz w:val="26"/>
          <w:szCs w:val="26"/>
          <w:lang w:eastAsia="ru-RU" w:bidi="ru-RU"/>
        </w:rPr>
        <w:t>субъектов</w:t>
      </w:r>
      <w:r>
        <w:rPr>
          <w:rFonts w:ascii="Times New Roman" w:eastAsia="Times New Roman" w:hAnsi="Times New Roman"/>
          <w:sz w:val="26"/>
          <w:szCs w:val="26"/>
          <w:lang w:eastAsia="ru-RU" w:bidi="ru-RU"/>
        </w:rPr>
        <w:t xml:space="preserve"> </w:t>
      </w:r>
      <w:r w:rsidRPr="00A1012F">
        <w:rPr>
          <w:rFonts w:ascii="Times New Roman" w:eastAsia="Times New Roman" w:hAnsi="Times New Roman"/>
          <w:sz w:val="26"/>
          <w:szCs w:val="26"/>
          <w:lang w:eastAsia="ru-RU" w:bidi="ru-RU"/>
        </w:rPr>
        <w:t>Российской</w:t>
      </w:r>
      <w:r>
        <w:rPr>
          <w:rFonts w:ascii="Times New Roman" w:eastAsia="Times New Roman" w:hAnsi="Times New Roman"/>
          <w:sz w:val="26"/>
          <w:szCs w:val="26"/>
          <w:lang w:eastAsia="ru-RU" w:bidi="ru-RU"/>
        </w:rPr>
        <w:t xml:space="preserve"> </w:t>
      </w:r>
      <w:r w:rsidRPr="00A1012F">
        <w:rPr>
          <w:rFonts w:ascii="Times New Roman" w:eastAsia="Times New Roman" w:hAnsi="Times New Roman"/>
          <w:sz w:val="26"/>
          <w:szCs w:val="26"/>
          <w:lang w:eastAsia="ru-RU" w:bidi="ru-RU"/>
        </w:rPr>
        <w:t>Федерации,</w:t>
      </w:r>
      <w:r>
        <w:rPr>
          <w:rFonts w:ascii="Times New Roman" w:eastAsia="Times New Roman" w:hAnsi="Times New Roman"/>
          <w:sz w:val="26"/>
          <w:szCs w:val="26"/>
          <w:lang w:eastAsia="ru-RU" w:bidi="ru-RU"/>
        </w:rPr>
        <w:t xml:space="preserve"> </w:t>
      </w:r>
      <w:r w:rsidRPr="00A1012F">
        <w:rPr>
          <w:rFonts w:ascii="Times New Roman" w:eastAsia="Times New Roman" w:hAnsi="Times New Roman"/>
          <w:sz w:val="26"/>
          <w:szCs w:val="26"/>
          <w:lang w:eastAsia="ru-RU" w:bidi="ru-RU"/>
        </w:rPr>
        <w:t>осуществляющих</w:t>
      </w:r>
      <w:r>
        <w:rPr>
          <w:rFonts w:ascii="Times New Roman" w:eastAsia="Times New Roman" w:hAnsi="Times New Roman"/>
          <w:sz w:val="26"/>
          <w:szCs w:val="26"/>
          <w:lang w:eastAsia="ru-RU" w:bidi="ru-RU"/>
        </w:rPr>
        <w:t xml:space="preserve"> </w:t>
      </w:r>
      <w:r w:rsidRPr="00A1012F">
        <w:rPr>
          <w:rFonts w:ascii="Times New Roman" w:eastAsia="Times New Roman" w:hAnsi="Times New Roman"/>
          <w:sz w:val="26"/>
          <w:szCs w:val="26"/>
          <w:lang w:eastAsia="ru-RU" w:bidi="ru-RU"/>
        </w:rPr>
        <w:t>государственное</w:t>
      </w:r>
      <w:r>
        <w:rPr>
          <w:rFonts w:ascii="Times New Roman" w:eastAsia="Times New Roman" w:hAnsi="Times New Roman"/>
          <w:sz w:val="26"/>
          <w:szCs w:val="26"/>
          <w:lang w:eastAsia="ru-RU" w:bidi="ru-RU"/>
        </w:rPr>
        <w:t xml:space="preserve"> </w:t>
      </w:r>
      <w:r w:rsidRPr="00A1012F">
        <w:rPr>
          <w:rFonts w:ascii="Times New Roman" w:eastAsia="Times New Roman" w:hAnsi="Times New Roman"/>
          <w:sz w:val="26"/>
          <w:szCs w:val="26"/>
          <w:lang w:eastAsia="ru-RU" w:bidi="ru-RU"/>
        </w:rPr>
        <w:t>управление</w:t>
      </w:r>
      <w:r>
        <w:rPr>
          <w:rFonts w:ascii="Times New Roman" w:eastAsia="Times New Roman" w:hAnsi="Times New Roman"/>
          <w:sz w:val="26"/>
          <w:szCs w:val="26"/>
          <w:lang w:eastAsia="ru-RU" w:bidi="ru-RU"/>
        </w:rPr>
        <w:t xml:space="preserve"> </w:t>
      </w:r>
      <w:r w:rsidRPr="00A1012F">
        <w:rPr>
          <w:rFonts w:ascii="Times New Roman" w:eastAsia="Times New Roman" w:hAnsi="Times New Roman"/>
          <w:sz w:val="26"/>
          <w:szCs w:val="26"/>
          <w:lang w:eastAsia="ru-RU" w:bidi="ru-RU"/>
        </w:rPr>
        <w:t>в</w:t>
      </w:r>
      <w:r>
        <w:rPr>
          <w:rFonts w:ascii="Times New Roman" w:eastAsia="Times New Roman" w:hAnsi="Times New Roman"/>
          <w:sz w:val="26"/>
          <w:szCs w:val="26"/>
          <w:lang w:eastAsia="ru-RU" w:bidi="ru-RU"/>
        </w:rPr>
        <w:t xml:space="preserve"> </w:t>
      </w:r>
      <w:r w:rsidRPr="00A1012F">
        <w:rPr>
          <w:rFonts w:ascii="Times New Roman" w:eastAsia="Times New Roman" w:hAnsi="Times New Roman"/>
          <w:sz w:val="26"/>
          <w:szCs w:val="26"/>
          <w:lang w:eastAsia="ru-RU" w:bidi="ru-RU"/>
        </w:rPr>
        <w:t>сфере</w:t>
      </w:r>
      <w:r>
        <w:rPr>
          <w:rFonts w:ascii="Times New Roman" w:eastAsia="Times New Roman" w:hAnsi="Times New Roman"/>
          <w:sz w:val="26"/>
          <w:szCs w:val="26"/>
          <w:lang w:eastAsia="ru-RU" w:bidi="ru-RU"/>
        </w:rPr>
        <w:t xml:space="preserve"> </w:t>
      </w:r>
      <w:r w:rsidRPr="00A1012F">
        <w:rPr>
          <w:rFonts w:ascii="Times New Roman" w:eastAsia="Times New Roman" w:hAnsi="Times New Roman"/>
          <w:sz w:val="26"/>
          <w:szCs w:val="26"/>
          <w:lang w:eastAsia="ru-RU" w:bidi="ru-RU"/>
        </w:rPr>
        <w:t>образования</w:t>
      </w:r>
      <w:r w:rsidRPr="0021381F">
        <w:rPr>
          <w:rFonts w:ascii="Times New Roman" w:eastAsia="Times New Roman" w:hAnsi="Times New Roman"/>
          <w:sz w:val="26"/>
          <w:szCs w:val="26"/>
          <w:lang w:eastAsia="ru-RU" w:bidi="ru-RU"/>
        </w:rPr>
        <w:t>,</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что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результатам</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Всероссийского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общественного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обсуждения</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вопросов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совершенствованию</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и</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развитию</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государственной</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итоговой</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аттестации</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(ГИА)</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26–30</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августа</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2024</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г</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целях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повышения</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объективности</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освещения</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экзаменационной</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кампании</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и</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обеспечения</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прав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участников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ГИА</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принято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решение</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привлечении</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к</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проведению</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ГИА</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2025</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году</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уполномоченных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правам</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ребенка</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субъектах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Российской</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Федерации</w:t>
      </w:r>
      <w:r>
        <w:rPr>
          <w:rFonts w:ascii="Times New Roman" w:eastAsia="Times New Roman" w:hAnsi="Times New Roman"/>
          <w:sz w:val="26"/>
          <w:szCs w:val="26"/>
          <w:lang w:eastAsia="ru-RU" w:bidi="ru-RU"/>
        </w:rPr>
        <w:t xml:space="preserve"> и п</w:t>
      </w:r>
      <w:r w:rsidRPr="0021381F">
        <w:rPr>
          <w:rFonts w:ascii="Times New Roman" w:eastAsia="Times New Roman" w:hAnsi="Times New Roman"/>
          <w:sz w:val="26"/>
          <w:szCs w:val="26"/>
          <w:lang w:eastAsia="ru-RU" w:bidi="ru-RU"/>
        </w:rPr>
        <w:t>роси</w:t>
      </w:r>
      <w:r>
        <w:rPr>
          <w:rFonts w:ascii="Times New Roman" w:eastAsia="Times New Roman" w:hAnsi="Times New Roman"/>
          <w:sz w:val="26"/>
          <w:szCs w:val="26"/>
          <w:lang w:eastAsia="ru-RU" w:bidi="ru-RU"/>
        </w:rPr>
        <w:t xml:space="preserve">ла </w:t>
      </w:r>
      <w:r w:rsidRPr="0021381F">
        <w:rPr>
          <w:rFonts w:ascii="Times New Roman" w:eastAsia="Times New Roman" w:hAnsi="Times New Roman"/>
          <w:sz w:val="26"/>
          <w:szCs w:val="26"/>
          <w:lang w:eastAsia="ru-RU" w:bidi="ru-RU"/>
        </w:rPr>
        <w:t>организовать</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работу</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привлечению</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их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к</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мониторингу</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ГИА</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качестве</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общественных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наблюдателей</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и</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членов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государственных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экзаменационных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комиссий</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субъектов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Российской</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Федерации,</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а</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также</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к</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участию</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соответствующих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региональных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проектах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всероссийских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акций</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и</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региональных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инициативных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проектах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продвижению</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единого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государственного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экзамена</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рамках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проведения</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информационно-разъяснительной</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работы</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вопросам</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ГИА.</w:t>
      </w:r>
    </w:p>
    <w:p w:rsidR="00B565C3" w:rsidRDefault="00B565C3" w:rsidP="00826590">
      <w:pPr>
        <w:pStyle w:val="ab"/>
        <w:spacing w:line="25" w:lineRule="atLeast"/>
        <w:ind w:firstLine="720"/>
        <w:contextualSpacing/>
        <w:jc w:val="both"/>
        <w:rPr>
          <w:rFonts w:ascii="Times New Roman" w:eastAsia="Times New Roman" w:hAnsi="Times New Roman"/>
          <w:sz w:val="26"/>
          <w:szCs w:val="26"/>
          <w:lang w:eastAsia="ru-RU" w:bidi="ru-RU"/>
        </w:rPr>
      </w:pPr>
      <w:r w:rsidRPr="0021381F">
        <w:rPr>
          <w:rFonts w:ascii="Times New Roman" w:eastAsia="Times New Roman" w:hAnsi="Times New Roman"/>
          <w:sz w:val="26"/>
          <w:szCs w:val="26"/>
          <w:lang w:eastAsia="ru-RU" w:bidi="ru-RU"/>
        </w:rPr>
        <w:t>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июне</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2025</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г.</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Уполномоченный</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и</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сотрудники</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его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аппарата</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приняли</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участие</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качестве</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общественных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наблюдателей</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при</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проведении</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государственной</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итоговой</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аттестации.</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Всего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было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осуществлено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очное</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присутствие</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на</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4</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пунктах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приема</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экзаменов.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ходе</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наблюдения</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фактов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нарушения</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порядка</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проведения</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государственной</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итоговой</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аттестации</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установлено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не</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было</w:t>
      </w:r>
      <w:r>
        <w:rPr>
          <w:rFonts w:ascii="Times New Roman" w:eastAsia="Times New Roman" w:hAnsi="Times New Roman"/>
          <w:sz w:val="26"/>
          <w:szCs w:val="26"/>
          <w:lang w:eastAsia="ru-RU" w:bidi="ru-RU"/>
        </w:rPr>
        <w:t>.</w:t>
      </w:r>
    </w:p>
    <w:p w:rsidR="00B565C3" w:rsidRPr="007260A9"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7260A9">
        <w:rPr>
          <w:rFonts w:ascii="Times New Roman" w:hAnsi="Times New Roman"/>
          <w:sz w:val="26"/>
          <w:szCs w:val="26"/>
          <w:lang w:eastAsia="ru-RU" w:bidi="ru-RU"/>
        </w:rPr>
        <w:t>Функции подвоза обучающихся</w:t>
      </w:r>
      <w:r>
        <w:rPr>
          <w:rFonts w:ascii="Times New Roman" w:hAnsi="Times New Roman"/>
          <w:sz w:val="26"/>
          <w:szCs w:val="26"/>
          <w:lang w:eastAsia="ru-RU" w:bidi="ru-RU"/>
        </w:rPr>
        <w:t xml:space="preserve"> от мест проживания к местам учебы и обратно</w:t>
      </w:r>
      <w:r w:rsidRPr="007260A9">
        <w:rPr>
          <w:rFonts w:ascii="Times New Roman" w:hAnsi="Times New Roman"/>
          <w:sz w:val="26"/>
          <w:szCs w:val="26"/>
          <w:lang w:eastAsia="ru-RU" w:bidi="ru-RU"/>
        </w:rPr>
        <w:t xml:space="preserve"> выполняет ГКУ «Школьный автобус», являющееся подведомственной организацией министерства образования и науки Калужской области. Во всех муниципальных округах Калужской области разработаны схемы маршрутов движения транспортных средств и утверждена сеть маршрутов движения.</w:t>
      </w:r>
    </w:p>
    <w:p w:rsidR="00B565C3"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7260A9">
        <w:rPr>
          <w:rFonts w:ascii="Times New Roman" w:hAnsi="Times New Roman"/>
          <w:sz w:val="26"/>
          <w:szCs w:val="26"/>
          <w:lang w:eastAsia="ru-RU" w:bidi="ru-RU"/>
        </w:rPr>
        <w:t>Использование школьных автобусов является одним из важных условий обеспечения в регионе доступности мест обучения детей, создания современных условий обучения.</w:t>
      </w:r>
    </w:p>
    <w:p w:rsidR="00F21A21" w:rsidRPr="007260A9" w:rsidRDefault="00F21A21"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p>
    <w:p w:rsidR="00B565C3" w:rsidRPr="00654CD4" w:rsidRDefault="00B565C3" w:rsidP="00826590">
      <w:pPr>
        <w:widowControl w:val="0"/>
        <w:tabs>
          <w:tab w:val="left" w:pos="993"/>
        </w:tabs>
        <w:spacing w:after="0" w:line="25" w:lineRule="atLeast"/>
        <w:ind w:firstLine="709"/>
        <w:contextualSpacing/>
        <w:jc w:val="both"/>
        <w:rPr>
          <w:rFonts w:ascii="Times New Roman" w:hAnsi="Times New Roman"/>
          <w:i/>
          <w:sz w:val="26"/>
          <w:szCs w:val="26"/>
          <w:lang w:eastAsia="ru-RU" w:bidi="ru-RU"/>
        </w:rPr>
      </w:pPr>
      <w:r w:rsidRPr="00654CD4">
        <w:rPr>
          <w:rFonts w:ascii="Times New Roman" w:hAnsi="Times New Roman"/>
          <w:i/>
          <w:sz w:val="26"/>
          <w:szCs w:val="26"/>
          <w:lang w:eastAsia="ru-RU" w:bidi="ru-RU"/>
        </w:rPr>
        <w:t>В адрес Уполномоченного поступило обращение гр</w:t>
      </w:r>
      <w:r>
        <w:rPr>
          <w:rFonts w:ascii="Times New Roman" w:hAnsi="Times New Roman"/>
          <w:i/>
          <w:sz w:val="26"/>
          <w:szCs w:val="26"/>
          <w:lang w:eastAsia="ru-RU" w:bidi="ru-RU"/>
        </w:rPr>
        <w:t>ажданки</w:t>
      </w:r>
      <w:r w:rsidRPr="00654CD4">
        <w:rPr>
          <w:rFonts w:ascii="Times New Roman" w:hAnsi="Times New Roman"/>
          <w:i/>
          <w:sz w:val="26"/>
          <w:szCs w:val="26"/>
          <w:lang w:eastAsia="ru-RU" w:bidi="ru-RU"/>
        </w:rPr>
        <w:t xml:space="preserve"> Н. о нарушении прав ее ребенка на получение образования, вызванное, по мнению гр</w:t>
      </w:r>
      <w:r>
        <w:rPr>
          <w:rFonts w:ascii="Times New Roman" w:hAnsi="Times New Roman"/>
          <w:i/>
          <w:sz w:val="26"/>
          <w:szCs w:val="26"/>
          <w:lang w:eastAsia="ru-RU" w:bidi="ru-RU"/>
        </w:rPr>
        <w:t>ажданки</w:t>
      </w:r>
      <w:r w:rsidRPr="00654CD4">
        <w:rPr>
          <w:rFonts w:ascii="Times New Roman" w:hAnsi="Times New Roman"/>
          <w:i/>
          <w:sz w:val="26"/>
          <w:szCs w:val="26"/>
          <w:lang w:eastAsia="ru-RU" w:bidi="ru-RU"/>
        </w:rPr>
        <w:t xml:space="preserve"> Н., несогласованным с родителями детей, проживающих в д. </w:t>
      </w:r>
      <w:proofErr w:type="spellStart"/>
      <w:r w:rsidRPr="00654CD4">
        <w:rPr>
          <w:rFonts w:ascii="Times New Roman" w:hAnsi="Times New Roman"/>
          <w:i/>
          <w:sz w:val="26"/>
          <w:szCs w:val="26"/>
          <w:lang w:eastAsia="ru-RU" w:bidi="ru-RU"/>
        </w:rPr>
        <w:t>Дегонка</w:t>
      </w:r>
      <w:proofErr w:type="spellEnd"/>
      <w:r w:rsidRPr="00654CD4">
        <w:rPr>
          <w:rFonts w:ascii="Times New Roman" w:hAnsi="Times New Roman"/>
          <w:i/>
          <w:sz w:val="26"/>
          <w:szCs w:val="26"/>
          <w:lang w:eastAsia="ru-RU" w:bidi="ru-RU"/>
        </w:rPr>
        <w:t xml:space="preserve"> Барятинского района Калужской области, </w:t>
      </w:r>
      <w:r w:rsidR="00481AE0">
        <w:rPr>
          <w:rFonts w:ascii="Times New Roman" w:hAnsi="Times New Roman"/>
          <w:i/>
          <w:sz w:val="26"/>
          <w:szCs w:val="26"/>
          <w:lang w:eastAsia="ru-RU" w:bidi="ru-RU"/>
        </w:rPr>
        <w:t>решени</w:t>
      </w:r>
      <w:r w:rsidRPr="00654CD4">
        <w:rPr>
          <w:rFonts w:ascii="Times New Roman" w:hAnsi="Times New Roman"/>
          <w:i/>
          <w:sz w:val="26"/>
          <w:szCs w:val="26"/>
          <w:lang w:eastAsia="ru-RU" w:bidi="ru-RU"/>
        </w:rPr>
        <w:t>ем Управ</w:t>
      </w:r>
      <w:r w:rsidR="00173601">
        <w:rPr>
          <w:rFonts w:ascii="Times New Roman" w:hAnsi="Times New Roman"/>
          <w:i/>
          <w:sz w:val="26"/>
          <w:szCs w:val="26"/>
          <w:lang w:eastAsia="ru-RU" w:bidi="ru-RU"/>
        </w:rPr>
        <w:t>ы</w:t>
      </w:r>
      <w:r w:rsidRPr="00654CD4">
        <w:rPr>
          <w:rFonts w:ascii="Times New Roman" w:hAnsi="Times New Roman"/>
          <w:i/>
          <w:sz w:val="26"/>
          <w:szCs w:val="26"/>
          <w:lang w:eastAsia="ru-RU" w:bidi="ru-RU"/>
        </w:rPr>
        <w:t xml:space="preserve"> МР «Барятинский район» об изменении графика движения школьного автобуса, а также о нарушении п. 2.5 Методических рекомендаций </w:t>
      </w:r>
      <w:r w:rsidRPr="00654CD4">
        <w:rPr>
          <w:rFonts w:ascii="Times New Roman" w:hAnsi="Times New Roman"/>
          <w:i/>
          <w:sz w:val="26"/>
          <w:szCs w:val="26"/>
          <w:lang w:eastAsia="ru-RU" w:bidi="ru-RU"/>
        </w:rPr>
        <w:lastRenderedPageBreak/>
        <w:t>Министерства просвещения РФ от 02.09.2022 «Методические рекомендации «Организация перевозок обучающихся общеобразовательных и дошкольных образовательных организаций» в части несоответствия пешеходной доступности жилых зданий к месту сбора на остановке школьного автобуса.</w:t>
      </w:r>
    </w:p>
    <w:p w:rsidR="00B565C3" w:rsidRPr="00654CD4" w:rsidRDefault="00B565C3" w:rsidP="00826590">
      <w:pPr>
        <w:widowControl w:val="0"/>
        <w:tabs>
          <w:tab w:val="left" w:pos="993"/>
        </w:tabs>
        <w:spacing w:after="0" w:line="25" w:lineRule="atLeast"/>
        <w:ind w:firstLine="709"/>
        <w:contextualSpacing/>
        <w:jc w:val="both"/>
        <w:rPr>
          <w:rFonts w:ascii="Times New Roman" w:hAnsi="Times New Roman"/>
          <w:i/>
          <w:sz w:val="26"/>
          <w:szCs w:val="26"/>
          <w:lang w:eastAsia="ru-RU" w:bidi="ru-RU"/>
        </w:rPr>
      </w:pPr>
      <w:r w:rsidRPr="00654CD4">
        <w:rPr>
          <w:rFonts w:ascii="Times New Roman" w:hAnsi="Times New Roman"/>
          <w:i/>
          <w:sz w:val="26"/>
          <w:szCs w:val="26"/>
          <w:lang w:eastAsia="ru-RU" w:bidi="ru-RU"/>
        </w:rPr>
        <w:t>Кировской межрайонной прокуратурой по обращению Уполномоченного была проведена соответствующая проверка доводов, изложенных в обращении гр</w:t>
      </w:r>
      <w:r>
        <w:rPr>
          <w:rFonts w:ascii="Times New Roman" w:hAnsi="Times New Roman"/>
          <w:i/>
          <w:sz w:val="26"/>
          <w:szCs w:val="26"/>
          <w:lang w:eastAsia="ru-RU" w:bidi="ru-RU"/>
        </w:rPr>
        <w:t>ажданки</w:t>
      </w:r>
      <w:r w:rsidRPr="00654CD4">
        <w:rPr>
          <w:rFonts w:ascii="Times New Roman" w:hAnsi="Times New Roman"/>
          <w:i/>
          <w:sz w:val="26"/>
          <w:szCs w:val="26"/>
          <w:lang w:eastAsia="ru-RU" w:bidi="ru-RU"/>
        </w:rPr>
        <w:t xml:space="preserve"> Н.</w:t>
      </w:r>
    </w:p>
    <w:p w:rsidR="00B565C3" w:rsidRPr="00654CD4" w:rsidRDefault="00B565C3" w:rsidP="00826590">
      <w:pPr>
        <w:widowControl w:val="0"/>
        <w:tabs>
          <w:tab w:val="left" w:pos="993"/>
        </w:tabs>
        <w:spacing w:after="0" w:line="25" w:lineRule="atLeast"/>
        <w:ind w:firstLine="709"/>
        <w:contextualSpacing/>
        <w:jc w:val="both"/>
        <w:rPr>
          <w:rFonts w:ascii="Times New Roman" w:hAnsi="Times New Roman"/>
          <w:i/>
          <w:sz w:val="26"/>
          <w:szCs w:val="26"/>
          <w:lang w:eastAsia="ru-RU" w:bidi="ru-RU"/>
        </w:rPr>
      </w:pPr>
      <w:r w:rsidRPr="00654CD4">
        <w:rPr>
          <w:rFonts w:ascii="Times New Roman" w:hAnsi="Times New Roman"/>
          <w:i/>
          <w:sz w:val="26"/>
          <w:szCs w:val="26"/>
          <w:lang w:eastAsia="ru-RU" w:bidi="ru-RU"/>
        </w:rPr>
        <w:t>В части довода обращения гр</w:t>
      </w:r>
      <w:r>
        <w:rPr>
          <w:rFonts w:ascii="Times New Roman" w:hAnsi="Times New Roman"/>
          <w:i/>
          <w:sz w:val="26"/>
          <w:szCs w:val="26"/>
          <w:lang w:eastAsia="ru-RU" w:bidi="ru-RU"/>
        </w:rPr>
        <w:t>ажданки</w:t>
      </w:r>
      <w:r w:rsidRPr="00654CD4">
        <w:rPr>
          <w:rFonts w:ascii="Times New Roman" w:hAnsi="Times New Roman"/>
          <w:i/>
          <w:sz w:val="26"/>
          <w:szCs w:val="26"/>
          <w:lang w:eastAsia="ru-RU" w:bidi="ru-RU"/>
        </w:rPr>
        <w:t xml:space="preserve"> Н. о пешеходной доступности к месту сбора на остановке школьного автобуса Кировской межрайонной прокуратурой в присутствии гр</w:t>
      </w:r>
      <w:r>
        <w:rPr>
          <w:rFonts w:ascii="Times New Roman" w:hAnsi="Times New Roman"/>
          <w:i/>
          <w:sz w:val="26"/>
          <w:szCs w:val="26"/>
          <w:lang w:eastAsia="ru-RU" w:bidi="ru-RU"/>
        </w:rPr>
        <w:t xml:space="preserve">ажданки </w:t>
      </w:r>
      <w:r w:rsidRPr="00654CD4">
        <w:rPr>
          <w:rFonts w:ascii="Times New Roman" w:hAnsi="Times New Roman"/>
          <w:i/>
          <w:sz w:val="26"/>
          <w:szCs w:val="26"/>
          <w:lang w:eastAsia="ru-RU" w:bidi="ru-RU"/>
        </w:rPr>
        <w:t>Н. был обследован и измерен путь от места ее проживания до остановки школьного автобуса. Согласно произведенным замерам путь составляет 1 км 70 м.</w:t>
      </w:r>
    </w:p>
    <w:p w:rsidR="00B565C3" w:rsidRPr="00654CD4" w:rsidRDefault="00B565C3" w:rsidP="00826590">
      <w:pPr>
        <w:widowControl w:val="0"/>
        <w:tabs>
          <w:tab w:val="left" w:pos="993"/>
        </w:tabs>
        <w:spacing w:after="0" w:line="25" w:lineRule="atLeast"/>
        <w:ind w:firstLine="709"/>
        <w:contextualSpacing/>
        <w:jc w:val="both"/>
        <w:rPr>
          <w:rFonts w:ascii="Times New Roman" w:hAnsi="Times New Roman"/>
          <w:i/>
          <w:sz w:val="26"/>
          <w:szCs w:val="26"/>
          <w:lang w:eastAsia="ru-RU" w:bidi="ru-RU"/>
        </w:rPr>
      </w:pPr>
      <w:r w:rsidRPr="00654CD4">
        <w:rPr>
          <w:rFonts w:ascii="Times New Roman" w:hAnsi="Times New Roman"/>
          <w:i/>
          <w:sz w:val="26"/>
          <w:szCs w:val="26"/>
          <w:lang w:eastAsia="ru-RU" w:bidi="ru-RU"/>
        </w:rPr>
        <w:t>Перенести остановку школьного автобуса ближе к дому гр</w:t>
      </w:r>
      <w:r>
        <w:rPr>
          <w:rFonts w:ascii="Times New Roman" w:hAnsi="Times New Roman"/>
          <w:i/>
          <w:sz w:val="26"/>
          <w:szCs w:val="26"/>
          <w:lang w:eastAsia="ru-RU" w:bidi="ru-RU"/>
        </w:rPr>
        <w:t>ажданки</w:t>
      </w:r>
      <w:r w:rsidRPr="00654CD4">
        <w:rPr>
          <w:rFonts w:ascii="Times New Roman" w:hAnsi="Times New Roman"/>
          <w:i/>
          <w:sz w:val="26"/>
          <w:szCs w:val="26"/>
          <w:lang w:eastAsia="ru-RU" w:bidi="ru-RU"/>
        </w:rPr>
        <w:t xml:space="preserve"> Н. не представляется возможным ввиду того, что автодорога «д. </w:t>
      </w:r>
      <w:proofErr w:type="spellStart"/>
      <w:r w:rsidRPr="00654CD4">
        <w:rPr>
          <w:rFonts w:ascii="Times New Roman" w:hAnsi="Times New Roman"/>
          <w:i/>
          <w:sz w:val="26"/>
          <w:szCs w:val="26"/>
          <w:lang w:eastAsia="ru-RU" w:bidi="ru-RU"/>
        </w:rPr>
        <w:t>Дегонка</w:t>
      </w:r>
      <w:proofErr w:type="spellEnd"/>
      <w:r w:rsidRPr="00654CD4">
        <w:rPr>
          <w:rFonts w:ascii="Times New Roman" w:hAnsi="Times New Roman"/>
          <w:i/>
          <w:sz w:val="26"/>
          <w:szCs w:val="26"/>
          <w:lang w:eastAsia="ru-RU" w:bidi="ru-RU"/>
        </w:rPr>
        <w:t xml:space="preserve"> - д. Приют», ведущая в сторону дома гр</w:t>
      </w:r>
      <w:r>
        <w:rPr>
          <w:rFonts w:ascii="Times New Roman" w:hAnsi="Times New Roman"/>
          <w:i/>
          <w:sz w:val="26"/>
          <w:szCs w:val="26"/>
          <w:lang w:eastAsia="ru-RU" w:bidi="ru-RU"/>
        </w:rPr>
        <w:t>ажданки</w:t>
      </w:r>
      <w:r w:rsidRPr="00654CD4">
        <w:rPr>
          <w:rFonts w:ascii="Times New Roman" w:hAnsi="Times New Roman"/>
          <w:i/>
          <w:sz w:val="26"/>
          <w:szCs w:val="26"/>
          <w:lang w:eastAsia="ru-RU" w:bidi="ru-RU"/>
        </w:rPr>
        <w:t xml:space="preserve"> Н</w:t>
      </w:r>
      <w:r w:rsidR="00481AE0">
        <w:rPr>
          <w:rFonts w:ascii="Times New Roman" w:hAnsi="Times New Roman"/>
          <w:i/>
          <w:sz w:val="26"/>
          <w:szCs w:val="26"/>
          <w:lang w:eastAsia="ru-RU" w:bidi="ru-RU"/>
        </w:rPr>
        <w:t>.</w:t>
      </w:r>
      <w:r w:rsidRPr="00654CD4">
        <w:rPr>
          <w:rFonts w:ascii="Times New Roman" w:hAnsi="Times New Roman"/>
          <w:i/>
          <w:sz w:val="26"/>
          <w:szCs w:val="26"/>
          <w:lang w:eastAsia="ru-RU" w:bidi="ru-RU"/>
        </w:rPr>
        <w:t xml:space="preserve"> в некоторых местах не имеет минимальной ширины проезжей части, обеспечивающей безопасное движение школьного автобуса.</w:t>
      </w:r>
    </w:p>
    <w:p w:rsidR="00B565C3" w:rsidRDefault="00B565C3" w:rsidP="00826590">
      <w:pPr>
        <w:widowControl w:val="0"/>
        <w:tabs>
          <w:tab w:val="left" w:pos="993"/>
        </w:tabs>
        <w:spacing w:after="0" w:line="25" w:lineRule="atLeast"/>
        <w:ind w:firstLine="709"/>
        <w:contextualSpacing/>
        <w:jc w:val="both"/>
        <w:rPr>
          <w:rFonts w:ascii="Times New Roman" w:hAnsi="Times New Roman"/>
          <w:i/>
          <w:sz w:val="26"/>
          <w:szCs w:val="26"/>
          <w:lang w:eastAsia="ru-RU" w:bidi="ru-RU"/>
        </w:rPr>
      </w:pPr>
      <w:r w:rsidRPr="00654CD4">
        <w:rPr>
          <w:rFonts w:ascii="Times New Roman" w:hAnsi="Times New Roman"/>
          <w:i/>
          <w:sz w:val="26"/>
          <w:szCs w:val="26"/>
          <w:lang w:eastAsia="ru-RU" w:bidi="ru-RU"/>
        </w:rPr>
        <w:t>Вместе с тем, в связи с выявленными нарушениями в сфере благоустройства территории муниципального образования сельского поселения «Деревня Бахмутово», в части пешеходного подхода до остановки школьного автобуса, Кировской межрайонной прокуратурой в адрес главы администрации сельского поселения «Деревня Бахмутово» внесено представление, которое рассмотрено, удовлетворено, 1 должностное лицо привлечено к дисциплинарной ответственности.</w:t>
      </w:r>
    </w:p>
    <w:p w:rsidR="00F21A21" w:rsidRPr="00654CD4" w:rsidRDefault="00F21A21" w:rsidP="00826590">
      <w:pPr>
        <w:widowControl w:val="0"/>
        <w:tabs>
          <w:tab w:val="left" w:pos="993"/>
        </w:tabs>
        <w:spacing w:after="0" w:line="25" w:lineRule="atLeast"/>
        <w:ind w:firstLine="709"/>
        <w:contextualSpacing/>
        <w:jc w:val="both"/>
        <w:rPr>
          <w:rFonts w:ascii="Times New Roman" w:hAnsi="Times New Roman"/>
          <w:i/>
          <w:sz w:val="26"/>
          <w:szCs w:val="26"/>
          <w:lang w:eastAsia="ru-RU" w:bidi="ru-RU"/>
        </w:rPr>
      </w:pP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На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территории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Калужской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области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созданы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3</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центра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цифрового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образования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детей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«IT-куб»</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г.</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Калуге,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г.</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Кондрово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г.</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Балабаново).</w:t>
      </w:r>
      <w:r>
        <w:rPr>
          <w:rFonts w:ascii="Times New Roman" w:hAnsi="Times New Roman"/>
          <w:sz w:val="26"/>
          <w:szCs w:val="26"/>
          <w:lang w:eastAsia="ru-RU" w:bidi="ru-RU"/>
        </w:rPr>
        <w:t xml:space="preserve"> </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Основная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цель</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центров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IT-куб</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заключается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подготовке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кадров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для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цифровой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экономики,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обеспечении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доступности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качественного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технологического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образования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стимулировании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интереса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молодых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людей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научно-техническому</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творчеству.</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Создание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таких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центров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позволило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создать</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среду,</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обеспечивающую</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ускоренное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освоение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обучающимися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актуальных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востребованных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знаний,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навыков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компетенций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сфере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информационных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коммуникационных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технологий,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знакомит</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новейшим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цифровым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оборудованием,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позволяет</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повышать</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цифровую</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грамотность</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(особенно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сфере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цифрой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гигиены</w:t>
      </w:r>
      <w:r w:rsidR="00481AE0">
        <w:rPr>
          <w:rFonts w:ascii="Times New Roman" w:hAnsi="Times New Roman"/>
          <w:sz w:val="26"/>
          <w:szCs w:val="26"/>
          <w:lang w:eastAsia="ru-RU" w:bidi="ru-RU"/>
        </w:rPr>
        <w:t>)</w:t>
      </w:r>
      <w:r w:rsidRPr="001D37D5">
        <w:rPr>
          <w:rFonts w:ascii="Times New Roman" w:hAnsi="Times New Roman"/>
          <w:sz w:val="26"/>
          <w:szCs w:val="26"/>
          <w:lang w:eastAsia="ru-RU" w:bidi="ru-RU"/>
        </w:rPr>
        <w:t>.</w:t>
      </w:r>
      <w:r>
        <w:rPr>
          <w:rFonts w:ascii="Times New Roman" w:hAnsi="Times New Roman"/>
          <w:sz w:val="26"/>
          <w:szCs w:val="26"/>
          <w:lang w:eastAsia="ru-RU" w:bidi="ru-RU"/>
        </w:rPr>
        <w:t xml:space="preserve"> </w:t>
      </w:r>
    </w:p>
    <w:p w:rsidR="00B565C3" w:rsidRPr="001D37D5" w:rsidRDefault="00B565C3" w:rsidP="00826590">
      <w:pPr>
        <w:widowControl w:val="0"/>
        <w:tabs>
          <w:tab w:val="left" w:pos="993"/>
        </w:tabs>
        <w:spacing w:after="0" w:line="25" w:lineRule="atLeast"/>
        <w:ind w:firstLine="709"/>
        <w:contextualSpacing/>
        <w:jc w:val="both"/>
        <w:rPr>
          <w:szCs w:val="26"/>
          <w:lang w:bidi="ru-RU"/>
        </w:rPr>
      </w:pPr>
      <w:r w:rsidRPr="001D37D5">
        <w:rPr>
          <w:rFonts w:ascii="Times New Roman" w:hAnsi="Times New Roman"/>
          <w:sz w:val="26"/>
          <w:szCs w:val="26"/>
          <w:lang w:eastAsia="ru-RU" w:bidi="ru-RU"/>
        </w:rPr>
        <w:t>Навыки,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приобретенные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ходе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занятий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центре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«IT-куб»,</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могут</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рассматриваться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как</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один</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из</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этапов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предпрофессионального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взаимодействия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профориентационной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деятельности.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Занятия,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проводимые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центре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«IT-куб»,</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проводятся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программам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дополнительного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образования,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что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позволяет</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увеличить</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охват</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учащихся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дополнительным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образование</w:t>
      </w:r>
      <w:r w:rsidR="00F21A21">
        <w:rPr>
          <w:rFonts w:ascii="Times New Roman" w:hAnsi="Times New Roman"/>
          <w:sz w:val="26"/>
          <w:szCs w:val="26"/>
          <w:lang w:eastAsia="ru-RU" w:bidi="ru-RU"/>
        </w:rPr>
        <w:t>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именно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сфере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информационных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технологий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направлениям: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«Мобильная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разработка»,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«Программирование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роботов»,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w:t>
      </w:r>
      <w:proofErr w:type="spellStart"/>
      <w:r w:rsidRPr="001D37D5">
        <w:rPr>
          <w:rFonts w:ascii="Times New Roman" w:hAnsi="Times New Roman" w:hint="eastAsia"/>
          <w:sz w:val="26"/>
          <w:szCs w:val="26"/>
          <w:lang w:eastAsia="ru-RU" w:bidi="ru-RU"/>
        </w:rPr>
        <w:t>Кибергигиена</w:t>
      </w:r>
      <w:proofErr w:type="spellEnd"/>
      <w:r>
        <w:rPr>
          <w:rFonts w:ascii="Times New Roman" w:hAnsi="Times New Roman"/>
          <w:sz w:val="26"/>
          <w:szCs w:val="26"/>
          <w:lang w:eastAsia="ru-RU" w:bidi="ru-RU"/>
        </w:rPr>
        <w:t xml:space="preserve"> </w:t>
      </w:r>
      <w:r w:rsidRPr="001D37D5">
        <w:rPr>
          <w:rFonts w:ascii="Times New Roman" w:hAnsi="Times New Roman" w:hint="eastAsia"/>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hint="eastAsia"/>
          <w:sz w:val="26"/>
          <w:szCs w:val="26"/>
          <w:lang w:eastAsia="ru-RU" w:bidi="ru-RU"/>
        </w:rPr>
        <w:t>работа</w:t>
      </w:r>
      <w:r>
        <w:rPr>
          <w:rFonts w:ascii="Times New Roman" w:hAnsi="Times New Roman"/>
          <w:sz w:val="26"/>
          <w:szCs w:val="26"/>
          <w:lang w:eastAsia="ru-RU" w:bidi="ru-RU"/>
        </w:rPr>
        <w:t xml:space="preserve"> </w:t>
      </w:r>
      <w:r w:rsidRPr="001D37D5">
        <w:rPr>
          <w:rFonts w:ascii="Times New Roman" w:hAnsi="Times New Roman" w:hint="eastAsia"/>
          <w:sz w:val="26"/>
          <w:szCs w:val="26"/>
          <w:lang w:eastAsia="ru-RU" w:bidi="ru-RU"/>
        </w:rPr>
        <w:t>с</w:t>
      </w:r>
      <w:r>
        <w:rPr>
          <w:rFonts w:ascii="Times New Roman" w:hAnsi="Times New Roman"/>
          <w:sz w:val="26"/>
          <w:szCs w:val="26"/>
          <w:lang w:eastAsia="ru-RU" w:bidi="ru-RU"/>
        </w:rPr>
        <w:t xml:space="preserve"> </w:t>
      </w:r>
      <w:r w:rsidRPr="001D37D5">
        <w:rPr>
          <w:rFonts w:ascii="Times New Roman" w:hAnsi="Times New Roman" w:hint="eastAsia"/>
          <w:sz w:val="26"/>
          <w:szCs w:val="26"/>
          <w:lang w:eastAsia="ru-RU" w:bidi="ru-RU"/>
        </w:rPr>
        <w:t>базами</w:t>
      </w:r>
      <w:r>
        <w:rPr>
          <w:rFonts w:ascii="Times New Roman" w:hAnsi="Times New Roman"/>
          <w:sz w:val="26"/>
          <w:szCs w:val="26"/>
          <w:lang w:eastAsia="ru-RU" w:bidi="ru-RU"/>
        </w:rPr>
        <w:t xml:space="preserve"> </w:t>
      </w:r>
      <w:r w:rsidRPr="001D37D5">
        <w:rPr>
          <w:rFonts w:ascii="Times New Roman" w:hAnsi="Times New Roman" w:hint="eastAsia"/>
          <w:sz w:val="26"/>
          <w:szCs w:val="26"/>
          <w:lang w:eastAsia="ru-RU" w:bidi="ru-RU"/>
        </w:rPr>
        <w:t>данных»</w:t>
      </w:r>
      <w:r w:rsidRPr="001D37D5">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1D37D5">
        <w:rPr>
          <w:rFonts w:ascii="Times New Roman" w:hAnsi="Times New Roman" w:hint="eastAsia"/>
          <w:sz w:val="26"/>
          <w:szCs w:val="26"/>
          <w:lang w:eastAsia="ru-RU" w:bidi="ru-RU"/>
        </w:rPr>
        <w:t>«Программирование</w:t>
      </w:r>
      <w:r>
        <w:rPr>
          <w:rFonts w:ascii="Times New Roman" w:hAnsi="Times New Roman"/>
          <w:sz w:val="26"/>
          <w:szCs w:val="26"/>
          <w:lang w:eastAsia="ru-RU" w:bidi="ru-RU"/>
        </w:rPr>
        <w:t xml:space="preserve"> </w:t>
      </w:r>
      <w:r w:rsidRPr="001D37D5">
        <w:rPr>
          <w:rFonts w:ascii="Times New Roman" w:hAnsi="Times New Roman" w:hint="eastAsia"/>
          <w:sz w:val="26"/>
          <w:szCs w:val="26"/>
          <w:lang w:eastAsia="ru-RU" w:bidi="ru-RU"/>
        </w:rPr>
        <w:t>на</w:t>
      </w:r>
      <w:r>
        <w:rPr>
          <w:rFonts w:ascii="Times New Roman" w:hAnsi="Times New Roman"/>
          <w:sz w:val="26"/>
          <w:szCs w:val="26"/>
          <w:lang w:eastAsia="ru-RU" w:bidi="ru-RU"/>
        </w:rPr>
        <w:t xml:space="preserve"> </w:t>
      </w:r>
      <w:proofErr w:type="spellStart"/>
      <w:r w:rsidRPr="001D37D5">
        <w:rPr>
          <w:rFonts w:ascii="Times New Roman" w:hAnsi="Times New Roman"/>
          <w:sz w:val="26"/>
          <w:szCs w:val="26"/>
          <w:lang w:eastAsia="ru-RU" w:bidi="ru-RU"/>
        </w:rPr>
        <w:t>Python</w:t>
      </w:r>
      <w:proofErr w:type="spellEnd"/>
      <w:r w:rsidRPr="001D37D5">
        <w:rPr>
          <w:rFonts w:ascii="Times New Roman" w:hAnsi="Times New Roman" w:hint="eastAsia"/>
          <w:sz w:val="26"/>
          <w:szCs w:val="26"/>
          <w:lang w:eastAsia="ru-RU" w:bidi="ru-RU"/>
        </w:rPr>
        <w:t>»</w:t>
      </w:r>
      <w:r>
        <w:rPr>
          <w:rFonts w:ascii="Times New Roman" w:hAnsi="Times New Roman"/>
          <w:sz w:val="26"/>
          <w:szCs w:val="26"/>
          <w:lang w:eastAsia="ru-RU" w:bidi="ru-RU"/>
        </w:rPr>
        <w:t xml:space="preserve"> </w:t>
      </w:r>
      <w:r w:rsidRPr="001D37D5">
        <w:rPr>
          <w:rFonts w:ascii="Times New Roman" w:hAnsi="Times New Roman" w:hint="eastAsia"/>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hint="eastAsia"/>
          <w:sz w:val="26"/>
          <w:szCs w:val="26"/>
          <w:lang w:eastAsia="ru-RU" w:bidi="ru-RU"/>
        </w:rPr>
        <w:t>др</w:t>
      </w:r>
      <w:r w:rsidRPr="001D37D5">
        <w:rPr>
          <w:rFonts w:ascii="Times New Roman" w:hAnsi="Times New Roman"/>
          <w:sz w:val="26"/>
          <w:szCs w:val="26"/>
          <w:lang w:eastAsia="ru-RU" w:bidi="ru-RU"/>
        </w:rPr>
        <w:t>.</w:t>
      </w:r>
      <w:r>
        <w:rPr>
          <w:rFonts w:ascii="Times New Roman" w:hAnsi="Times New Roman"/>
          <w:sz w:val="26"/>
          <w:szCs w:val="26"/>
          <w:lang w:eastAsia="ru-RU" w:bidi="ru-RU"/>
        </w:rPr>
        <w:t xml:space="preserve"> </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соответствии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действующим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законодательством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организация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питания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обучающихся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период</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нахождения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муниципальных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общеобразовательных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организациях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находится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компетенции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местного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самоуправления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осуществляется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следующим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направлениям:</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укрепление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материальной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базы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помещений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школьных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пищеблоков;</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повышение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доступности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качества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школьного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питания,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том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числе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обеспечение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бесплатным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льготным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питанием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отдельных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категорий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учащихся;</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повышение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культуры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питания.</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Во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всех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муниципальных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городских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округах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Калужской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области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утверждены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муниципальные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программы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развития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образования,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предусматривающие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мероприятия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lastRenderedPageBreak/>
        <w:t>организации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школьного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питания.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Нормативными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правовыми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актами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местного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самоуправления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определ</w:t>
      </w:r>
      <w:r>
        <w:rPr>
          <w:rFonts w:ascii="Times New Roman" w:hAnsi="Times New Roman"/>
          <w:sz w:val="26"/>
          <w:szCs w:val="26"/>
          <w:lang w:eastAsia="ru-RU" w:bidi="ru-RU"/>
        </w:rPr>
        <w:t xml:space="preserve">ен </w:t>
      </w:r>
      <w:r w:rsidRPr="001D37D5">
        <w:rPr>
          <w:rFonts w:ascii="Times New Roman" w:hAnsi="Times New Roman"/>
          <w:sz w:val="26"/>
          <w:szCs w:val="26"/>
          <w:lang w:eastAsia="ru-RU" w:bidi="ru-RU"/>
        </w:rPr>
        <w:t>порядок</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организации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питания,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категории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обучающихся,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обеспечивающихся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льготным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или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бесплатным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питанием.</w:t>
      </w:r>
      <w:r>
        <w:rPr>
          <w:rFonts w:ascii="Times New Roman" w:hAnsi="Times New Roman"/>
          <w:sz w:val="26"/>
          <w:szCs w:val="26"/>
          <w:lang w:eastAsia="ru-RU" w:bidi="ru-RU"/>
        </w:rPr>
        <w:t xml:space="preserve"> </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Во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всех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муниципальных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образованиях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Калужской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области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предусмотрены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льготы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для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обеспечения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горячим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питанием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отдельных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категорий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обучающихся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(дети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из</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малообеспеченных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социально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незащищенных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семей;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дети-сироты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дети,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оставшиеся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без</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попечения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родителей;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дети,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оказавшиеся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трудной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жизненной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ситуации;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дети-инвалиды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дети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ОВЗ</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др.).</w:t>
      </w:r>
    </w:p>
    <w:p w:rsidR="00B565C3"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регионе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установлены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дополнительные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меры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социальной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поддержки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виде:</w:t>
      </w:r>
      <w:r>
        <w:rPr>
          <w:rFonts w:ascii="Times New Roman" w:hAnsi="Times New Roman"/>
          <w:sz w:val="26"/>
          <w:szCs w:val="26"/>
          <w:lang w:eastAsia="ru-RU" w:bidi="ru-RU"/>
        </w:rPr>
        <w:t xml:space="preserve"> </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бесплатного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двухразового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горячего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питания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обучающихся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1-11-х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классов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муниципальных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общеобразовательных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организаций,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являющихся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членами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семей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участников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специальной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военной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операции;</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бесплатного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одноразового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горячего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питания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обучающихся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5-11-х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классов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муниципальных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общеобразовательных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организаций,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являющихся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детьми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из</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многодетных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семей.</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соответствии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действующим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законодательством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все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учащиеся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1-4-х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классов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общеобразовательных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организаций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Калужской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области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обеспечены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бесплатным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одноразовым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горячим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питанием,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которое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включает</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горячее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блюдо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горячий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напиток.</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Контроль</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качества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школьного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питания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осуществляется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постоянно.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школах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области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создана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система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административного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общественного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родительского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контроля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за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организацией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питания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учащихся: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работают</w:t>
      </w:r>
      <w:r>
        <w:rPr>
          <w:rFonts w:ascii="Times New Roman" w:hAnsi="Times New Roman"/>
          <w:sz w:val="26"/>
          <w:szCs w:val="26"/>
          <w:lang w:eastAsia="ru-RU" w:bidi="ru-RU"/>
        </w:rPr>
        <w:t xml:space="preserve"> </w:t>
      </w:r>
      <w:proofErr w:type="spellStart"/>
      <w:r w:rsidRPr="001D37D5">
        <w:rPr>
          <w:rFonts w:ascii="Times New Roman" w:hAnsi="Times New Roman"/>
          <w:sz w:val="26"/>
          <w:szCs w:val="26"/>
          <w:lang w:eastAsia="ru-RU" w:bidi="ru-RU"/>
        </w:rPr>
        <w:t>бракеражные</w:t>
      </w:r>
      <w:proofErr w:type="spellEnd"/>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комиссии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(производится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ежедневное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снятие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пробы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готовой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пищи,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оценка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качества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блюд</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органолептическим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показателям,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проверка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соблюдения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норм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закладки)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группы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родительского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контроля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(проверка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соответствия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ежедневного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меню</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примерному</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меню</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набору</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блюд,</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отсутствия</w:t>
      </w:r>
      <w:r>
        <w:rPr>
          <w:rFonts w:ascii="Times New Roman" w:hAnsi="Times New Roman"/>
          <w:sz w:val="26"/>
          <w:szCs w:val="26"/>
          <w:lang w:eastAsia="ru-RU" w:bidi="ru-RU"/>
        </w:rPr>
        <w:t xml:space="preserve"> </w:t>
      </w:r>
      <w:bookmarkStart w:id="28" w:name="_GoBack_Копия_2"/>
      <w:bookmarkEnd w:id="28"/>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дополнительном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меню</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запрещенных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реализации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детских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организациях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продуктов,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соблюдения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культуры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обслуживания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обучающихся).</w:t>
      </w:r>
    </w:p>
    <w:p w:rsidR="00B565C3"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Pr>
          <w:rFonts w:ascii="Times New Roman" w:hAnsi="Times New Roman"/>
          <w:sz w:val="26"/>
          <w:szCs w:val="26"/>
          <w:lang w:eastAsia="ru-RU" w:bidi="ru-RU"/>
        </w:rPr>
        <w:t>За 2025 год в адрес Уполномоченного не поступило ни одного письменного обращения граждан по вопросам обеспечения обучающихся питанием в образовательной организации и лишь 2 устных обращения о разъяснении прав обучающихся на получение питания в образовательных организациях.</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Pr>
          <w:rFonts w:ascii="Times New Roman" w:hAnsi="Times New Roman"/>
          <w:sz w:val="26"/>
          <w:szCs w:val="26"/>
          <w:lang w:eastAsia="ru-RU" w:bidi="ru-RU"/>
        </w:rPr>
        <w:t xml:space="preserve">По информации министерства образования Калужской области в </w:t>
      </w:r>
      <w:r w:rsidRPr="001D37D5">
        <w:rPr>
          <w:rFonts w:ascii="Times New Roman" w:hAnsi="Times New Roman"/>
          <w:sz w:val="26"/>
          <w:szCs w:val="26"/>
          <w:lang w:eastAsia="ru-RU" w:bidi="ru-RU"/>
        </w:rPr>
        <w:t>2025</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году</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общеобразовательных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организациях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профессиональных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образовательных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организациях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действовало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78</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служб</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примирения.</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Задача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служб</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примирения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образовательных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организациях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региона:</w:t>
      </w:r>
      <w:r>
        <w:rPr>
          <w:rFonts w:ascii="Times New Roman" w:hAnsi="Times New Roman"/>
          <w:sz w:val="26"/>
          <w:szCs w:val="26"/>
          <w:lang w:eastAsia="ru-RU" w:bidi="ru-RU"/>
        </w:rPr>
        <w:t xml:space="preserve"> </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создание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безопасной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доброжелательной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среды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образовательной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организации;</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освоение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участниками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образовательных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отношений</w:t>
      </w:r>
      <w:r>
        <w:rPr>
          <w:rFonts w:ascii="Times New Roman" w:hAnsi="Times New Roman"/>
          <w:sz w:val="26"/>
          <w:szCs w:val="26"/>
          <w:lang w:eastAsia="ru-RU" w:bidi="ru-RU"/>
        </w:rPr>
        <w:t xml:space="preserve"> </w:t>
      </w:r>
      <w:proofErr w:type="spellStart"/>
      <w:r w:rsidRPr="001D37D5">
        <w:rPr>
          <w:rFonts w:ascii="Times New Roman" w:hAnsi="Times New Roman"/>
          <w:sz w:val="26"/>
          <w:szCs w:val="26"/>
          <w:lang w:eastAsia="ru-RU" w:bidi="ru-RU"/>
        </w:rPr>
        <w:t>недирективных</w:t>
      </w:r>
      <w:proofErr w:type="spellEnd"/>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уважительных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способов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взаимодействия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из</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ответственной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позиции;</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снижение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риска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правонарушений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общественно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опасных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деяний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несовершеннолетних;</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урегулирование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конфликтов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между</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участниками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образовательных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отношений.</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Количество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конфликтов,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разрешении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которых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образовательных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организациях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был</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применен</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восстановительный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подход</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194,</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урегулировано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174</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конфликтных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случая.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Разрешены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конфликты: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«ребенок-ребенок»</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(ссоры,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драки,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кражи),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«ребенок-родитель»</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(отсутствие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взаимопонимания,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авторитарное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давление,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утрата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доверия,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уход</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из</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семьи),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«ребенок-педагог»</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(несправедливая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оценка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предмету,</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«предвзятое»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отношение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педагога,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нежелание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ходить</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урок,</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проблемы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поведения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дисциплины)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иные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конфликты.</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Образовательными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организациями,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находящимися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территории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Калужской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lastRenderedPageBreak/>
        <w:t>области,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проведено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более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600</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мероприятий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правовой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направленности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рамках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просветительской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профилактической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работы: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классные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часы,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тренинги,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тематические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лекции,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акции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участием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сотрудников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правоохранительных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органов</w:t>
      </w:r>
      <w:r w:rsidR="00F21A21">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Мероприятия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включали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темы: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«Учимся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договариваться»,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«Поведение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конфликте»,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«Мастера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переговоров»,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«Предупреждение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конфликтных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ситуаций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подростковой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среде»,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«Альтернативный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способ</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разрешения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конфликтов»,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«Детская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агрессия»,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«Семейное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счастье»,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«Семейные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секреты»,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«Подростки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социальных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сетях»,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«Безопасное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поведение»,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«Современные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угрозы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интернете»,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«Конфликты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пути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выхода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из</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них»,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«Поговорим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конфликте»,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«Давайте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жить</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дружно»,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«Конфликт.</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Решаем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сообща»,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«Конфликт</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семье»,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«Конфликт</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между</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родителем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обучающегося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педагогом»,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«Конфликт</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между</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обучающимися,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том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числе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участием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родителей».</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рамках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информационно-методического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сопровождения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образовательного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процесса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специалистами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КГИРО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подготовлены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информационно-просветительские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материалы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для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обучающихся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родителей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(законных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представителей).</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Для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всех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субъектов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образовательного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процесса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проведено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18</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обучающих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семинаров,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обновлен</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пакет</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документов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созданию</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функционированию</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служб</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примирения.</w:t>
      </w:r>
    </w:p>
    <w:p w:rsidR="00B565C3"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Pr>
          <w:rFonts w:ascii="Times New Roman" w:hAnsi="Times New Roman"/>
          <w:sz w:val="26"/>
          <w:szCs w:val="26"/>
          <w:lang w:eastAsia="ru-RU" w:bidi="ru-RU"/>
        </w:rPr>
        <w:t>Не смотря на принимаемые меры конфликты в образовательных организациях остаются одной из главных проблем в образовательной среде. Из 168 обращений граждан в адрес Уполномоченного, 53 обращения (31,5%) были по вопросам конфликтных ситуаций в образовательных организациях.</w:t>
      </w:r>
    </w:p>
    <w:p w:rsidR="00481AE0" w:rsidRPr="00481AE0" w:rsidRDefault="00481AE0" w:rsidP="00481AE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481AE0">
        <w:rPr>
          <w:rFonts w:ascii="Times New Roman" w:hAnsi="Times New Roman"/>
          <w:sz w:val="26"/>
          <w:szCs w:val="26"/>
          <w:lang w:eastAsia="ru-RU" w:bidi="ru-RU"/>
        </w:rPr>
        <w:t>В рамках рассмотрения 7 обращений по вопросам конфликтных ситуаций в образовательных организациях Уполномоченный лично выезжал в образовательные организации для того, чтобы на месте оценить ситуацию и принять меры по разрешению конфликтной ситуации.</w:t>
      </w:r>
    </w:p>
    <w:p w:rsidR="00481AE0" w:rsidRPr="00481AE0" w:rsidRDefault="00481AE0" w:rsidP="00481AE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481AE0">
        <w:rPr>
          <w:rFonts w:ascii="Times New Roman" w:hAnsi="Times New Roman"/>
          <w:sz w:val="26"/>
          <w:szCs w:val="26"/>
          <w:lang w:eastAsia="ru-RU" w:bidi="ru-RU"/>
        </w:rPr>
        <w:t>Во всех случаях руководством образовательных организаций были организованы соответствующие проверки фактов и обстоятельств произошедших конфликтов с привлечением сотрудников образовательных организаций и участников конфликтной ситуации, изучались документы, регламентирующие образовательный процесс.</w:t>
      </w:r>
    </w:p>
    <w:p w:rsidR="00481AE0" w:rsidRPr="00481AE0" w:rsidRDefault="00481AE0" w:rsidP="00481AE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481AE0">
        <w:rPr>
          <w:rFonts w:ascii="Times New Roman" w:hAnsi="Times New Roman"/>
          <w:sz w:val="26"/>
          <w:szCs w:val="26"/>
          <w:lang w:eastAsia="ru-RU" w:bidi="ru-RU"/>
        </w:rPr>
        <w:t>В ходе указанных встреч удавалось построить конструктивный разговор, найти выход из такой ситуации или прийти к компромиссу.</w:t>
      </w:r>
    </w:p>
    <w:p w:rsidR="00481AE0" w:rsidRPr="00481AE0" w:rsidRDefault="00481AE0" w:rsidP="00481AE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481AE0">
        <w:rPr>
          <w:rFonts w:ascii="Times New Roman" w:hAnsi="Times New Roman"/>
          <w:sz w:val="26"/>
          <w:szCs w:val="26"/>
          <w:lang w:eastAsia="ru-RU" w:bidi="ru-RU"/>
        </w:rPr>
        <w:t>Руководству и педагогическому составу образовательных организаций указывалось на необходимость усиления профилактики «</w:t>
      </w:r>
      <w:proofErr w:type="spellStart"/>
      <w:r w:rsidRPr="00481AE0">
        <w:rPr>
          <w:rFonts w:ascii="Times New Roman" w:hAnsi="Times New Roman"/>
          <w:sz w:val="26"/>
          <w:szCs w:val="26"/>
          <w:lang w:eastAsia="ru-RU" w:bidi="ru-RU"/>
        </w:rPr>
        <w:t>буллинга</w:t>
      </w:r>
      <w:proofErr w:type="spellEnd"/>
      <w:r w:rsidRPr="00481AE0">
        <w:rPr>
          <w:rFonts w:ascii="Times New Roman" w:hAnsi="Times New Roman"/>
          <w:sz w:val="26"/>
          <w:szCs w:val="26"/>
          <w:lang w:eastAsia="ru-RU" w:bidi="ru-RU"/>
        </w:rPr>
        <w:t>» среди несовершеннолетних и недопущения подобных ситуаций, педагогам давались рекомендации по организации проведения коррекционных мероприятий.</w:t>
      </w:r>
    </w:p>
    <w:p w:rsidR="00481AE0" w:rsidRDefault="00481AE0" w:rsidP="00481AE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481AE0">
        <w:rPr>
          <w:rFonts w:ascii="Times New Roman" w:hAnsi="Times New Roman"/>
          <w:sz w:val="26"/>
          <w:szCs w:val="26"/>
          <w:lang w:eastAsia="ru-RU" w:bidi="ru-RU"/>
        </w:rPr>
        <w:t>В одном случае директором школы по результатам служебного расследования, в связи с ненадлежащим исполнением должностных обязанностей, за нарушение Устава образовательной организации</w:t>
      </w:r>
      <w:proofErr w:type="gramStart"/>
      <w:r w:rsidRPr="00481AE0">
        <w:rPr>
          <w:rFonts w:ascii="Times New Roman" w:hAnsi="Times New Roman"/>
          <w:sz w:val="26"/>
          <w:szCs w:val="26"/>
          <w:lang w:eastAsia="ru-RU" w:bidi="ru-RU"/>
        </w:rPr>
        <w:t>, Правил</w:t>
      </w:r>
      <w:proofErr w:type="gramEnd"/>
      <w:r w:rsidRPr="00481AE0">
        <w:rPr>
          <w:rFonts w:ascii="Times New Roman" w:hAnsi="Times New Roman"/>
          <w:sz w:val="26"/>
          <w:szCs w:val="26"/>
          <w:lang w:eastAsia="ru-RU" w:bidi="ru-RU"/>
        </w:rPr>
        <w:t xml:space="preserve"> внутреннего распорядка работников школы объявлено дисциплинарное взыскание (замечание) дежурному учителю и заместителю директора по воспитательной работе.</w:t>
      </w:r>
    </w:p>
    <w:p w:rsidR="00B565C3" w:rsidRPr="00491DB3"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491DB3">
        <w:rPr>
          <w:rFonts w:ascii="Times New Roman" w:hAnsi="Times New Roman"/>
          <w:sz w:val="26"/>
          <w:szCs w:val="26"/>
          <w:lang w:eastAsia="ru-RU" w:bidi="ru-RU"/>
        </w:rPr>
        <w:t xml:space="preserve">Федеральный закон от 29.12.2012 № 273-ФЗ «Об образовании в Российской Федерации» возлагает на педагогических работников обязанность соблюдать правовые, нравственные и этические нормы, следовать требованиям профессиональной этики (п. 2 </w:t>
      </w:r>
      <w:r w:rsidR="00991B7C">
        <w:rPr>
          <w:rFonts w:ascii="Times New Roman" w:hAnsi="Times New Roman"/>
          <w:sz w:val="26"/>
          <w:szCs w:val="26"/>
          <w:lang w:eastAsia="ru-RU" w:bidi="ru-RU"/>
        </w:rPr>
        <w:t xml:space="preserve">           </w:t>
      </w:r>
      <w:r w:rsidRPr="00491DB3">
        <w:rPr>
          <w:rFonts w:ascii="Times New Roman" w:hAnsi="Times New Roman"/>
          <w:sz w:val="26"/>
          <w:szCs w:val="26"/>
          <w:lang w:eastAsia="ru-RU" w:bidi="ru-RU"/>
        </w:rPr>
        <w:t>ч. 1 ст. 48).</w:t>
      </w:r>
    </w:p>
    <w:p w:rsidR="00B565C3"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491DB3">
        <w:rPr>
          <w:rFonts w:ascii="Times New Roman" w:hAnsi="Times New Roman"/>
          <w:sz w:val="26"/>
          <w:szCs w:val="26"/>
          <w:lang w:eastAsia="ru-RU" w:bidi="ru-RU"/>
        </w:rPr>
        <w:t xml:space="preserve">Это означает, что педагогический работник должен уважать честь и достоинство воспитанников и других участников образовательных отношений, защищать воспитанников от любых форм проявления жестокости и унижения, соблюдать культуру устной и письменной речи, не использовать и не допускать использования в присутствии участников образовательного процесса ругательств, вульгаризмов, грубых или </w:t>
      </w:r>
      <w:r w:rsidRPr="00491DB3">
        <w:rPr>
          <w:rFonts w:ascii="Times New Roman" w:hAnsi="Times New Roman"/>
          <w:sz w:val="26"/>
          <w:szCs w:val="26"/>
          <w:lang w:eastAsia="ru-RU" w:bidi="ru-RU"/>
        </w:rPr>
        <w:lastRenderedPageBreak/>
        <w:t>оскорбительных фраз.</w:t>
      </w:r>
    </w:p>
    <w:p w:rsidR="00F21A21" w:rsidRPr="00491DB3" w:rsidRDefault="00F21A21"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p>
    <w:p w:rsidR="00B565C3" w:rsidRPr="005C17F3" w:rsidRDefault="00B565C3" w:rsidP="00826590">
      <w:pPr>
        <w:widowControl w:val="0"/>
        <w:tabs>
          <w:tab w:val="left" w:pos="993"/>
        </w:tabs>
        <w:spacing w:after="0" w:line="25" w:lineRule="atLeast"/>
        <w:ind w:firstLine="709"/>
        <w:contextualSpacing/>
        <w:jc w:val="both"/>
        <w:rPr>
          <w:rFonts w:ascii="Times New Roman" w:hAnsi="Times New Roman"/>
          <w:i/>
          <w:sz w:val="26"/>
          <w:szCs w:val="26"/>
          <w:lang w:eastAsia="ru-RU" w:bidi="ru-RU"/>
        </w:rPr>
      </w:pPr>
      <w:r w:rsidRPr="005C17F3">
        <w:rPr>
          <w:rFonts w:ascii="Times New Roman" w:hAnsi="Times New Roman"/>
          <w:i/>
          <w:sz w:val="26"/>
          <w:szCs w:val="26"/>
          <w:lang w:eastAsia="ru-RU" w:bidi="ru-RU"/>
        </w:rPr>
        <w:t>В адрес Уполномоченного поступили обращения гр</w:t>
      </w:r>
      <w:r>
        <w:rPr>
          <w:rFonts w:ascii="Times New Roman" w:hAnsi="Times New Roman"/>
          <w:i/>
          <w:sz w:val="26"/>
          <w:szCs w:val="26"/>
          <w:lang w:eastAsia="ru-RU" w:bidi="ru-RU"/>
        </w:rPr>
        <w:t>ажданки</w:t>
      </w:r>
      <w:r w:rsidRPr="005C17F3">
        <w:rPr>
          <w:rFonts w:ascii="Times New Roman" w:hAnsi="Times New Roman"/>
          <w:i/>
          <w:sz w:val="26"/>
          <w:szCs w:val="26"/>
          <w:lang w:eastAsia="ru-RU" w:bidi="ru-RU"/>
        </w:rPr>
        <w:t xml:space="preserve"> К. и гр</w:t>
      </w:r>
      <w:r>
        <w:rPr>
          <w:rFonts w:ascii="Times New Roman" w:hAnsi="Times New Roman"/>
          <w:i/>
          <w:sz w:val="26"/>
          <w:szCs w:val="26"/>
          <w:lang w:eastAsia="ru-RU" w:bidi="ru-RU"/>
        </w:rPr>
        <w:t>ажданки</w:t>
      </w:r>
      <w:r w:rsidRPr="005C17F3">
        <w:rPr>
          <w:rFonts w:ascii="Times New Roman" w:hAnsi="Times New Roman"/>
          <w:i/>
          <w:sz w:val="26"/>
          <w:szCs w:val="26"/>
          <w:lang w:eastAsia="ru-RU" w:bidi="ru-RU"/>
        </w:rPr>
        <w:t xml:space="preserve"> Б. о применении физической силы учеником 11 класса одной из школ г. Калуги по отношению к ученикам 2 класса данной школы и бездействии в результате указанного инцидента руководства образовательной организации.</w:t>
      </w:r>
    </w:p>
    <w:p w:rsidR="00B565C3" w:rsidRPr="005C17F3" w:rsidRDefault="00B565C3" w:rsidP="00826590">
      <w:pPr>
        <w:widowControl w:val="0"/>
        <w:tabs>
          <w:tab w:val="left" w:pos="993"/>
        </w:tabs>
        <w:spacing w:after="0" w:line="25" w:lineRule="atLeast"/>
        <w:ind w:firstLine="709"/>
        <w:contextualSpacing/>
        <w:jc w:val="both"/>
        <w:rPr>
          <w:rFonts w:ascii="Times New Roman" w:hAnsi="Times New Roman"/>
          <w:i/>
          <w:sz w:val="26"/>
          <w:szCs w:val="26"/>
          <w:lang w:eastAsia="ru-RU" w:bidi="ru-RU"/>
        </w:rPr>
      </w:pPr>
      <w:r w:rsidRPr="005C17F3">
        <w:rPr>
          <w:rFonts w:ascii="Times New Roman" w:hAnsi="Times New Roman"/>
          <w:i/>
          <w:sz w:val="26"/>
          <w:szCs w:val="26"/>
          <w:lang w:eastAsia="ru-RU" w:bidi="ru-RU"/>
        </w:rPr>
        <w:t>После обращения Уполномоченного в адрес Управления образования г. Калуги директором школы была организована проверка указанных в обращении фактов. Были просмотрены записи камер видеонаблюдения. Свидетелями и участниками конфликта представлены объяснительные.</w:t>
      </w:r>
    </w:p>
    <w:p w:rsidR="00B565C3" w:rsidRDefault="00B565C3" w:rsidP="00826590">
      <w:pPr>
        <w:widowControl w:val="0"/>
        <w:tabs>
          <w:tab w:val="left" w:pos="993"/>
        </w:tabs>
        <w:spacing w:after="0" w:line="25" w:lineRule="atLeast"/>
        <w:ind w:firstLine="709"/>
        <w:contextualSpacing/>
        <w:jc w:val="both"/>
        <w:rPr>
          <w:rFonts w:ascii="Times New Roman" w:hAnsi="Times New Roman"/>
          <w:i/>
          <w:sz w:val="26"/>
          <w:szCs w:val="26"/>
          <w:lang w:eastAsia="ru-RU" w:bidi="ru-RU"/>
        </w:rPr>
      </w:pPr>
      <w:r>
        <w:rPr>
          <w:rFonts w:ascii="Times New Roman" w:hAnsi="Times New Roman"/>
          <w:i/>
          <w:sz w:val="26"/>
          <w:szCs w:val="26"/>
          <w:lang w:eastAsia="ru-RU" w:bidi="ru-RU"/>
        </w:rPr>
        <w:t>По результатам проведенной проверки виновные лица привлечены к ответственности.</w:t>
      </w:r>
    </w:p>
    <w:p w:rsidR="00F21A21" w:rsidRDefault="00F21A21" w:rsidP="00826590">
      <w:pPr>
        <w:widowControl w:val="0"/>
        <w:tabs>
          <w:tab w:val="left" w:pos="993"/>
        </w:tabs>
        <w:spacing w:after="0" w:line="25" w:lineRule="atLeast"/>
        <w:ind w:firstLine="709"/>
        <w:contextualSpacing/>
        <w:jc w:val="both"/>
        <w:rPr>
          <w:rFonts w:ascii="Times New Roman" w:hAnsi="Times New Roman"/>
          <w:i/>
          <w:sz w:val="26"/>
          <w:szCs w:val="26"/>
          <w:lang w:eastAsia="ru-RU" w:bidi="ru-RU"/>
        </w:rPr>
      </w:pPr>
    </w:p>
    <w:p w:rsidR="00B565C3" w:rsidRPr="00BE5021" w:rsidRDefault="00B565C3" w:rsidP="00826590">
      <w:pPr>
        <w:spacing w:after="0" w:line="25" w:lineRule="atLeast"/>
        <w:ind w:firstLine="720"/>
        <w:contextualSpacing/>
        <w:jc w:val="both"/>
        <w:rPr>
          <w:rFonts w:ascii="Times New Roman" w:hAnsi="Times New Roman"/>
          <w:sz w:val="26"/>
          <w:szCs w:val="26"/>
          <w:lang w:eastAsia="ru-RU" w:bidi="ru-RU"/>
        </w:rPr>
      </w:pPr>
      <w:r w:rsidRPr="00BE5021">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2018</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г</w:t>
      </w:r>
      <w:r w:rsidR="009808C4">
        <w:rPr>
          <w:rFonts w:ascii="Times New Roman" w:hAnsi="Times New Roman"/>
          <w:sz w:val="26"/>
          <w:szCs w:val="26"/>
          <w:lang w:eastAsia="ru-RU" w:bidi="ru-RU"/>
        </w:rPr>
        <w:t>ода</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Калужской</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области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проводится</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апробация</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демонстрационного</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экзамена.</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Демонстрационный</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экзамен</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это</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процедура,</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позволяющая</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обучающемуся</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условиях,</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приближенных</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к</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производственным,</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продемонстрировать</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освоенные</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профессиональные</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компетенции.</w:t>
      </w:r>
      <w:r>
        <w:rPr>
          <w:rFonts w:ascii="Times New Roman" w:hAnsi="Times New Roman"/>
          <w:sz w:val="26"/>
          <w:szCs w:val="26"/>
          <w:lang w:eastAsia="ru-RU" w:bidi="ru-RU"/>
        </w:rPr>
        <w:t xml:space="preserve"> </w:t>
      </w:r>
    </w:p>
    <w:p w:rsidR="00B565C3" w:rsidRPr="00BE5021" w:rsidRDefault="00B565C3" w:rsidP="00826590">
      <w:pPr>
        <w:spacing w:after="0" w:line="25" w:lineRule="atLeast"/>
        <w:ind w:firstLine="720"/>
        <w:contextualSpacing/>
        <w:jc w:val="both"/>
        <w:rPr>
          <w:rFonts w:ascii="Times New Roman" w:hAnsi="Times New Roman"/>
          <w:sz w:val="26"/>
          <w:szCs w:val="26"/>
          <w:lang w:eastAsia="ru-RU" w:bidi="ru-RU"/>
        </w:rPr>
      </w:pPr>
      <w:r w:rsidRPr="00BE5021">
        <w:rPr>
          <w:rFonts w:ascii="Times New Roman" w:hAnsi="Times New Roman"/>
          <w:sz w:val="26"/>
          <w:szCs w:val="26"/>
          <w:lang w:eastAsia="ru-RU" w:bidi="ru-RU"/>
        </w:rPr>
        <w:t>Начиная</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2023</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г</w:t>
      </w:r>
      <w:r w:rsidR="009808C4">
        <w:rPr>
          <w:rFonts w:ascii="Times New Roman" w:hAnsi="Times New Roman"/>
          <w:sz w:val="26"/>
          <w:szCs w:val="26"/>
          <w:lang w:eastAsia="ru-RU" w:bidi="ru-RU"/>
        </w:rPr>
        <w:t>ода</w:t>
      </w:r>
      <w:r w:rsidR="00F21A21">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профессиональных</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образовательных</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организациях</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использованием</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механизма</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демонстрационного</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экзамена</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проходит</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государственная</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итоговая</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аттестация.</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Демонстрационный</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экзамен</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виде</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государственной</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итоговой</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аттестации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2025</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г</w:t>
      </w:r>
      <w:r w:rsidR="009808C4">
        <w:rPr>
          <w:rFonts w:ascii="Times New Roman" w:hAnsi="Times New Roman"/>
          <w:sz w:val="26"/>
          <w:szCs w:val="26"/>
          <w:lang w:eastAsia="ru-RU" w:bidi="ru-RU"/>
        </w:rPr>
        <w:t>оду</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сдали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3</w:t>
      </w:r>
      <w:r>
        <w:rPr>
          <w:rFonts w:ascii="Times New Roman" w:hAnsi="Times New Roman"/>
          <w:sz w:val="26"/>
          <w:szCs w:val="26"/>
          <w:lang w:eastAsia="ru-RU" w:bidi="ru-RU"/>
        </w:rPr>
        <w:t> </w:t>
      </w:r>
      <w:r w:rsidRPr="00BE5021">
        <w:rPr>
          <w:rFonts w:ascii="Times New Roman" w:hAnsi="Times New Roman"/>
          <w:sz w:val="26"/>
          <w:szCs w:val="26"/>
          <w:lang w:eastAsia="ru-RU" w:bidi="ru-RU"/>
        </w:rPr>
        <w:t>023</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человека,</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из</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них</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1</w:t>
      </w:r>
      <w:r>
        <w:rPr>
          <w:rFonts w:ascii="Times New Roman" w:hAnsi="Times New Roman"/>
          <w:sz w:val="26"/>
          <w:szCs w:val="26"/>
          <w:lang w:eastAsia="ru-RU" w:bidi="ru-RU"/>
        </w:rPr>
        <w:t> </w:t>
      </w:r>
      <w:r w:rsidRPr="00BE5021">
        <w:rPr>
          <w:rFonts w:ascii="Times New Roman" w:hAnsi="Times New Roman"/>
          <w:sz w:val="26"/>
          <w:szCs w:val="26"/>
          <w:lang w:eastAsia="ru-RU" w:bidi="ru-RU"/>
        </w:rPr>
        <w:t>087</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человек</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сдали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профильный</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уровень</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w:t>
      </w:r>
      <w:r w:rsidR="00F21A21">
        <w:rPr>
          <w:rFonts w:ascii="Times New Roman" w:hAnsi="Times New Roman"/>
          <w:sz w:val="26"/>
          <w:szCs w:val="26"/>
          <w:lang w:eastAsia="ru-RU" w:bidi="ru-RU"/>
        </w:rPr>
        <w:t xml:space="preserve">в </w:t>
      </w:r>
      <w:r w:rsidRPr="00BE5021">
        <w:rPr>
          <w:rFonts w:ascii="Times New Roman" w:hAnsi="Times New Roman"/>
          <w:sz w:val="26"/>
          <w:szCs w:val="26"/>
          <w:lang w:eastAsia="ru-RU" w:bidi="ru-RU"/>
        </w:rPr>
        <w:t>2024</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г</w:t>
      </w:r>
      <w:r w:rsidR="009808C4">
        <w:rPr>
          <w:rFonts w:ascii="Times New Roman" w:hAnsi="Times New Roman"/>
          <w:sz w:val="26"/>
          <w:szCs w:val="26"/>
          <w:lang w:eastAsia="ru-RU" w:bidi="ru-RU"/>
        </w:rPr>
        <w:t>оду</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сдали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1</w:t>
      </w:r>
      <w:r w:rsidR="00F21A21">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625</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человек,</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из</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них</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479</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человек</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сдали</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профильный</w:t>
      </w:r>
      <w:r>
        <w:rPr>
          <w:rFonts w:ascii="Times New Roman" w:hAnsi="Times New Roman"/>
          <w:sz w:val="26"/>
          <w:szCs w:val="26"/>
          <w:lang w:eastAsia="ru-RU" w:bidi="ru-RU"/>
        </w:rPr>
        <w:t xml:space="preserve"> </w:t>
      </w:r>
      <w:r w:rsidRPr="00BE5021">
        <w:rPr>
          <w:rFonts w:ascii="Times New Roman" w:hAnsi="Times New Roman"/>
          <w:sz w:val="26"/>
          <w:szCs w:val="26"/>
          <w:lang w:eastAsia="ru-RU" w:bidi="ru-RU"/>
        </w:rPr>
        <w:t>уровень).</w:t>
      </w:r>
    </w:p>
    <w:p w:rsidR="00B565C3" w:rsidRPr="0021381F" w:rsidRDefault="00B565C3" w:rsidP="00826590">
      <w:pPr>
        <w:pStyle w:val="ab"/>
        <w:spacing w:line="25" w:lineRule="atLeast"/>
        <w:ind w:firstLine="720"/>
        <w:contextualSpacing/>
        <w:jc w:val="both"/>
        <w:rPr>
          <w:rFonts w:ascii="Times New Roman" w:eastAsia="Times New Roman" w:hAnsi="Times New Roman"/>
          <w:sz w:val="26"/>
          <w:szCs w:val="26"/>
          <w:lang w:eastAsia="ru-RU" w:bidi="ru-RU"/>
        </w:rPr>
      </w:pPr>
      <w:r w:rsidRPr="0021381F">
        <w:rPr>
          <w:rFonts w:ascii="Times New Roman" w:eastAsia="Times New Roman" w:hAnsi="Times New Roman"/>
          <w:sz w:val="26"/>
          <w:szCs w:val="26"/>
          <w:lang w:eastAsia="ru-RU" w:bidi="ru-RU"/>
        </w:rPr>
        <w:t>Важным</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событием</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сфере</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профессионального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образования</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уже</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традиционным</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стало</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участие</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обучающихся</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профессиональных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образовательных</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организаций</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в</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чемпионатном</w:t>
      </w:r>
      <w:r>
        <w:rPr>
          <w:rFonts w:ascii="Times New Roman" w:eastAsia="Times New Roman" w:hAnsi="Times New Roman"/>
          <w:sz w:val="26"/>
          <w:szCs w:val="26"/>
          <w:lang w:eastAsia="ru-RU" w:bidi="ru-RU"/>
        </w:rPr>
        <w:t xml:space="preserve"> </w:t>
      </w:r>
      <w:r w:rsidRPr="0021381F">
        <w:rPr>
          <w:rFonts w:ascii="Times New Roman" w:eastAsia="Times New Roman" w:hAnsi="Times New Roman"/>
          <w:sz w:val="26"/>
          <w:szCs w:val="26"/>
          <w:lang w:eastAsia="ru-RU" w:bidi="ru-RU"/>
        </w:rPr>
        <w:t>движени</w:t>
      </w:r>
      <w:r>
        <w:rPr>
          <w:rFonts w:ascii="Times New Roman" w:eastAsia="Times New Roman" w:hAnsi="Times New Roman"/>
          <w:sz w:val="26"/>
          <w:szCs w:val="26"/>
          <w:lang w:eastAsia="ru-RU" w:bidi="ru-RU"/>
        </w:rPr>
        <w:t>и</w:t>
      </w:r>
      <w:r w:rsidRPr="0021381F">
        <w:rPr>
          <w:rFonts w:ascii="Times New Roman" w:eastAsia="Times New Roman" w:hAnsi="Times New Roman"/>
          <w:sz w:val="26"/>
          <w:szCs w:val="26"/>
          <w:lang w:eastAsia="ru-RU" w:bidi="ru-RU"/>
        </w:rPr>
        <w:t>.</w:t>
      </w:r>
      <w:r>
        <w:rPr>
          <w:rFonts w:ascii="Times New Roman" w:eastAsia="Times New Roman" w:hAnsi="Times New Roman"/>
          <w:sz w:val="26"/>
          <w:szCs w:val="26"/>
          <w:lang w:eastAsia="ru-RU" w:bidi="ru-RU"/>
        </w:rPr>
        <w:t xml:space="preserve"> </w:t>
      </w:r>
    </w:p>
    <w:p w:rsidR="00F21A21" w:rsidRDefault="00B565C3" w:rsidP="00826590">
      <w:pPr>
        <w:spacing w:after="0" w:line="25" w:lineRule="atLeast"/>
        <w:ind w:firstLine="720"/>
        <w:contextualSpacing/>
        <w:jc w:val="both"/>
        <w:rPr>
          <w:rFonts w:ascii="Times New Roman" w:hAnsi="Times New Roman"/>
          <w:sz w:val="26"/>
          <w:szCs w:val="26"/>
          <w:lang w:eastAsia="ru-RU" w:bidi="ru-RU"/>
        </w:rPr>
      </w:pPr>
      <w:r w:rsidRPr="0021381F">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Калужской</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области</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17</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21</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февраля</w:t>
      </w:r>
      <w:r>
        <w:rPr>
          <w:rFonts w:ascii="Times New Roman" w:hAnsi="Times New Roman"/>
          <w:sz w:val="26"/>
          <w:szCs w:val="26"/>
          <w:lang w:eastAsia="ru-RU" w:bidi="ru-RU"/>
        </w:rPr>
        <w:t xml:space="preserve"> 2025 г. </w:t>
      </w:r>
      <w:r w:rsidRPr="0021381F">
        <w:rPr>
          <w:rFonts w:ascii="Times New Roman" w:hAnsi="Times New Roman"/>
          <w:sz w:val="26"/>
          <w:szCs w:val="26"/>
          <w:lang w:eastAsia="ru-RU" w:bidi="ru-RU"/>
        </w:rPr>
        <w:t>прошел</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региональный</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этап</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чемпионата</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«Профессионалы».</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Соревнования</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прошли</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43</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компетенциям</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для</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студентов</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5</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для</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школьников.</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Площадками</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соревнований</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стали</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пять</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образовательных</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учреждений.</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Одна</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из</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них</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Федеральный</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технопарк</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профессионального</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образования.</w:t>
      </w:r>
      <w:r>
        <w:rPr>
          <w:rFonts w:ascii="Times New Roman" w:hAnsi="Times New Roman"/>
          <w:sz w:val="26"/>
          <w:szCs w:val="26"/>
          <w:lang w:eastAsia="ru-RU" w:bidi="ru-RU"/>
        </w:rPr>
        <w:t xml:space="preserve"> </w:t>
      </w:r>
    </w:p>
    <w:p w:rsidR="00B565C3" w:rsidRPr="0021381F" w:rsidRDefault="00B565C3" w:rsidP="00826590">
      <w:pPr>
        <w:spacing w:after="0" w:line="25" w:lineRule="atLeast"/>
        <w:ind w:firstLine="720"/>
        <w:contextualSpacing/>
        <w:jc w:val="both"/>
        <w:rPr>
          <w:rFonts w:ascii="Times New Roman" w:hAnsi="Times New Roman"/>
          <w:sz w:val="26"/>
          <w:szCs w:val="26"/>
          <w:lang w:eastAsia="ru-RU" w:bidi="ru-RU"/>
        </w:rPr>
      </w:pPr>
      <w:r w:rsidRPr="0021381F">
        <w:rPr>
          <w:rFonts w:ascii="Times New Roman" w:hAnsi="Times New Roman"/>
          <w:sz w:val="26"/>
          <w:szCs w:val="26"/>
          <w:lang w:eastAsia="ru-RU" w:bidi="ru-RU"/>
        </w:rPr>
        <w:t>Всего</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чемпионате</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на</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всех</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площадках</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приняли</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участие</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300</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студентов</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СПО</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учащихся</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школ.</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Их</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навыки</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оценива</w:t>
      </w:r>
      <w:r>
        <w:rPr>
          <w:rFonts w:ascii="Times New Roman" w:hAnsi="Times New Roman"/>
          <w:sz w:val="26"/>
          <w:szCs w:val="26"/>
          <w:lang w:eastAsia="ru-RU" w:bidi="ru-RU"/>
        </w:rPr>
        <w:t xml:space="preserve">ли </w:t>
      </w:r>
      <w:r w:rsidRPr="0021381F">
        <w:rPr>
          <w:rFonts w:ascii="Times New Roman" w:hAnsi="Times New Roman"/>
          <w:sz w:val="26"/>
          <w:szCs w:val="26"/>
          <w:lang w:eastAsia="ru-RU" w:bidi="ru-RU"/>
        </w:rPr>
        <w:t>около</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600</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экспертов,</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среди</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них</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действующие</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работники</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калужских</w:t>
      </w:r>
      <w:r>
        <w:rPr>
          <w:rFonts w:ascii="Times New Roman" w:hAnsi="Times New Roman"/>
          <w:sz w:val="26"/>
          <w:szCs w:val="26"/>
          <w:lang w:eastAsia="ru-RU" w:bidi="ru-RU"/>
        </w:rPr>
        <w:t xml:space="preserve"> </w:t>
      </w:r>
      <w:r w:rsidRPr="0021381F">
        <w:rPr>
          <w:rFonts w:ascii="Times New Roman" w:hAnsi="Times New Roman"/>
          <w:sz w:val="26"/>
          <w:szCs w:val="26"/>
          <w:lang w:eastAsia="ru-RU" w:bidi="ru-RU"/>
        </w:rPr>
        <w:t>предприятий.</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С</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25</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30</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августа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2025</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г</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г.</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Калуге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на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территории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федерального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Технопарка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профессионального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образования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проведены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мероприятия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рамках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финала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чемпионата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«Профессионалы».</w:t>
      </w:r>
      <w:r>
        <w:rPr>
          <w:rFonts w:ascii="Times New Roman" w:hAnsi="Times New Roman"/>
          <w:sz w:val="26"/>
          <w:szCs w:val="26"/>
          <w:lang w:eastAsia="ru-RU" w:bidi="ru-RU"/>
        </w:rPr>
        <w:t xml:space="preserve"> </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Соревнования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Калуге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прошли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22</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компетенциям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«основная»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2</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компетенциям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категории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«юниоры»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сферы</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промышленного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блока: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Сварочные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технологии</w:t>
      </w:r>
      <w:r>
        <w:rPr>
          <w:rFonts w:ascii="Times New Roman" w:hAnsi="Times New Roman"/>
          <w:sz w:val="26"/>
          <w:szCs w:val="26"/>
          <w:lang w:eastAsia="ru-RU" w:bidi="ru-RU"/>
        </w:rPr>
        <w:t>»</w:t>
      </w:r>
      <w:r w:rsidRPr="001D37D5">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Электромонтаж</w:t>
      </w:r>
      <w:r>
        <w:rPr>
          <w:rFonts w:ascii="Times New Roman" w:hAnsi="Times New Roman"/>
          <w:sz w:val="26"/>
          <w:szCs w:val="26"/>
          <w:lang w:eastAsia="ru-RU" w:bidi="ru-RU"/>
        </w:rPr>
        <w:t>»</w:t>
      </w:r>
      <w:r w:rsidRPr="001D37D5">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Электроника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о</w:t>
      </w:r>
      <w:r w:rsidRPr="001D37D5">
        <w:rPr>
          <w:rFonts w:ascii="Times New Roman" w:hAnsi="Times New Roman"/>
          <w:sz w:val="26"/>
          <w:szCs w:val="26"/>
          <w:lang w:eastAsia="ru-RU" w:bidi="ru-RU"/>
        </w:rPr>
        <w:t>птоэлектроника</w:t>
      </w:r>
      <w:r>
        <w:rPr>
          <w:rFonts w:ascii="Times New Roman" w:hAnsi="Times New Roman"/>
          <w:sz w:val="26"/>
          <w:szCs w:val="26"/>
          <w:lang w:eastAsia="ru-RU" w:bidi="ru-RU"/>
        </w:rPr>
        <w:t>»</w:t>
      </w:r>
      <w:r w:rsidRPr="001D37D5">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Проектирование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изготовление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протезов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proofErr w:type="spellStart"/>
      <w:r w:rsidRPr="001D37D5">
        <w:rPr>
          <w:rFonts w:ascii="Times New Roman" w:hAnsi="Times New Roman"/>
          <w:sz w:val="26"/>
          <w:szCs w:val="26"/>
          <w:lang w:eastAsia="ru-RU" w:bidi="ru-RU"/>
        </w:rPr>
        <w:t>ортезов</w:t>
      </w:r>
      <w:proofErr w:type="spellEnd"/>
      <w:r>
        <w:rPr>
          <w:rFonts w:ascii="Times New Roman" w:hAnsi="Times New Roman"/>
          <w:sz w:val="26"/>
          <w:szCs w:val="26"/>
          <w:lang w:eastAsia="ru-RU" w:bidi="ru-RU"/>
        </w:rPr>
        <w:t>»</w:t>
      </w:r>
      <w:r w:rsidRPr="001D37D5">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Промышленная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мобильная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робототехника</w:t>
      </w:r>
      <w:r>
        <w:rPr>
          <w:rFonts w:ascii="Times New Roman" w:hAnsi="Times New Roman"/>
          <w:sz w:val="26"/>
          <w:szCs w:val="26"/>
          <w:lang w:eastAsia="ru-RU" w:bidi="ru-RU"/>
        </w:rPr>
        <w:t>»</w:t>
      </w:r>
      <w:r w:rsidRPr="001D37D5">
        <w:rPr>
          <w:rFonts w:ascii="Times New Roman" w:hAnsi="Times New Roman"/>
          <w:sz w:val="26"/>
          <w:szCs w:val="26"/>
          <w:lang w:eastAsia="ru-RU" w:bidi="ru-RU"/>
        </w:rPr>
        <w:t>,</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Прототипирование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обслуживание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мобильных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робототехнических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систем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др.</w:t>
      </w:r>
      <w:r>
        <w:rPr>
          <w:rFonts w:ascii="Times New Roman" w:hAnsi="Times New Roman"/>
          <w:sz w:val="26"/>
          <w:szCs w:val="26"/>
          <w:lang w:eastAsia="ru-RU" w:bidi="ru-RU"/>
        </w:rPr>
        <w:t xml:space="preserve"> </w:t>
      </w:r>
    </w:p>
    <w:p w:rsidR="00B565C3" w:rsidRPr="001D37D5"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1D37D5">
        <w:rPr>
          <w:rFonts w:ascii="Times New Roman" w:hAnsi="Times New Roman"/>
          <w:sz w:val="26"/>
          <w:szCs w:val="26"/>
          <w:lang w:eastAsia="ru-RU" w:bidi="ru-RU"/>
        </w:rPr>
        <w:t>Особое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внимание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уделено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развитию</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отрасли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беспилотных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авиационных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систем,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сразу</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по</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2-м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компетенциям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прошли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соревнования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рамках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чемпионата:</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Эксплуатация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беспилотных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авиационных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систем</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в</w:t>
      </w:r>
      <w:r w:rsidRPr="001D37D5">
        <w:rPr>
          <w:rFonts w:ascii="Times New Roman" w:hAnsi="Times New Roman"/>
          <w:sz w:val="26"/>
          <w:szCs w:val="26"/>
          <w:lang w:eastAsia="ru-RU" w:bidi="ru-RU"/>
        </w:rPr>
        <w:t>нешнее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пилотирование,</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и</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эксплуатация</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беспилотных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воздушных</w:t>
      </w:r>
      <w:r>
        <w:rPr>
          <w:rFonts w:ascii="Times New Roman" w:hAnsi="Times New Roman"/>
          <w:sz w:val="26"/>
          <w:szCs w:val="26"/>
          <w:lang w:eastAsia="ru-RU" w:bidi="ru-RU"/>
        </w:rPr>
        <w:t xml:space="preserve"> </w:t>
      </w:r>
      <w:r w:rsidRPr="001D37D5">
        <w:rPr>
          <w:rFonts w:ascii="Times New Roman" w:hAnsi="Times New Roman"/>
          <w:sz w:val="26"/>
          <w:szCs w:val="26"/>
          <w:lang w:eastAsia="ru-RU" w:bidi="ru-RU"/>
        </w:rPr>
        <w:t>судов.</w:t>
      </w:r>
    </w:p>
    <w:p w:rsidR="00B565C3" w:rsidRPr="00087D0A"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087D0A">
        <w:rPr>
          <w:rFonts w:ascii="Times New Roman" w:hAnsi="Times New Roman"/>
          <w:sz w:val="26"/>
          <w:szCs w:val="26"/>
          <w:lang w:eastAsia="ru-RU" w:bidi="ru-RU"/>
        </w:rPr>
        <w:t>На основании проведенного анализа соблюдения прав и законных интересов детей на образование Уполномоченный считает целесообразным рекомендовать:</w:t>
      </w:r>
    </w:p>
    <w:p w:rsidR="00B565C3" w:rsidRPr="00087D0A"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087D0A">
        <w:rPr>
          <w:rFonts w:ascii="Times New Roman" w:hAnsi="Times New Roman"/>
          <w:sz w:val="26"/>
          <w:szCs w:val="26"/>
          <w:lang w:eastAsia="ru-RU" w:bidi="ru-RU"/>
        </w:rPr>
        <w:t>1</w:t>
      </w:r>
      <w:r w:rsidR="00991B7C">
        <w:rPr>
          <w:rFonts w:ascii="Times New Roman" w:hAnsi="Times New Roman"/>
          <w:sz w:val="26"/>
          <w:szCs w:val="26"/>
          <w:lang w:eastAsia="ru-RU" w:bidi="ru-RU"/>
        </w:rPr>
        <w:t>)</w:t>
      </w:r>
      <w:r w:rsidRPr="00087D0A">
        <w:rPr>
          <w:rFonts w:ascii="Times New Roman" w:hAnsi="Times New Roman"/>
          <w:sz w:val="26"/>
          <w:szCs w:val="26"/>
          <w:lang w:eastAsia="ru-RU" w:bidi="ru-RU"/>
        </w:rPr>
        <w:t xml:space="preserve"> Министерству образования и науки Калужской области совместно с органами местного самоуправления Калужской области усилить работу по</w:t>
      </w:r>
      <w:r>
        <w:rPr>
          <w:rFonts w:ascii="Times New Roman" w:hAnsi="Times New Roman"/>
          <w:sz w:val="26"/>
          <w:szCs w:val="26"/>
          <w:lang w:eastAsia="ru-RU" w:bidi="ru-RU"/>
        </w:rPr>
        <w:t xml:space="preserve"> </w:t>
      </w:r>
      <w:r w:rsidRPr="00087D0A">
        <w:rPr>
          <w:rFonts w:ascii="Times New Roman" w:hAnsi="Times New Roman"/>
          <w:sz w:val="26"/>
          <w:szCs w:val="26"/>
          <w:lang w:eastAsia="ru-RU" w:bidi="ru-RU"/>
        </w:rPr>
        <w:t xml:space="preserve">профилактике </w:t>
      </w:r>
      <w:r w:rsidRPr="00087D0A">
        <w:rPr>
          <w:rFonts w:ascii="Times New Roman" w:hAnsi="Times New Roman"/>
          <w:sz w:val="26"/>
          <w:szCs w:val="26"/>
          <w:lang w:eastAsia="ru-RU" w:bidi="ru-RU"/>
        </w:rPr>
        <w:lastRenderedPageBreak/>
        <w:t xml:space="preserve">конфликтов и </w:t>
      </w:r>
      <w:proofErr w:type="spellStart"/>
      <w:r w:rsidRPr="00087D0A">
        <w:rPr>
          <w:rFonts w:ascii="Times New Roman" w:hAnsi="Times New Roman"/>
          <w:sz w:val="26"/>
          <w:szCs w:val="26"/>
          <w:lang w:eastAsia="ru-RU" w:bidi="ru-RU"/>
        </w:rPr>
        <w:t>буллинга</w:t>
      </w:r>
      <w:proofErr w:type="spellEnd"/>
      <w:r w:rsidRPr="00087D0A">
        <w:rPr>
          <w:rFonts w:ascii="Times New Roman" w:hAnsi="Times New Roman"/>
          <w:sz w:val="26"/>
          <w:szCs w:val="26"/>
          <w:lang w:eastAsia="ru-RU" w:bidi="ru-RU"/>
        </w:rPr>
        <w:t xml:space="preserve"> в образовательных организациях, в том числе проведению разъяснительной работы со всеми участниками образовательного </w:t>
      </w:r>
      <w:r>
        <w:rPr>
          <w:rFonts w:ascii="Times New Roman" w:hAnsi="Times New Roman"/>
          <w:sz w:val="26"/>
          <w:szCs w:val="26"/>
          <w:lang w:eastAsia="ru-RU" w:bidi="ru-RU"/>
        </w:rPr>
        <w:t>процесса.</w:t>
      </w:r>
    </w:p>
    <w:p w:rsidR="00B565C3" w:rsidRPr="00087D0A"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087D0A">
        <w:rPr>
          <w:rFonts w:ascii="Times New Roman" w:hAnsi="Times New Roman"/>
          <w:sz w:val="26"/>
          <w:szCs w:val="26"/>
          <w:lang w:eastAsia="ru-RU" w:bidi="ru-RU"/>
        </w:rPr>
        <w:t>2</w:t>
      </w:r>
      <w:r w:rsidR="00991B7C">
        <w:rPr>
          <w:rFonts w:ascii="Times New Roman" w:hAnsi="Times New Roman"/>
          <w:sz w:val="26"/>
          <w:szCs w:val="26"/>
          <w:lang w:eastAsia="ru-RU" w:bidi="ru-RU"/>
        </w:rPr>
        <w:t>)</w:t>
      </w:r>
      <w:r w:rsidRPr="00087D0A">
        <w:rPr>
          <w:rFonts w:ascii="Times New Roman" w:hAnsi="Times New Roman"/>
          <w:sz w:val="26"/>
          <w:szCs w:val="26"/>
          <w:lang w:eastAsia="ru-RU" w:bidi="ru-RU"/>
        </w:rPr>
        <w:t xml:space="preserve"> ГКУ Калужской области «Школьный автобус»:</w:t>
      </w:r>
    </w:p>
    <w:p w:rsidR="00B565C3"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087D0A">
        <w:rPr>
          <w:rFonts w:ascii="Times New Roman" w:hAnsi="Times New Roman"/>
          <w:sz w:val="26"/>
          <w:szCs w:val="26"/>
          <w:lang w:eastAsia="ru-RU" w:bidi="ru-RU"/>
        </w:rPr>
        <w:t>- усилить работу по поддержанию парка транспортных средств (школьных автобусов) в технически исправном состоянии;</w:t>
      </w:r>
    </w:p>
    <w:p w:rsidR="00B565C3"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r w:rsidRPr="00087D0A">
        <w:rPr>
          <w:rFonts w:ascii="Times New Roman" w:hAnsi="Times New Roman"/>
          <w:sz w:val="26"/>
          <w:szCs w:val="26"/>
          <w:lang w:eastAsia="ru-RU" w:bidi="ru-RU"/>
        </w:rPr>
        <w:t xml:space="preserve">- </w:t>
      </w:r>
      <w:r w:rsidRPr="000031C9">
        <w:rPr>
          <w:rFonts w:ascii="Times New Roman" w:hAnsi="Times New Roman"/>
          <w:sz w:val="26"/>
          <w:szCs w:val="26"/>
          <w:lang w:eastAsia="ru-RU" w:bidi="ru-RU"/>
        </w:rPr>
        <w:t>проработать вопрос</w:t>
      </w:r>
      <w:r>
        <w:rPr>
          <w:rFonts w:ascii="Times New Roman" w:hAnsi="Times New Roman"/>
          <w:sz w:val="26"/>
          <w:szCs w:val="26"/>
          <w:lang w:eastAsia="ru-RU" w:bidi="ru-RU"/>
        </w:rPr>
        <w:t xml:space="preserve"> привлечения</w:t>
      </w:r>
      <w:r w:rsidRPr="000031C9">
        <w:rPr>
          <w:rFonts w:ascii="Times New Roman" w:hAnsi="Times New Roman"/>
          <w:sz w:val="26"/>
          <w:szCs w:val="26"/>
          <w:lang w:eastAsia="ru-RU" w:bidi="ru-RU"/>
        </w:rPr>
        <w:t xml:space="preserve"> подменных водителей на случай временной нетрудоспособности штатного водителя школьного автобуса</w:t>
      </w:r>
      <w:r w:rsidRPr="00087D0A">
        <w:rPr>
          <w:rFonts w:ascii="Times New Roman" w:hAnsi="Times New Roman"/>
          <w:sz w:val="26"/>
          <w:szCs w:val="26"/>
          <w:lang w:eastAsia="ru-RU" w:bidi="ru-RU"/>
        </w:rPr>
        <w:t>.</w:t>
      </w:r>
    </w:p>
    <w:p w:rsidR="00B565C3" w:rsidRDefault="00B565C3"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p>
    <w:p w:rsidR="004E65A0" w:rsidRPr="0081612B" w:rsidRDefault="004E65A0" w:rsidP="00826590">
      <w:pPr>
        <w:widowControl w:val="0"/>
        <w:tabs>
          <w:tab w:val="left" w:pos="993"/>
        </w:tabs>
        <w:spacing w:after="0" w:line="25" w:lineRule="atLeast"/>
        <w:ind w:firstLine="709"/>
        <w:contextualSpacing/>
        <w:jc w:val="both"/>
        <w:rPr>
          <w:rFonts w:ascii="Times New Roman" w:hAnsi="Times New Roman"/>
          <w:sz w:val="26"/>
          <w:szCs w:val="26"/>
          <w:lang w:eastAsia="ru-RU" w:bidi="ru-RU"/>
        </w:rPr>
      </w:pPr>
    </w:p>
    <w:p w:rsidR="002501BD" w:rsidRPr="002501BD" w:rsidRDefault="002501BD" w:rsidP="00826590">
      <w:pPr>
        <w:keepNext/>
        <w:keepLines/>
        <w:spacing w:after="0" w:line="25" w:lineRule="atLeast"/>
        <w:contextualSpacing/>
        <w:jc w:val="center"/>
        <w:outlineLvl w:val="1"/>
        <w:rPr>
          <w:rFonts w:ascii="Times New Roman" w:hAnsi="Times New Roman"/>
          <w:b/>
          <w:bCs/>
          <w:sz w:val="26"/>
          <w:szCs w:val="26"/>
        </w:rPr>
      </w:pPr>
      <w:r w:rsidRPr="002501BD">
        <w:rPr>
          <w:rFonts w:ascii="Times New Roman" w:hAnsi="Times New Roman"/>
          <w:b/>
          <w:bCs/>
          <w:sz w:val="26"/>
          <w:szCs w:val="26"/>
        </w:rPr>
        <w:t>2.11. Защита иных прав.</w:t>
      </w:r>
    </w:p>
    <w:p w:rsidR="002501BD" w:rsidRPr="002501BD" w:rsidRDefault="002501BD" w:rsidP="00826590">
      <w:pPr>
        <w:spacing w:after="0" w:line="25" w:lineRule="atLeast"/>
        <w:contextualSpacing/>
        <w:rPr>
          <w:rFonts w:ascii="Times New Roman" w:hAnsi="Times New Roman"/>
          <w:sz w:val="26"/>
          <w:szCs w:val="26"/>
          <w:highlight w:val="yellow"/>
        </w:rPr>
      </w:pPr>
    </w:p>
    <w:p w:rsidR="002501BD" w:rsidRPr="002501BD" w:rsidRDefault="002501BD" w:rsidP="00826590">
      <w:pPr>
        <w:suppressAutoHyphens/>
        <w:spacing w:after="0" w:line="25" w:lineRule="atLeast"/>
        <w:ind w:firstLine="709"/>
        <w:contextualSpacing/>
        <w:jc w:val="both"/>
        <w:rPr>
          <w:rFonts w:ascii="Times New Roman" w:hAnsi="Times New Roman"/>
          <w:sz w:val="26"/>
          <w:szCs w:val="26"/>
          <w:lang w:eastAsia="ru-RU"/>
        </w:rPr>
      </w:pPr>
      <w:r w:rsidRPr="002501BD">
        <w:rPr>
          <w:rFonts w:ascii="Times New Roman" w:hAnsi="Times New Roman"/>
          <w:sz w:val="26"/>
          <w:szCs w:val="26"/>
          <w:lang w:eastAsia="ru-RU"/>
        </w:rPr>
        <w:t>В 2025 г</w:t>
      </w:r>
      <w:r w:rsidR="009808C4">
        <w:rPr>
          <w:rFonts w:ascii="Times New Roman" w:hAnsi="Times New Roman"/>
          <w:sz w:val="26"/>
          <w:szCs w:val="26"/>
          <w:lang w:eastAsia="ru-RU"/>
        </w:rPr>
        <w:t>оду</w:t>
      </w:r>
      <w:r w:rsidRPr="002501BD">
        <w:rPr>
          <w:rFonts w:ascii="Times New Roman" w:hAnsi="Times New Roman"/>
          <w:sz w:val="26"/>
          <w:szCs w:val="26"/>
          <w:lang w:eastAsia="ru-RU"/>
        </w:rPr>
        <w:t xml:space="preserve"> по вопросам:</w:t>
      </w:r>
    </w:p>
    <w:p w:rsidR="002501BD" w:rsidRPr="002501BD" w:rsidRDefault="002501BD" w:rsidP="00826590">
      <w:pPr>
        <w:suppressAutoHyphens/>
        <w:spacing w:after="0" w:line="25" w:lineRule="atLeast"/>
        <w:ind w:firstLine="709"/>
        <w:contextualSpacing/>
        <w:jc w:val="both"/>
        <w:rPr>
          <w:rFonts w:ascii="Times New Roman" w:hAnsi="Times New Roman"/>
          <w:sz w:val="26"/>
          <w:szCs w:val="26"/>
          <w:lang w:eastAsia="ru-RU"/>
        </w:rPr>
      </w:pPr>
      <w:r w:rsidRPr="002501BD">
        <w:rPr>
          <w:rFonts w:ascii="Times New Roman" w:hAnsi="Times New Roman"/>
          <w:sz w:val="26"/>
          <w:szCs w:val="26"/>
          <w:lang w:eastAsia="ru-RU"/>
        </w:rPr>
        <w:t xml:space="preserve">- защиты прав детей </w:t>
      </w:r>
      <w:r w:rsidRPr="002501BD">
        <w:rPr>
          <w:rFonts w:ascii="Times New Roman" w:eastAsiaTheme="minorHAnsi" w:hAnsi="Times New Roman"/>
          <w:sz w:val="26"/>
          <w:szCs w:val="26"/>
        </w:rPr>
        <w:t xml:space="preserve">на имя, честь и </w:t>
      </w:r>
      <w:r w:rsidRPr="002501BD">
        <w:rPr>
          <w:rFonts w:ascii="Times New Roman" w:hAnsi="Times New Roman"/>
          <w:sz w:val="26"/>
          <w:szCs w:val="26"/>
          <w:lang w:eastAsia="ru-RU"/>
        </w:rPr>
        <w:t>достоинство поступило 15 обращений, из них 4 письменных и 11 устных обращений, что на 51,6% меньше, чем в 2024 г</w:t>
      </w:r>
      <w:r w:rsidR="009808C4">
        <w:rPr>
          <w:rFonts w:ascii="Times New Roman" w:hAnsi="Times New Roman"/>
          <w:sz w:val="26"/>
          <w:szCs w:val="26"/>
          <w:lang w:eastAsia="ru-RU"/>
        </w:rPr>
        <w:t>оду</w:t>
      </w:r>
      <w:r w:rsidRPr="002501BD">
        <w:rPr>
          <w:rFonts w:ascii="Times New Roman" w:hAnsi="Times New Roman"/>
          <w:sz w:val="26"/>
          <w:szCs w:val="26"/>
          <w:lang w:eastAsia="ru-RU"/>
        </w:rPr>
        <w:t xml:space="preserve">, и на 16,7% меньше, чем </w:t>
      </w:r>
      <w:r w:rsidR="005B5D12">
        <w:rPr>
          <w:rFonts w:ascii="Times New Roman" w:hAnsi="Times New Roman"/>
          <w:sz w:val="26"/>
          <w:szCs w:val="26"/>
          <w:lang w:eastAsia="ru-RU"/>
        </w:rPr>
        <w:t xml:space="preserve">в </w:t>
      </w:r>
      <w:r w:rsidRPr="002501BD">
        <w:rPr>
          <w:rFonts w:ascii="Times New Roman" w:hAnsi="Times New Roman"/>
          <w:sz w:val="26"/>
          <w:szCs w:val="26"/>
          <w:lang w:eastAsia="ru-RU"/>
        </w:rPr>
        <w:t>2023 г</w:t>
      </w:r>
      <w:r w:rsidR="009808C4">
        <w:rPr>
          <w:rFonts w:ascii="Times New Roman" w:hAnsi="Times New Roman"/>
          <w:sz w:val="26"/>
          <w:szCs w:val="26"/>
          <w:lang w:eastAsia="ru-RU"/>
        </w:rPr>
        <w:t>оду</w:t>
      </w:r>
      <w:r w:rsidRPr="002501BD">
        <w:rPr>
          <w:rFonts w:ascii="Times New Roman" w:hAnsi="Times New Roman"/>
          <w:sz w:val="26"/>
          <w:szCs w:val="26"/>
          <w:lang w:eastAsia="ru-RU"/>
        </w:rPr>
        <w:t xml:space="preserve">; </w:t>
      </w:r>
    </w:p>
    <w:p w:rsidR="002501BD" w:rsidRPr="002501BD" w:rsidRDefault="002501BD" w:rsidP="00826590">
      <w:pPr>
        <w:spacing w:after="0" w:line="25" w:lineRule="atLeast"/>
        <w:ind w:firstLine="708"/>
        <w:contextualSpacing/>
        <w:jc w:val="both"/>
        <w:rPr>
          <w:rFonts w:ascii="Times New Roman" w:eastAsia="Calibri" w:hAnsi="Times New Roman"/>
          <w:sz w:val="26"/>
          <w:szCs w:val="26"/>
          <w:lang w:eastAsia="ru-RU"/>
        </w:rPr>
      </w:pPr>
      <w:r w:rsidRPr="002501BD">
        <w:rPr>
          <w:rFonts w:ascii="Times New Roman" w:eastAsia="Calibri" w:hAnsi="Times New Roman"/>
          <w:sz w:val="26"/>
          <w:szCs w:val="26"/>
          <w:lang w:eastAsia="ru-RU"/>
        </w:rPr>
        <w:t xml:space="preserve">- </w:t>
      </w:r>
      <w:r w:rsidRPr="002501BD">
        <w:rPr>
          <w:rFonts w:ascii="Times New Roman" w:eastAsia="Arial Unicode MS" w:hAnsi="Times New Roman"/>
          <w:color w:val="000000"/>
          <w:sz w:val="26"/>
          <w:szCs w:val="26"/>
          <w:lang w:eastAsia="ru-RU" w:bidi="ru-RU"/>
        </w:rPr>
        <w:t>реализации</w:t>
      </w:r>
      <w:r w:rsidRPr="002501BD">
        <w:rPr>
          <w:rFonts w:ascii="Times New Roman" w:eastAsia="Calibri" w:hAnsi="Times New Roman"/>
          <w:sz w:val="26"/>
          <w:szCs w:val="26"/>
          <w:lang w:eastAsia="ru-RU"/>
        </w:rPr>
        <w:t xml:space="preserve"> права на занятие физической культурой и спортом поступило 6 обращений, из них 4 письменных и 2 устных, что на 45,5% меньше, чем в 2024 г</w:t>
      </w:r>
      <w:r w:rsidR="009808C4">
        <w:rPr>
          <w:rFonts w:ascii="Times New Roman" w:eastAsia="Calibri" w:hAnsi="Times New Roman"/>
          <w:sz w:val="26"/>
          <w:szCs w:val="26"/>
          <w:lang w:eastAsia="ru-RU"/>
        </w:rPr>
        <w:t>оду</w:t>
      </w:r>
      <w:r w:rsidRPr="002501BD">
        <w:rPr>
          <w:rFonts w:ascii="Times New Roman" w:eastAsia="Calibri" w:hAnsi="Times New Roman"/>
          <w:sz w:val="26"/>
          <w:szCs w:val="26"/>
          <w:lang w:eastAsia="ru-RU"/>
        </w:rPr>
        <w:t>, и на 50% меньше, чем в 2023 г</w:t>
      </w:r>
      <w:r w:rsidR="009808C4">
        <w:rPr>
          <w:rFonts w:ascii="Times New Roman" w:eastAsia="Calibri" w:hAnsi="Times New Roman"/>
          <w:sz w:val="26"/>
          <w:szCs w:val="26"/>
          <w:lang w:eastAsia="ru-RU"/>
        </w:rPr>
        <w:t>оду</w:t>
      </w:r>
      <w:r w:rsidRPr="002501BD">
        <w:rPr>
          <w:rFonts w:ascii="Times New Roman" w:eastAsia="Calibri" w:hAnsi="Times New Roman"/>
          <w:sz w:val="26"/>
          <w:szCs w:val="26"/>
          <w:lang w:eastAsia="ru-RU"/>
        </w:rPr>
        <w:t>;</w:t>
      </w:r>
    </w:p>
    <w:p w:rsidR="002501BD" w:rsidRPr="002501BD" w:rsidRDefault="002501BD" w:rsidP="00826590">
      <w:pPr>
        <w:widowControl w:val="0"/>
        <w:spacing w:after="0" w:line="25" w:lineRule="atLeast"/>
        <w:ind w:firstLine="709"/>
        <w:contextualSpacing/>
        <w:jc w:val="both"/>
        <w:rPr>
          <w:rFonts w:ascii="Times New Roman" w:eastAsia="Arial Unicode MS" w:hAnsi="Times New Roman"/>
          <w:color w:val="000000"/>
          <w:sz w:val="26"/>
          <w:szCs w:val="26"/>
          <w:lang w:eastAsia="ru-RU" w:bidi="ru-RU"/>
        </w:rPr>
      </w:pPr>
      <w:r w:rsidRPr="002501BD">
        <w:rPr>
          <w:rFonts w:ascii="Times New Roman" w:eastAsia="Arial Unicode MS" w:hAnsi="Times New Roman"/>
          <w:color w:val="000000"/>
          <w:sz w:val="26"/>
          <w:szCs w:val="26"/>
          <w:lang w:eastAsia="ru-RU" w:bidi="ru-RU"/>
        </w:rPr>
        <w:t>- реализации прав граждан и их несовершеннолетних детей на благоприятную окружающую среду поступило 4 обращения (письменных), что на 83,3% меньше, чем в 2024 г</w:t>
      </w:r>
      <w:r w:rsidR="00622DB4">
        <w:rPr>
          <w:rFonts w:ascii="Times New Roman" w:eastAsia="Arial Unicode MS" w:hAnsi="Times New Roman"/>
          <w:color w:val="000000"/>
          <w:sz w:val="26"/>
          <w:szCs w:val="26"/>
          <w:lang w:eastAsia="ru-RU" w:bidi="ru-RU"/>
        </w:rPr>
        <w:t>оду</w:t>
      </w:r>
      <w:r w:rsidRPr="002501BD">
        <w:rPr>
          <w:rFonts w:ascii="Times New Roman" w:eastAsia="Arial Unicode MS" w:hAnsi="Times New Roman"/>
          <w:color w:val="000000"/>
          <w:sz w:val="26"/>
          <w:szCs w:val="26"/>
          <w:lang w:eastAsia="ru-RU" w:bidi="ru-RU"/>
        </w:rPr>
        <w:t>, и на 33,3% меньше, чем в 2023 г</w:t>
      </w:r>
      <w:r w:rsidR="00622DB4">
        <w:rPr>
          <w:rFonts w:ascii="Times New Roman" w:eastAsia="Arial Unicode MS" w:hAnsi="Times New Roman"/>
          <w:color w:val="000000"/>
          <w:sz w:val="26"/>
          <w:szCs w:val="26"/>
          <w:lang w:eastAsia="ru-RU" w:bidi="ru-RU"/>
        </w:rPr>
        <w:t>оду</w:t>
      </w:r>
      <w:r w:rsidRPr="002501BD">
        <w:rPr>
          <w:rFonts w:ascii="Times New Roman" w:eastAsia="Arial Unicode MS" w:hAnsi="Times New Roman"/>
          <w:color w:val="000000"/>
          <w:sz w:val="26"/>
          <w:szCs w:val="26"/>
          <w:lang w:eastAsia="ru-RU" w:bidi="ru-RU"/>
        </w:rPr>
        <w:t>;</w:t>
      </w:r>
    </w:p>
    <w:p w:rsidR="002501BD" w:rsidRPr="002501BD" w:rsidRDefault="002501BD" w:rsidP="00826590">
      <w:pPr>
        <w:spacing w:after="0" w:line="25" w:lineRule="atLeast"/>
        <w:ind w:firstLine="708"/>
        <w:contextualSpacing/>
        <w:jc w:val="both"/>
        <w:rPr>
          <w:rFonts w:ascii="Times New Roman" w:eastAsia="Arial Unicode MS" w:hAnsi="Times New Roman"/>
          <w:color w:val="000000"/>
          <w:sz w:val="26"/>
          <w:szCs w:val="26"/>
          <w:lang w:eastAsia="ru-RU" w:bidi="ru-RU"/>
        </w:rPr>
      </w:pPr>
      <w:r w:rsidRPr="002501BD">
        <w:rPr>
          <w:rFonts w:ascii="Times New Roman" w:hAnsi="Times New Roman"/>
          <w:sz w:val="26"/>
          <w:szCs w:val="26"/>
        </w:rPr>
        <w:t xml:space="preserve">- защиты прав на труд </w:t>
      </w:r>
      <w:r w:rsidRPr="002501BD">
        <w:rPr>
          <w:rFonts w:ascii="Times New Roman" w:eastAsia="Arial Unicode MS" w:hAnsi="Times New Roman"/>
          <w:color w:val="000000"/>
          <w:sz w:val="26"/>
          <w:szCs w:val="26"/>
          <w:lang w:eastAsia="ru-RU" w:bidi="ru-RU"/>
        </w:rPr>
        <w:t>поступило 10 обращений, из них 2 письменных и 8 устных, что на 56,5% меньше, чем в 2024 г</w:t>
      </w:r>
      <w:r w:rsidR="00622DB4">
        <w:rPr>
          <w:rFonts w:ascii="Times New Roman" w:eastAsia="Arial Unicode MS" w:hAnsi="Times New Roman"/>
          <w:color w:val="000000"/>
          <w:sz w:val="26"/>
          <w:szCs w:val="26"/>
          <w:lang w:eastAsia="ru-RU" w:bidi="ru-RU"/>
        </w:rPr>
        <w:t>оду</w:t>
      </w:r>
      <w:r w:rsidRPr="002501BD">
        <w:rPr>
          <w:rFonts w:ascii="Times New Roman" w:eastAsia="Arial Unicode MS" w:hAnsi="Times New Roman"/>
          <w:color w:val="000000"/>
          <w:sz w:val="26"/>
          <w:szCs w:val="26"/>
          <w:lang w:eastAsia="ru-RU" w:bidi="ru-RU"/>
        </w:rPr>
        <w:t>, и на 11,1% больше, чем в 2023 г</w:t>
      </w:r>
      <w:r w:rsidR="00622DB4">
        <w:rPr>
          <w:rFonts w:ascii="Times New Roman" w:eastAsia="Arial Unicode MS" w:hAnsi="Times New Roman"/>
          <w:color w:val="000000"/>
          <w:sz w:val="26"/>
          <w:szCs w:val="26"/>
          <w:lang w:eastAsia="ru-RU" w:bidi="ru-RU"/>
        </w:rPr>
        <w:t>оду</w:t>
      </w:r>
      <w:r w:rsidRPr="002501BD">
        <w:rPr>
          <w:rFonts w:ascii="Times New Roman" w:eastAsia="Arial Unicode MS" w:hAnsi="Times New Roman"/>
          <w:color w:val="000000"/>
          <w:sz w:val="26"/>
          <w:szCs w:val="26"/>
          <w:lang w:eastAsia="ru-RU" w:bidi="ru-RU"/>
        </w:rPr>
        <w:t>;</w:t>
      </w:r>
    </w:p>
    <w:p w:rsidR="002501BD" w:rsidRPr="002501BD" w:rsidRDefault="002501BD" w:rsidP="00826590">
      <w:pPr>
        <w:spacing w:after="0" w:line="25" w:lineRule="atLeast"/>
        <w:ind w:firstLine="851"/>
        <w:contextualSpacing/>
        <w:jc w:val="both"/>
        <w:rPr>
          <w:rFonts w:ascii="Times New Roman" w:eastAsia="Arial Unicode MS" w:hAnsi="Times New Roman"/>
          <w:color w:val="000000"/>
          <w:sz w:val="26"/>
          <w:szCs w:val="26"/>
          <w:lang w:eastAsia="ru-RU" w:bidi="ru-RU"/>
        </w:rPr>
      </w:pPr>
      <w:r w:rsidRPr="002501BD">
        <w:rPr>
          <w:rFonts w:ascii="Times New Roman" w:hAnsi="Times New Roman"/>
          <w:sz w:val="26"/>
          <w:szCs w:val="26"/>
        </w:rPr>
        <w:t xml:space="preserve">- защиты прав на доступ к </w:t>
      </w:r>
      <w:r w:rsidRPr="002501BD">
        <w:rPr>
          <w:rFonts w:ascii="Times New Roman" w:eastAsia="Arial Unicode MS" w:hAnsi="Times New Roman"/>
          <w:color w:val="000000"/>
          <w:sz w:val="26"/>
          <w:szCs w:val="26"/>
          <w:lang w:eastAsia="ru-RU" w:bidi="ru-RU"/>
        </w:rPr>
        <w:t>информации и на информационную безопасность поступило 2 обращения (устных), что на 50% меньше, чем в 2024 г</w:t>
      </w:r>
      <w:r w:rsidR="00622DB4">
        <w:rPr>
          <w:rFonts w:ascii="Times New Roman" w:eastAsia="Arial Unicode MS" w:hAnsi="Times New Roman"/>
          <w:color w:val="000000"/>
          <w:sz w:val="26"/>
          <w:szCs w:val="26"/>
          <w:lang w:eastAsia="ru-RU" w:bidi="ru-RU"/>
        </w:rPr>
        <w:t>оду</w:t>
      </w:r>
      <w:r w:rsidRPr="002501BD">
        <w:rPr>
          <w:rFonts w:ascii="Times New Roman" w:eastAsia="Arial Unicode MS" w:hAnsi="Times New Roman"/>
          <w:color w:val="000000"/>
          <w:sz w:val="26"/>
          <w:szCs w:val="26"/>
          <w:lang w:eastAsia="ru-RU" w:bidi="ru-RU"/>
        </w:rPr>
        <w:t>, и на 100% больше, чем в 2023 г</w:t>
      </w:r>
      <w:r w:rsidR="00622DB4">
        <w:rPr>
          <w:rFonts w:ascii="Times New Roman" w:eastAsia="Arial Unicode MS" w:hAnsi="Times New Roman"/>
          <w:color w:val="000000"/>
          <w:sz w:val="26"/>
          <w:szCs w:val="26"/>
          <w:lang w:eastAsia="ru-RU" w:bidi="ru-RU"/>
        </w:rPr>
        <w:t>оду</w:t>
      </w:r>
      <w:r w:rsidRPr="002501BD">
        <w:rPr>
          <w:rFonts w:ascii="Times New Roman" w:eastAsia="Arial Unicode MS" w:hAnsi="Times New Roman"/>
          <w:color w:val="000000"/>
          <w:sz w:val="26"/>
          <w:szCs w:val="26"/>
          <w:lang w:eastAsia="ru-RU" w:bidi="ru-RU"/>
        </w:rPr>
        <w:t xml:space="preserve"> (Таблица </w:t>
      </w:r>
      <w:r w:rsidR="00C46BB2">
        <w:rPr>
          <w:rFonts w:ascii="Times New Roman" w:eastAsia="Arial Unicode MS" w:hAnsi="Times New Roman"/>
          <w:color w:val="000000"/>
          <w:sz w:val="26"/>
          <w:szCs w:val="26"/>
          <w:lang w:eastAsia="ru-RU" w:bidi="ru-RU"/>
        </w:rPr>
        <w:t>1</w:t>
      </w:r>
      <w:r w:rsidR="009E67F2">
        <w:rPr>
          <w:rFonts w:ascii="Times New Roman" w:eastAsia="Arial Unicode MS" w:hAnsi="Times New Roman"/>
          <w:color w:val="000000"/>
          <w:sz w:val="26"/>
          <w:szCs w:val="26"/>
          <w:lang w:eastAsia="ru-RU" w:bidi="ru-RU"/>
        </w:rPr>
        <w:t>7</w:t>
      </w:r>
      <w:r w:rsidRPr="002501BD">
        <w:rPr>
          <w:rFonts w:ascii="Times New Roman" w:eastAsia="Arial Unicode MS" w:hAnsi="Times New Roman"/>
          <w:color w:val="000000"/>
          <w:sz w:val="26"/>
          <w:szCs w:val="26"/>
          <w:lang w:eastAsia="ru-RU" w:bidi="ru-RU"/>
        </w:rPr>
        <w:t xml:space="preserve">).  </w:t>
      </w:r>
    </w:p>
    <w:p w:rsidR="002501BD" w:rsidRPr="002501BD" w:rsidRDefault="002501BD" w:rsidP="00826590">
      <w:pPr>
        <w:spacing w:after="0" w:line="25" w:lineRule="atLeast"/>
        <w:ind w:firstLine="851"/>
        <w:contextualSpacing/>
        <w:jc w:val="both"/>
        <w:rPr>
          <w:rFonts w:ascii="Times New Roman" w:hAnsi="Times New Roman"/>
          <w:sz w:val="26"/>
          <w:szCs w:val="26"/>
          <w:highlight w:val="yellow"/>
        </w:rPr>
      </w:pPr>
    </w:p>
    <w:p w:rsidR="002501BD" w:rsidRPr="00EE7E1A" w:rsidRDefault="002501BD" w:rsidP="00826590">
      <w:pPr>
        <w:spacing w:after="0" w:line="25" w:lineRule="atLeast"/>
        <w:contextualSpacing/>
        <w:jc w:val="center"/>
        <w:rPr>
          <w:rFonts w:ascii="Times New Roman" w:hAnsi="Times New Roman"/>
          <w:b/>
          <w:sz w:val="26"/>
          <w:szCs w:val="26"/>
          <w:lang w:eastAsia="ru-RU"/>
        </w:rPr>
      </w:pPr>
      <w:r w:rsidRPr="00EE7E1A">
        <w:rPr>
          <w:rFonts w:ascii="Times New Roman" w:hAnsi="Times New Roman"/>
          <w:b/>
          <w:sz w:val="26"/>
          <w:szCs w:val="26"/>
          <w:lang w:eastAsia="ru-RU"/>
        </w:rPr>
        <w:t xml:space="preserve">Таблица </w:t>
      </w:r>
      <w:r w:rsidR="00C46BB2">
        <w:rPr>
          <w:rFonts w:ascii="Times New Roman" w:hAnsi="Times New Roman"/>
          <w:b/>
          <w:sz w:val="26"/>
          <w:szCs w:val="26"/>
          <w:lang w:eastAsia="ru-RU"/>
        </w:rPr>
        <w:t>1</w:t>
      </w:r>
      <w:r w:rsidR="009E67F2">
        <w:rPr>
          <w:rFonts w:ascii="Times New Roman" w:hAnsi="Times New Roman"/>
          <w:b/>
          <w:sz w:val="26"/>
          <w:szCs w:val="26"/>
          <w:lang w:eastAsia="ru-RU"/>
        </w:rPr>
        <w:t>7</w:t>
      </w:r>
      <w:r w:rsidRPr="00EE7E1A">
        <w:rPr>
          <w:rFonts w:ascii="Times New Roman" w:hAnsi="Times New Roman"/>
          <w:b/>
          <w:sz w:val="26"/>
          <w:szCs w:val="26"/>
          <w:lang w:eastAsia="ru-RU"/>
        </w:rPr>
        <w:t xml:space="preserve"> – Количество поступивших обращений по иным вопросам</w:t>
      </w:r>
      <w:r w:rsidR="00EE7E1A">
        <w:rPr>
          <w:rFonts w:ascii="Times New Roman" w:hAnsi="Times New Roman"/>
          <w:b/>
          <w:sz w:val="26"/>
          <w:szCs w:val="26"/>
          <w:lang w:eastAsia="ru-RU"/>
        </w:rPr>
        <w:t>.</w:t>
      </w:r>
    </w:p>
    <w:tbl>
      <w:tblPr>
        <w:tblW w:w="0" w:type="auto"/>
        <w:tblInd w:w="93" w:type="dxa"/>
        <w:tblLook w:val="04A0" w:firstRow="1" w:lastRow="0" w:firstColumn="1" w:lastColumn="0" w:noHBand="0" w:noVBand="1"/>
      </w:tblPr>
      <w:tblGrid>
        <w:gridCol w:w="2822"/>
        <w:gridCol w:w="1011"/>
        <w:gridCol w:w="655"/>
        <w:gridCol w:w="836"/>
        <w:gridCol w:w="1011"/>
        <w:gridCol w:w="655"/>
        <w:gridCol w:w="836"/>
        <w:gridCol w:w="1011"/>
        <w:gridCol w:w="655"/>
        <w:gridCol w:w="836"/>
      </w:tblGrid>
      <w:tr w:rsidR="002501BD" w:rsidRPr="002501BD" w:rsidTr="002B1706">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01BD" w:rsidRPr="002501BD" w:rsidRDefault="002501BD" w:rsidP="00826590">
            <w:pPr>
              <w:spacing w:after="0" w:line="25" w:lineRule="atLeast"/>
              <w:contextualSpacing/>
              <w:jc w:val="center"/>
              <w:rPr>
                <w:rFonts w:ascii="Times New Roman" w:hAnsi="Times New Roman"/>
                <w:b/>
                <w:bCs/>
                <w:sz w:val="26"/>
                <w:szCs w:val="26"/>
                <w:lang w:eastAsia="ru-RU"/>
              </w:rPr>
            </w:pPr>
            <w:r w:rsidRPr="002501BD">
              <w:rPr>
                <w:rFonts w:ascii="Times New Roman" w:hAnsi="Times New Roman"/>
                <w:b/>
                <w:bCs/>
                <w:color w:val="000000"/>
                <w:sz w:val="26"/>
                <w:szCs w:val="26"/>
                <w:lang w:eastAsia="ru-RU"/>
              </w:rPr>
              <w:t>Категория вопросов</w:t>
            </w:r>
          </w:p>
        </w:tc>
        <w:tc>
          <w:tcPr>
            <w:tcW w:w="0" w:type="auto"/>
            <w:gridSpan w:val="3"/>
            <w:tcBorders>
              <w:top w:val="single" w:sz="4" w:space="0" w:color="auto"/>
              <w:left w:val="nil"/>
              <w:bottom w:val="single" w:sz="4" w:space="0" w:color="auto"/>
              <w:right w:val="single" w:sz="4" w:space="0" w:color="000000"/>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sz w:val="26"/>
                <w:szCs w:val="26"/>
                <w:lang w:eastAsia="ru-RU"/>
              </w:rPr>
            </w:pPr>
            <w:r w:rsidRPr="002501BD">
              <w:rPr>
                <w:rFonts w:ascii="Times New Roman" w:hAnsi="Times New Roman"/>
                <w:b/>
                <w:bCs/>
                <w:sz w:val="26"/>
                <w:szCs w:val="26"/>
                <w:lang w:eastAsia="ru-RU"/>
              </w:rPr>
              <w:t>202</w:t>
            </w:r>
            <w:r w:rsidRPr="002501BD">
              <w:rPr>
                <w:rFonts w:ascii="Times New Roman" w:hAnsi="Times New Roman"/>
                <w:b/>
                <w:bCs/>
                <w:sz w:val="26"/>
                <w:szCs w:val="26"/>
                <w:lang w:val="en-US" w:eastAsia="ru-RU"/>
              </w:rPr>
              <w:t>3</w:t>
            </w:r>
            <w:r w:rsidRPr="002501BD">
              <w:rPr>
                <w:rFonts w:ascii="Times New Roman" w:hAnsi="Times New Roman"/>
                <w:b/>
                <w:bCs/>
                <w:sz w:val="26"/>
                <w:szCs w:val="26"/>
                <w:lang w:eastAsia="ru-RU"/>
              </w:rPr>
              <w:t xml:space="preserve"> год</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2501BD" w:rsidRPr="002501BD" w:rsidRDefault="002501BD" w:rsidP="00826590">
            <w:pPr>
              <w:spacing w:after="0" w:line="25" w:lineRule="atLeast"/>
              <w:contextualSpacing/>
              <w:jc w:val="center"/>
              <w:rPr>
                <w:rFonts w:ascii="Times New Roman" w:hAnsi="Times New Roman"/>
                <w:b/>
                <w:bCs/>
                <w:sz w:val="26"/>
                <w:szCs w:val="26"/>
                <w:lang w:eastAsia="ru-RU"/>
              </w:rPr>
            </w:pPr>
            <w:r w:rsidRPr="002501BD">
              <w:rPr>
                <w:rFonts w:ascii="Times New Roman" w:hAnsi="Times New Roman"/>
                <w:b/>
                <w:bCs/>
                <w:sz w:val="26"/>
                <w:szCs w:val="26"/>
                <w:lang w:eastAsia="ru-RU"/>
              </w:rPr>
              <w:t>202</w:t>
            </w:r>
            <w:r w:rsidRPr="002501BD">
              <w:rPr>
                <w:rFonts w:ascii="Times New Roman" w:hAnsi="Times New Roman"/>
                <w:b/>
                <w:bCs/>
                <w:sz w:val="26"/>
                <w:szCs w:val="26"/>
                <w:lang w:val="en-US" w:eastAsia="ru-RU"/>
              </w:rPr>
              <w:t>4</w:t>
            </w:r>
            <w:r w:rsidRPr="002501BD">
              <w:rPr>
                <w:rFonts w:ascii="Times New Roman" w:hAnsi="Times New Roman"/>
                <w:b/>
                <w:bCs/>
                <w:sz w:val="26"/>
                <w:szCs w:val="26"/>
                <w:lang w:eastAsia="ru-RU"/>
              </w:rPr>
              <w:t xml:space="preserve"> год</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2501BD" w:rsidRPr="002501BD" w:rsidRDefault="002501BD" w:rsidP="00826590">
            <w:pPr>
              <w:spacing w:after="0" w:line="25" w:lineRule="atLeast"/>
              <w:contextualSpacing/>
              <w:jc w:val="center"/>
              <w:rPr>
                <w:rFonts w:ascii="Times New Roman" w:hAnsi="Times New Roman"/>
                <w:b/>
                <w:bCs/>
                <w:sz w:val="26"/>
                <w:szCs w:val="26"/>
                <w:lang w:eastAsia="ru-RU"/>
              </w:rPr>
            </w:pPr>
            <w:r w:rsidRPr="002501BD">
              <w:rPr>
                <w:rFonts w:ascii="Times New Roman" w:hAnsi="Times New Roman"/>
                <w:b/>
                <w:bCs/>
                <w:sz w:val="26"/>
                <w:szCs w:val="26"/>
                <w:lang w:eastAsia="ru-RU"/>
              </w:rPr>
              <w:t>2025 год</w:t>
            </w:r>
          </w:p>
        </w:tc>
      </w:tr>
      <w:tr w:rsidR="002501BD" w:rsidRPr="002501BD" w:rsidTr="002B1706">
        <w:trPr>
          <w:trHeight w:val="43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501BD" w:rsidRPr="002501BD" w:rsidRDefault="002501BD" w:rsidP="00826590">
            <w:pPr>
              <w:spacing w:after="0" w:line="25" w:lineRule="atLeast"/>
              <w:contextualSpacing/>
              <w:rPr>
                <w:rFonts w:ascii="Times New Roman" w:hAnsi="Times New Roman"/>
                <w:b/>
                <w:bCs/>
                <w:sz w:val="26"/>
                <w:szCs w:val="26"/>
                <w:lang w:eastAsia="ru-RU"/>
              </w:rPr>
            </w:pP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sz w:val="26"/>
                <w:szCs w:val="26"/>
                <w:lang w:eastAsia="ru-RU"/>
              </w:rPr>
            </w:pPr>
            <w:proofErr w:type="spellStart"/>
            <w:r w:rsidRPr="002501BD">
              <w:rPr>
                <w:rFonts w:ascii="Times New Roman" w:hAnsi="Times New Roman"/>
                <w:b/>
                <w:bCs/>
                <w:sz w:val="26"/>
                <w:szCs w:val="26"/>
                <w:lang w:eastAsia="ru-RU"/>
              </w:rPr>
              <w:t>письм</w:t>
            </w:r>
            <w:proofErr w:type="spellEnd"/>
            <w:r w:rsidRPr="002501BD">
              <w:rPr>
                <w:rFonts w:ascii="Times New Roman" w:hAnsi="Times New Roman"/>
                <w:b/>
                <w:bCs/>
                <w:sz w:val="26"/>
                <w:szCs w:val="26"/>
                <w:lang w:eastAsia="ru-RU"/>
              </w:rPr>
              <w:t>.</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sz w:val="26"/>
                <w:szCs w:val="26"/>
                <w:lang w:eastAsia="ru-RU"/>
              </w:rPr>
            </w:pPr>
            <w:r w:rsidRPr="002501BD">
              <w:rPr>
                <w:rFonts w:ascii="Times New Roman" w:hAnsi="Times New Roman"/>
                <w:b/>
                <w:bCs/>
                <w:sz w:val="26"/>
                <w:szCs w:val="26"/>
                <w:lang w:eastAsia="ru-RU"/>
              </w:rPr>
              <w:t>уст.</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sz w:val="26"/>
                <w:szCs w:val="26"/>
                <w:lang w:eastAsia="ru-RU"/>
              </w:rPr>
            </w:pPr>
            <w:r w:rsidRPr="002501BD">
              <w:rPr>
                <w:rFonts w:ascii="Times New Roman" w:hAnsi="Times New Roman"/>
                <w:b/>
                <w:bCs/>
                <w:sz w:val="26"/>
                <w:szCs w:val="26"/>
                <w:lang w:eastAsia="ru-RU"/>
              </w:rPr>
              <w:t>всего</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sz w:val="26"/>
                <w:szCs w:val="26"/>
                <w:lang w:eastAsia="ru-RU"/>
              </w:rPr>
            </w:pPr>
            <w:proofErr w:type="spellStart"/>
            <w:r w:rsidRPr="002501BD">
              <w:rPr>
                <w:rFonts w:ascii="Times New Roman" w:hAnsi="Times New Roman"/>
                <w:b/>
                <w:bCs/>
                <w:sz w:val="26"/>
                <w:szCs w:val="26"/>
                <w:lang w:eastAsia="ru-RU"/>
              </w:rPr>
              <w:t>письм</w:t>
            </w:r>
            <w:proofErr w:type="spellEnd"/>
            <w:r w:rsidRPr="002501BD">
              <w:rPr>
                <w:rFonts w:ascii="Times New Roman" w:hAnsi="Times New Roman"/>
                <w:b/>
                <w:bCs/>
                <w:sz w:val="26"/>
                <w:szCs w:val="26"/>
                <w:lang w:eastAsia="ru-RU"/>
              </w:rPr>
              <w:t>.</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sz w:val="26"/>
                <w:szCs w:val="26"/>
                <w:lang w:eastAsia="ru-RU"/>
              </w:rPr>
            </w:pPr>
            <w:r w:rsidRPr="002501BD">
              <w:rPr>
                <w:rFonts w:ascii="Times New Roman" w:hAnsi="Times New Roman"/>
                <w:b/>
                <w:bCs/>
                <w:sz w:val="26"/>
                <w:szCs w:val="26"/>
                <w:lang w:eastAsia="ru-RU"/>
              </w:rPr>
              <w:t>уст.</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sz w:val="26"/>
                <w:szCs w:val="26"/>
                <w:lang w:eastAsia="ru-RU"/>
              </w:rPr>
            </w:pPr>
            <w:r w:rsidRPr="002501BD">
              <w:rPr>
                <w:rFonts w:ascii="Times New Roman" w:hAnsi="Times New Roman"/>
                <w:b/>
                <w:bCs/>
                <w:sz w:val="26"/>
                <w:szCs w:val="26"/>
                <w:lang w:eastAsia="ru-RU"/>
              </w:rPr>
              <w:t>всего</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sz w:val="26"/>
                <w:szCs w:val="26"/>
                <w:lang w:eastAsia="ru-RU"/>
              </w:rPr>
            </w:pPr>
            <w:proofErr w:type="spellStart"/>
            <w:r w:rsidRPr="002501BD">
              <w:rPr>
                <w:rFonts w:ascii="Times New Roman" w:hAnsi="Times New Roman"/>
                <w:b/>
                <w:bCs/>
                <w:sz w:val="26"/>
                <w:szCs w:val="26"/>
                <w:lang w:eastAsia="ru-RU"/>
              </w:rPr>
              <w:t>письм</w:t>
            </w:r>
            <w:proofErr w:type="spellEnd"/>
            <w:r w:rsidRPr="002501BD">
              <w:rPr>
                <w:rFonts w:ascii="Times New Roman" w:hAnsi="Times New Roman"/>
                <w:b/>
                <w:bCs/>
                <w:sz w:val="26"/>
                <w:szCs w:val="26"/>
                <w:lang w:eastAsia="ru-RU"/>
              </w:rPr>
              <w:t>.</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sz w:val="26"/>
                <w:szCs w:val="26"/>
                <w:lang w:eastAsia="ru-RU"/>
              </w:rPr>
            </w:pPr>
            <w:r w:rsidRPr="002501BD">
              <w:rPr>
                <w:rFonts w:ascii="Times New Roman" w:hAnsi="Times New Roman"/>
                <w:b/>
                <w:bCs/>
                <w:sz w:val="26"/>
                <w:szCs w:val="26"/>
                <w:lang w:eastAsia="ru-RU"/>
              </w:rPr>
              <w:t>уст.</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sz w:val="26"/>
                <w:szCs w:val="26"/>
                <w:lang w:eastAsia="ru-RU"/>
              </w:rPr>
            </w:pPr>
            <w:r w:rsidRPr="002501BD">
              <w:rPr>
                <w:rFonts w:ascii="Times New Roman" w:hAnsi="Times New Roman"/>
                <w:b/>
                <w:bCs/>
                <w:sz w:val="26"/>
                <w:szCs w:val="26"/>
                <w:lang w:eastAsia="ru-RU"/>
              </w:rPr>
              <w:t>всего</w:t>
            </w:r>
          </w:p>
        </w:tc>
      </w:tr>
      <w:tr w:rsidR="002501BD" w:rsidRPr="002501BD" w:rsidTr="002B1706">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501BD" w:rsidRPr="002501BD" w:rsidRDefault="002501BD" w:rsidP="00826590">
            <w:pPr>
              <w:spacing w:after="0" w:line="25" w:lineRule="atLeast"/>
              <w:contextualSpacing/>
              <w:rPr>
                <w:rFonts w:ascii="Times New Roman" w:hAnsi="Times New Roman"/>
                <w:color w:val="000000"/>
                <w:sz w:val="26"/>
                <w:szCs w:val="26"/>
                <w:lang w:eastAsia="ru-RU"/>
              </w:rPr>
            </w:pPr>
            <w:r w:rsidRPr="002501BD">
              <w:rPr>
                <w:rFonts w:ascii="Times New Roman" w:hAnsi="Times New Roman"/>
                <w:color w:val="000000"/>
                <w:sz w:val="26"/>
                <w:szCs w:val="26"/>
                <w:lang w:eastAsia="ru-RU"/>
              </w:rPr>
              <w:t>Право на имя, честь и достоинство</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5</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13</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18</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val="en-US" w:eastAsia="ru-RU"/>
              </w:rPr>
            </w:pPr>
            <w:r w:rsidRPr="002501BD">
              <w:rPr>
                <w:rFonts w:ascii="Times New Roman" w:hAnsi="Times New Roman"/>
                <w:bCs/>
                <w:color w:val="000000"/>
                <w:sz w:val="26"/>
                <w:szCs w:val="26"/>
                <w:lang w:val="en-US" w:eastAsia="ru-RU"/>
              </w:rPr>
              <w:t>5</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val="en-US" w:eastAsia="ru-RU"/>
              </w:rPr>
            </w:pPr>
            <w:r w:rsidRPr="002501BD">
              <w:rPr>
                <w:rFonts w:ascii="Times New Roman" w:hAnsi="Times New Roman"/>
                <w:bCs/>
                <w:color w:val="000000"/>
                <w:sz w:val="26"/>
                <w:szCs w:val="26"/>
                <w:lang w:val="en-US" w:eastAsia="ru-RU"/>
              </w:rPr>
              <w:t>26</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val="en-US" w:eastAsia="ru-RU"/>
              </w:rPr>
            </w:pPr>
            <w:r w:rsidRPr="002501BD">
              <w:rPr>
                <w:rFonts w:ascii="Times New Roman" w:hAnsi="Times New Roman"/>
                <w:bCs/>
                <w:color w:val="000000"/>
                <w:sz w:val="26"/>
                <w:szCs w:val="26"/>
                <w:lang w:val="en-US" w:eastAsia="ru-RU"/>
              </w:rPr>
              <w:t>31</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4</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11</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15</w:t>
            </w:r>
          </w:p>
        </w:tc>
      </w:tr>
      <w:tr w:rsidR="002501BD" w:rsidRPr="002501BD" w:rsidTr="002B1706">
        <w:trPr>
          <w:trHeight w:val="6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501BD" w:rsidRPr="002501BD" w:rsidRDefault="002501BD" w:rsidP="00826590">
            <w:pPr>
              <w:spacing w:after="0" w:line="25" w:lineRule="atLeast"/>
              <w:contextualSpacing/>
              <w:rPr>
                <w:rFonts w:ascii="Times New Roman" w:hAnsi="Times New Roman"/>
                <w:color w:val="000000"/>
                <w:sz w:val="26"/>
                <w:szCs w:val="26"/>
                <w:lang w:eastAsia="ru-RU"/>
              </w:rPr>
            </w:pPr>
            <w:r w:rsidRPr="002501BD">
              <w:rPr>
                <w:rFonts w:ascii="Times New Roman" w:hAnsi="Times New Roman"/>
                <w:color w:val="000000"/>
                <w:sz w:val="26"/>
                <w:szCs w:val="26"/>
                <w:lang w:eastAsia="ru-RU"/>
              </w:rPr>
              <w:t>Право на занятие физической культурой и спортом</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6</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6</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12</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val="en-US" w:eastAsia="ru-RU"/>
              </w:rPr>
            </w:pPr>
            <w:r w:rsidRPr="002501BD">
              <w:rPr>
                <w:rFonts w:ascii="Times New Roman" w:hAnsi="Times New Roman"/>
                <w:bCs/>
                <w:color w:val="000000"/>
                <w:sz w:val="26"/>
                <w:szCs w:val="26"/>
                <w:lang w:val="en-US" w:eastAsia="ru-RU"/>
              </w:rPr>
              <w:t>8</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val="en-US" w:eastAsia="ru-RU"/>
              </w:rPr>
            </w:pPr>
            <w:r w:rsidRPr="002501BD">
              <w:rPr>
                <w:rFonts w:ascii="Times New Roman" w:hAnsi="Times New Roman"/>
                <w:bCs/>
                <w:color w:val="000000"/>
                <w:sz w:val="26"/>
                <w:szCs w:val="26"/>
                <w:lang w:val="en-US" w:eastAsia="ru-RU"/>
              </w:rPr>
              <w:t>3</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val="en-US" w:eastAsia="ru-RU"/>
              </w:rPr>
            </w:pPr>
            <w:r w:rsidRPr="002501BD">
              <w:rPr>
                <w:rFonts w:ascii="Times New Roman" w:hAnsi="Times New Roman"/>
                <w:bCs/>
                <w:color w:val="000000"/>
                <w:sz w:val="26"/>
                <w:szCs w:val="26"/>
                <w:lang w:val="en-US" w:eastAsia="ru-RU"/>
              </w:rPr>
              <w:t>11</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4</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2</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6</w:t>
            </w:r>
          </w:p>
        </w:tc>
      </w:tr>
      <w:tr w:rsidR="002501BD" w:rsidRPr="002501BD" w:rsidTr="002B1706">
        <w:trPr>
          <w:trHeight w:val="6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501BD" w:rsidRPr="002501BD" w:rsidRDefault="002501BD" w:rsidP="00826590">
            <w:pPr>
              <w:spacing w:after="0" w:line="25" w:lineRule="atLeast"/>
              <w:contextualSpacing/>
              <w:rPr>
                <w:rFonts w:ascii="Times New Roman" w:hAnsi="Times New Roman"/>
                <w:color w:val="000000"/>
                <w:sz w:val="26"/>
                <w:szCs w:val="26"/>
                <w:lang w:eastAsia="ru-RU"/>
              </w:rPr>
            </w:pPr>
            <w:r w:rsidRPr="002501BD">
              <w:rPr>
                <w:rFonts w:ascii="Times New Roman" w:hAnsi="Times New Roman"/>
                <w:color w:val="000000"/>
                <w:sz w:val="26"/>
                <w:szCs w:val="26"/>
                <w:lang w:eastAsia="ru-RU"/>
              </w:rPr>
              <w:t>Право на благоприятную окружающую среду</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4</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2</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6</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val="en-US" w:eastAsia="ru-RU"/>
              </w:rPr>
            </w:pPr>
            <w:r w:rsidRPr="002501BD">
              <w:rPr>
                <w:rFonts w:ascii="Times New Roman" w:hAnsi="Times New Roman"/>
                <w:bCs/>
                <w:color w:val="000000"/>
                <w:sz w:val="26"/>
                <w:szCs w:val="26"/>
                <w:lang w:val="en-US" w:eastAsia="ru-RU"/>
              </w:rPr>
              <w:t>12</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val="en-US" w:eastAsia="ru-RU"/>
              </w:rPr>
            </w:pPr>
            <w:r w:rsidRPr="002501BD">
              <w:rPr>
                <w:rFonts w:ascii="Times New Roman" w:hAnsi="Times New Roman"/>
                <w:bCs/>
                <w:color w:val="000000"/>
                <w:sz w:val="26"/>
                <w:szCs w:val="26"/>
                <w:lang w:val="en-US" w:eastAsia="ru-RU"/>
              </w:rPr>
              <w:t>12</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val="en-US" w:eastAsia="ru-RU"/>
              </w:rPr>
            </w:pPr>
            <w:r w:rsidRPr="002501BD">
              <w:rPr>
                <w:rFonts w:ascii="Times New Roman" w:hAnsi="Times New Roman"/>
                <w:bCs/>
                <w:color w:val="000000"/>
                <w:sz w:val="26"/>
                <w:szCs w:val="26"/>
                <w:lang w:val="en-US" w:eastAsia="ru-RU"/>
              </w:rPr>
              <w:t>24</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4</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0</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4</w:t>
            </w:r>
          </w:p>
        </w:tc>
      </w:tr>
      <w:tr w:rsidR="002501BD" w:rsidRPr="002501BD" w:rsidTr="002B1706">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501BD" w:rsidRPr="002501BD" w:rsidRDefault="002501BD" w:rsidP="00826590">
            <w:pPr>
              <w:spacing w:after="0" w:line="25" w:lineRule="atLeast"/>
              <w:contextualSpacing/>
              <w:rPr>
                <w:rFonts w:ascii="Times New Roman" w:hAnsi="Times New Roman"/>
                <w:color w:val="000000"/>
                <w:sz w:val="26"/>
                <w:szCs w:val="26"/>
                <w:lang w:eastAsia="ru-RU"/>
              </w:rPr>
            </w:pPr>
            <w:r w:rsidRPr="002501BD">
              <w:rPr>
                <w:rFonts w:ascii="Times New Roman" w:hAnsi="Times New Roman"/>
                <w:color w:val="000000"/>
                <w:sz w:val="26"/>
                <w:szCs w:val="26"/>
                <w:lang w:eastAsia="ru-RU"/>
              </w:rPr>
              <w:t>Право на труд</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3</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6</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9</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val="en-US" w:eastAsia="ru-RU"/>
              </w:rPr>
            </w:pPr>
            <w:r w:rsidRPr="002501BD">
              <w:rPr>
                <w:rFonts w:ascii="Times New Roman" w:hAnsi="Times New Roman"/>
                <w:bCs/>
                <w:color w:val="000000"/>
                <w:sz w:val="26"/>
                <w:szCs w:val="26"/>
                <w:lang w:val="en-US" w:eastAsia="ru-RU"/>
              </w:rPr>
              <w:t>4</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val="en-US" w:eastAsia="ru-RU"/>
              </w:rPr>
            </w:pPr>
            <w:r w:rsidRPr="002501BD">
              <w:rPr>
                <w:rFonts w:ascii="Times New Roman" w:hAnsi="Times New Roman"/>
                <w:bCs/>
                <w:color w:val="000000"/>
                <w:sz w:val="26"/>
                <w:szCs w:val="26"/>
                <w:lang w:val="en-US" w:eastAsia="ru-RU"/>
              </w:rPr>
              <w:t>19</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val="en-US" w:eastAsia="ru-RU"/>
              </w:rPr>
            </w:pPr>
            <w:r w:rsidRPr="002501BD">
              <w:rPr>
                <w:rFonts w:ascii="Times New Roman" w:hAnsi="Times New Roman"/>
                <w:bCs/>
                <w:color w:val="000000"/>
                <w:sz w:val="26"/>
                <w:szCs w:val="26"/>
                <w:lang w:val="en-US" w:eastAsia="ru-RU"/>
              </w:rPr>
              <w:t>23</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2</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8</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10</w:t>
            </w:r>
          </w:p>
        </w:tc>
      </w:tr>
      <w:tr w:rsidR="002501BD" w:rsidRPr="002501BD" w:rsidTr="002B1706">
        <w:trPr>
          <w:trHeight w:val="6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501BD" w:rsidRPr="002501BD" w:rsidRDefault="002501BD" w:rsidP="00826590">
            <w:pPr>
              <w:spacing w:after="0" w:line="25" w:lineRule="atLeast"/>
              <w:contextualSpacing/>
              <w:rPr>
                <w:rFonts w:ascii="Times New Roman" w:hAnsi="Times New Roman"/>
                <w:color w:val="000000"/>
                <w:sz w:val="26"/>
                <w:szCs w:val="26"/>
                <w:lang w:eastAsia="ru-RU"/>
              </w:rPr>
            </w:pPr>
            <w:r w:rsidRPr="002501BD">
              <w:rPr>
                <w:rFonts w:ascii="Times New Roman" w:hAnsi="Times New Roman"/>
                <w:color w:val="000000"/>
                <w:sz w:val="26"/>
                <w:szCs w:val="26"/>
                <w:lang w:eastAsia="ru-RU"/>
              </w:rPr>
              <w:t>Право на доступ к информации и на информационную безопасность</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0</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1</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1</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val="en-US" w:eastAsia="ru-RU"/>
              </w:rPr>
            </w:pPr>
            <w:r w:rsidRPr="002501BD">
              <w:rPr>
                <w:rFonts w:ascii="Times New Roman" w:hAnsi="Times New Roman"/>
                <w:bCs/>
                <w:color w:val="000000"/>
                <w:sz w:val="26"/>
                <w:szCs w:val="26"/>
                <w:lang w:val="en-US" w:eastAsia="ru-RU"/>
              </w:rPr>
              <w:t>4</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val="en-US" w:eastAsia="ru-RU"/>
              </w:rPr>
            </w:pPr>
            <w:r w:rsidRPr="002501BD">
              <w:rPr>
                <w:rFonts w:ascii="Times New Roman" w:hAnsi="Times New Roman"/>
                <w:bCs/>
                <w:color w:val="000000"/>
                <w:sz w:val="26"/>
                <w:szCs w:val="26"/>
                <w:lang w:val="en-US" w:eastAsia="ru-RU"/>
              </w:rPr>
              <w:t>0</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val="en-US" w:eastAsia="ru-RU"/>
              </w:rPr>
            </w:pPr>
            <w:r w:rsidRPr="002501BD">
              <w:rPr>
                <w:rFonts w:ascii="Times New Roman" w:hAnsi="Times New Roman"/>
                <w:bCs/>
                <w:color w:val="000000"/>
                <w:sz w:val="26"/>
                <w:szCs w:val="26"/>
                <w:lang w:val="en-US" w:eastAsia="ru-RU"/>
              </w:rPr>
              <w:t>4</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0</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2</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ind w:left="-104"/>
              <w:contextualSpacing/>
              <w:jc w:val="center"/>
              <w:rPr>
                <w:rFonts w:ascii="Times New Roman" w:hAnsi="Times New Roman"/>
                <w:bCs/>
                <w:color w:val="000000"/>
                <w:sz w:val="26"/>
                <w:szCs w:val="26"/>
                <w:lang w:eastAsia="ru-RU"/>
              </w:rPr>
            </w:pPr>
            <w:r w:rsidRPr="002501BD">
              <w:rPr>
                <w:rFonts w:ascii="Times New Roman" w:hAnsi="Times New Roman"/>
                <w:bCs/>
                <w:color w:val="000000"/>
                <w:sz w:val="26"/>
                <w:szCs w:val="26"/>
                <w:lang w:eastAsia="ru-RU"/>
              </w:rPr>
              <w:t>2</w:t>
            </w:r>
          </w:p>
        </w:tc>
      </w:tr>
      <w:tr w:rsidR="002501BD" w:rsidRPr="002501BD" w:rsidTr="002B1706">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2501BD" w:rsidRPr="002501BD" w:rsidRDefault="002501BD" w:rsidP="00826590">
            <w:pPr>
              <w:spacing w:after="0" w:line="25" w:lineRule="atLeast"/>
              <w:contextualSpacing/>
              <w:rPr>
                <w:rFonts w:ascii="Times New Roman" w:hAnsi="Times New Roman"/>
                <w:b/>
                <w:bCs/>
                <w:color w:val="000000"/>
                <w:sz w:val="26"/>
                <w:szCs w:val="26"/>
                <w:lang w:eastAsia="ru-RU"/>
              </w:rPr>
            </w:pPr>
            <w:r w:rsidRPr="002501BD">
              <w:rPr>
                <w:rFonts w:ascii="Times New Roman" w:hAnsi="Times New Roman"/>
                <w:b/>
                <w:bCs/>
                <w:color w:val="000000"/>
                <w:sz w:val="26"/>
                <w:szCs w:val="26"/>
                <w:lang w:eastAsia="ru-RU"/>
              </w:rPr>
              <w:t>Итого:</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color w:val="000000"/>
                <w:sz w:val="26"/>
                <w:szCs w:val="26"/>
                <w:lang w:eastAsia="ru-RU"/>
              </w:rPr>
            </w:pPr>
            <w:r w:rsidRPr="002501BD">
              <w:rPr>
                <w:rFonts w:ascii="Times New Roman" w:hAnsi="Times New Roman"/>
                <w:b/>
                <w:bCs/>
                <w:color w:val="000000"/>
                <w:sz w:val="26"/>
                <w:szCs w:val="26"/>
                <w:lang w:eastAsia="ru-RU"/>
              </w:rPr>
              <w:t>18</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color w:val="000000"/>
                <w:sz w:val="26"/>
                <w:szCs w:val="26"/>
                <w:lang w:eastAsia="ru-RU"/>
              </w:rPr>
            </w:pPr>
            <w:r w:rsidRPr="002501BD">
              <w:rPr>
                <w:rFonts w:ascii="Times New Roman" w:hAnsi="Times New Roman"/>
                <w:b/>
                <w:bCs/>
                <w:color w:val="000000"/>
                <w:sz w:val="26"/>
                <w:szCs w:val="26"/>
                <w:lang w:eastAsia="ru-RU"/>
              </w:rPr>
              <w:t>28</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color w:val="000000"/>
                <w:sz w:val="26"/>
                <w:szCs w:val="26"/>
                <w:lang w:eastAsia="ru-RU"/>
              </w:rPr>
            </w:pPr>
            <w:r w:rsidRPr="002501BD">
              <w:rPr>
                <w:rFonts w:ascii="Times New Roman" w:hAnsi="Times New Roman"/>
                <w:b/>
                <w:bCs/>
                <w:color w:val="000000"/>
                <w:sz w:val="26"/>
                <w:szCs w:val="26"/>
                <w:lang w:eastAsia="ru-RU"/>
              </w:rPr>
              <w:t>46</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color w:val="000000"/>
                <w:sz w:val="26"/>
                <w:szCs w:val="26"/>
                <w:lang w:val="en-US" w:eastAsia="ru-RU"/>
              </w:rPr>
            </w:pPr>
            <w:r w:rsidRPr="002501BD">
              <w:rPr>
                <w:rFonts w:ascii="Times New Roman" w:hAnsi="Times New Roman"/>
                <w:b/>
                <w:bCs/>
                <w:color w:val="000000"/>
                <w:sz w:val="26"/>
                <w:szCs w:val="26"/>
                <w:lang w:val="en-US" w:eastAsia="ru-RU"/>
              </w:rPr>
              <w:t>33</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color w:val="000000"/>
                <w:sz w:val="26"/>
                <w:szCs w:val="26"/>
                <w:lang w:val="en-US" w:eastAsia="ru-RU"/>
              </w:rPr>
            </w:pPr>
            <w:r w:rsidRPr="002501BD">
              <w:rPr>
                <w:rFonts w:ascii="Times New Roman" w:hAnsi="Times New Roman"/>
                <w:b/>
                <w:bCs/>
                <w:color w:val="000000"/>
                <w:sz w:val="26"/>
                <w:szCs w:val="26"/>
                <w:lang w:val="en-US" w:eastAsia="ru-RU"/>
              </w:rPr>
              <w:t>60</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color w:val="000000"/>
                <w:sz w:val="26"/>
                <w:szCs w:val="26"/>
                <w:lang w:val="en-US" w:eastAsia="ru-RU"/>
              </w:rPr>
            </w:pPr>
            <w:r w:rsidRPr="002501BD">
              <w:rPr>
                <w:rFonts w:ascii="Times New Roman" w:hAnsi="Times New Roman"/>
                <w:b/>
                <w:bCs/>
                <w:color w:val="000000"/>
                <w:sz w:val="26"/>
                <w:szCs w:val="26"/>
                <w:lang w:val="en-US" w:eastAsia="ru-RU"/>
              </w:rPr>
              <w:t>93</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color w:val="000000"/>
                <w:sz w:val="26"/>
                <w:szCs w:val="26"/>
                <w:lang w:eastAsia="ru-RU"/>
              </w:rPr>
            </w:pPr>
            <w:r w:rsidRPr="002501BD">
              <w:rPr>
                <w:rFonts w:ascii="Times New Roman" w:hAnsi="Times New Roman"/>
                <w:b/>
                <w:bCs/>
                <w:color w:val="000000"/>
                <w:sz w:val="26"/>
                <w:szCs w:val="26"/>
                <w:lang w:eastAsia="ru-RU"/>
              </w:rPr>
              <w:t>14</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color w:val="000000"/>
                <w:sz w:val="26"/>
                <w:szCs w:val="26"/>
                <w:lang w:eastAsia="ru-RU"/>
              </w:rPr>
            </w:pPr>
            <w:r w:rsidRPr="002501BD">
              <w:rPr>
                <w:rFonts w:ascii="Times New Roman" w:hAnsi="Times New Roman"/>
                <w:b/>
                <w:bCs/>
                <w:color w:val="000000"/>
                <w:sz w:val="26"/>
                <w:szCs w:val="26"/>
                <w:lang w:eastAsia="ru-RU"/>
              </w:rPr>
              <w:t>23</w:t>
            </w:r>
          </w:p>
        </w:tc>
        <w:tc>
          <w:tcPr>
            <w:tcW w:w="0" w:type="auto"/>
            <w:tcBorders>
              <w:top w:val="nil"/>
              <w:left w:val="nil"/>
              <w:bottom w:val="single" w:sz="4" w:space="0" w:color="auto"/>
              <w:right w:val="single" w:sz="4" w:space="0" w:color="auto"/>
            </w:tcBorders>
            <w:shd w:val="clear" w:color="auto" w:fill="auto"/>
            <w:vAlign w:val="center"/>
          </w:tcPr>
          <w:p w:rsidR="002501BD" w:rsidRPr="002501BD" w:rsidRDefault="002501BD" w:rsidP="00826590">
            <w:pPr>
              <w:spacing w:after="0" w:line="25" w:lineRule="atLeast"/>
              <w:contextualSpacing/>
              <w:jc w:val="center"/>
              <w:rPr>
                <w:rFonts w:ascii="Times New Roman" w:hAnsi="Times New Roman"/>
                <w:b/>
                <w:bCs/>
                <w:color w:val="000000"/>
                <w:sz w:val="26"/>
                <w:szCs w:val="26"/>
                <w:lang w:eastAsia="ru-RU"/>
              </w:rPr>
            </w:pPr>
            <w:r w:rsidRPr="002501BD">
              <w:rPr>
                <w:rFonts w:ascii="Times New Roman" w:hAnsi="Times New Roman"/>
                <w:b/>
                <w:bCs/>
                <w:color w:val="000000"/>
                <w:sz w:val="26"/>
                <w:szCs w:val="26"/>
                <w:lang w:eastAsia="ru-RU"/>
              </w:rPr>
              <w:t>37</w:t>
            </w:r>
          </w:p>
        </w:tc>
      </w:tr>
    </w:tbl>
    <w:p w:rsidR="002501BD" w:rsidRDefault="002501BD" w:rsidP="00826590">
      <w:pPr>
        <w:spacing w:after="0" w:line="25" w:lineRule="atLeast"/>
        <w:contextualSpacing/>
        <w:jc w:val="center"/>
        <w:rPr>
          <w:rFonts w:ascii="Times New Roman" w:hAnsi="Times New Roman"/>
          <w:b/>
          <w:sz w:val="26"/>
          <w:szCs w:val="26"/>
          <w:highlight w:val="yellow"/>
          <w:lang w:eastAsia="ru-RU"/>
        </w:rPr>
      </w:pPr>
    </w:p>
    <w:p w:rsidR="00D17EF0" w:rsidRDefault="00D17EF0" w:rsidP="00826590">
      <w:pPr>
        <w:spacing w:after="0" w:line="25" w:lineRule="atLeast"/>
        <w:contextualSpacing/>
        <w:jc w:val="center"/>
        <w:rPr>
          <w:rFonts w:ascii="Times New Roman" w:hAnsi="Times New Roman"/>
          <w:b/>
          <w:sz w:val="26"/>
          <w:szCs w:val="26"/>
          <w:highlight w:val="yellow"/>
          <w:lang w:eastAsia="ru-RU"/>
        </w:rPr>
      </w:pPr>
    </w:p>
    <w:p w:rsidR="00D17EF0" w:rsidRPr="002501BD" w:rsidRDefault="00D17EF0" w:rsidP="00826590">
      <w:pPr>
        <w:spacing w:after="0" w:line="25" w:lineRule="atLeast"/>
        <w:contextualSpacing/>
        <w:jc w:val="center"/>
        <w:rPr>
          <w:rFonts w:ascii="Times New Roman" w:hAnsi="Times New Roman"/>
          <w:b/>
          <w:sz w:val="26"/>
          <w:szCs w:val="26"/>
          <w:highlight w:val="yellow"/>
          <w:lang w:eastAsia="ru-RU"/>
        </w:rPr>
      </w:pPr>
    </w:p>
    <w:p w:rsidR="002501BD" w:rsidRPr="002501BD" w:rsidRDefault="002501BD" w:rsidP="00826590">
      <w:pPr>
        <w:suppressAutoHyphens/>
        <w:spacing w:after="0" w:line="25" w:lineRule="atLeast"/>
        <w:contextualSpacing/>
        <w:jc w:val="center"/>
        <w:rPr>
          <w:rFonts w:ascii="Times New Roman" w:hAnsi="Times New Roman"/>
          <w:b/>
          <w:color w:val="000000"/>
          <w:sz w:val="26"/>
          <w:szCs w:val="26"/>
          <w:lang w:eastAsia="ru-RU"/>
        </w:rPr>
      </w:pPr>
      <w:r w:rsidRPr="002501BD">
        <w:rPr>
          <w:rFonts w:ascii="Times New Roman" w:hAnsi="Times New Roman"/>
          <w:b/>
          <w:color w:val="000000"/>
          <w:sz w:val="26"/>
          <w:szCs w:val="26"/>
          <w:lang w:eastAsia="ru-RU"/>
        </w:rPr>
        <w:lastRenderedPageBreak/>
        <w:t>Право на имя, честь и достоинство</w:t>
      </w:r>
      <w:r w:rsidR="00EE7E1A">
        <w:rPr>
          <w:rFonts w:ascii="Times New Roman" w:hAnsi="Times New Roman"/>
          <w:b/>
          <w:color w:val="000000"/>
          <w:sz w:val="26"/>
          <w:szCs w:val="26"/>
          <w:lang w:eastAsia="ru-RU"/>
        </w:rPr>
        <w:t>.</w:t>
      </w:r>
    </w:p>
    <w:p w:rsidR="002501BD" w:rsidRPr="002501BD" w:rsidRDefault="002501BD" w:rsidP="00826590">
      <w:pPr>
        <w:suppressAutoHyphens/>
        <w:spacing w:after="0" w:line="25" w:lineRule="atLeast"/>
        <w:ind w:firstLine="709"/>
        <w:contextualSpacing/>
        <w:jc w:val="both"/>
        <w:rPr>
          <w:rFonts w:ascii="Times New Roman" w:hAnsi="Times New Roman"/>
          <w:sz w:val="26"/>
          <w:szCs w:val="26"/>
          <w:lang w:eastAsia="ru-RU"/>
        </w:rPr>
      </w:pPr>
      <w:r w:rsidRPr="002501BD">
        <w:rPr>
          <w:rFonts w:ascii="Times New Roman" w:hAnsi="Times New Roman"/>
          <w:sz w:val="26"/>
          <w:szCs w:val="26"/>
          <w:lang w:eastAsia="ru-RU"/>
        </w:rPr>
        <w:t>Обращения по вопросам охраны частной жизни касались разъяснений норм законодательства и механизмов защиты прав в случаях вмешательства третьих лиц в частную жизнь семьи с детьми, распространения сведений о частной жизни, клеветы и оскорблений.</w:t>
      </w:r>
    </w:p>
    <w:p w:rsidR="002501BD" w:rsidRPr="002501BD" w:rsidRDefault="002501BD" w:rsidP="00826590">
      <w:pPr>
        <w:suppressAutoHyphens/>
        <w:spacing w:after="0" w:line="25" w:lineRule="atLeast"/>
        <w:ind w:firstLine="709"/>
        <w:contextualSpacing/>
        <w:jc w:val="both"/>
        <w:rPr>
          <w:rFonts w:ascii="Times New Roman" w:hAnsi="Times New Roman"/>
          <w:sz w:val="26"/>
          <w:szCs w:val="26"/>
          <w:lang w:eastAsia="ru-RU"/>
        </w:rPr>
      </w:pPr>
      <w:r w:rsidRPr="002501BD">
        <w:rPr>
          <w:rFonts w:ascii="Times New Roman" w:hAnsi="Times New Roman"/>
          <w:sz w:val="26"/>
          <w:szCs w:val="26"/>
          <w:lang w:eastAsia="ru-RU"/>
        </w:rPr>
        <w:t>Большинство обращений по вопросу изменения имени, отчества и фамилии несовершеннолетнего касались разъяснения порядка действий, возрастных ограничений и возможности изменения имени без согласия второго родителя.</w:t>
      </w:r>
    </w:p>
    <w:p w:rsidR="002501BD" w:rsidRPr="002501BD" w:rsidRDefault="002501BD" w:rsidP="00826590">
      <w:pPr>
        <w:suppressAutoHyphens/>
        <w:spacing w:after="0" w:line="25" w:lineRule="atLeast"/>
        <w:ind w:firstLine="709"/>
        <w:contextualSpacing/>
        <w:jc w:val="both"/>
        <w:rPr>
          <w:rFonts w:ascii="Times New Roman" w:hAnsi="Times New Roman"/>
          <w:sz w:val="26"/>
          <w:szCs w:val="26"/>
          <w:lang w:eastAsia="ru-RU"/>
        </w:rPr>
      </w:pPr>
      <w:r w:rsidRPr="002501BD">
        <w:rPr>
          <w:rFonts w:ascii="Times New Roman" w:hAnsi="Times New Roman"/>
          <w:sz w:val="26"/>
          <w:szCs w:val="26"/>
          <w:lang w:eastAsia="ru-RU"/>
        </w:rPr>
        <w:t>Заявителям давались разъяснения, что порядок изменения имени зависит от возраста ребенка. До достижения ребенком 14 лет родители или один из них могут изменить ему имя с разрешения органа опеки и попечительства. Если ребенку исполнилось 10 лет, это можно сделать только с его согласия. Если ребенок достиг возраста 14 лет, он вправе самостоятельно изменить свое имя, но ему потребуется согласие обоих родителей. При отсутствии такого согласия изменить имя несовершеннолетнему возможно только на основании решения суда.</w:t>
      </w:r>
    </w:p>
    <w:p w:rsidR="002501BD" w:rsidRPr="002501BD" w:rsidRDefault="002501BD" w:rsidP="00826590">
      <w:pPr>
        <w:suppressAutoHyphens/>
        <w:spacing w:after="0" w:line="25" w:lineRule="atLeast"/>
        <w:ind w:firstLine="709"/>
        <w:contextualSpacing/>
        <w:jc w:val="both"/>
        <w:rPr>
          <w:rFonts w:ascii="Times New Roman" w:hAnsi="Times New Roman"/>
          <w:sz w:val="26"/>
          <w:szCs w:val="26"/>
          <w:lang w:eastAsia="ru-RU"/>
        </w:rPr>
      </w:pPr>
      <w:r w:rsidRPr="002501BD">
        <w:rPr>
          <w:rFonts w:ascii="Times New Roman" w:hAnsi="Times New Roman"/>
          <w:sz w:val="26"/>
          <w:szCs w:val="26"/>
          <w:lang w:eastAsia="ru-RU"/>
        </w:rPr>
        <w:t>В некоторых случаях возможна перемена отчества ребенку, не достигшему 14 лет:</w:t>
      </w:r>
    </w:p>
    <w:p w:rsidR="002501BD" w:rsidRPr="002501BD" w:rsidRDefault="002501BD" w:rsidP="00826590">
      <w:pPr>
        <w:suppressAutoHyphens/>
        <w:spacing w:after="0" w:line="25" w:lineRule="atLeast"/>
        <w:ind w:firstLine="709"/>
        <w:contextualSpacing/>
        <w:jc w:val="both"/>
        <w:rPr>
          <w:rFonts w:ascii="Times New Roman" w:hAnsi="Times New Roman"/>
          <w:sz w:val="26"/>
          <w:szCs w:val="26"/>
          <w:lang w:eastAsia="ru-RU"/>
        </w:rPr>
      </w:pPr>
      <w:r w:rsidRPr="002501BD">
        <w:rPr>
          <w:rFonts w:ascii="Times New Roman" w:hAnsi="Times New Roman"/>
          <w:sz w:val="26"/>
          <w:szCs w:val="26"/>
          <w:lang w:eastAsia="ru-RU"/>
        </w:rPr>
        <w:t>- если в решении суда (об усыновлении или установлении отцовства) указано о присвоении ребенку нового отчества;</w:t>
      </w:r>
    </w:p>
    <w:p w:rsidR="002501BD" w:rsidRPr="002501BD" w:rsidRDefault="002501BD" w:rsidP="00826590">
      <w:pPr>
        <w:suppressAutoHyphens/>
        <w:spacing w:after="0" w:line="25" w:lineRule="atLeast"/>
        <w:ind w:firstLine="709"/>
        <w:contextualSpacing/>
        <w:jc w:val="both"/>
        <w:rPr>
          <w:rFonts w:ascii="Times New Roman" w:hAnsi="Times New Roman"/>
          <w:sz w:val="26"/>
          <w:szCs w:val="26"/>
          <w:lang w:eastAsia="ru-RU"/>
        </w:rPr>
      </w:pPr>
      <w:r w:rsidRPr="002501BD">
        <w:rPr>
          <w:rFonts w:ascii="Times New Roman" w:hAnsi="Times New Roman"/>
          <w:sz w:val="26"/>
          <w:szCs w:val="26"/>
          <w:lang w:eastAsia="ru-RU"/>
        </w:rPr>
        <w:t>- отец ребенка, не достигшего возраста 14 лет, изменил имя;</w:t>
      </w:r>
    </w:p>
    <w:p w:rsidR="002501BD" w:rsidRPr="002501BD" w:rsidRDefault="002501BD" w:rsidP="00826590">
      <w:pPr>
        <w:suppressAutoHyphens/>
        <w:spacing w:after="0" w:line="25" w:lineRule="atLeast"/>
        <w:ind w:firstLine="709"/>
        <w:contextualSpacing/>
        <w:jc w:val="both"/>
        <w:rPr>
          <w:rFonts w:ascii="Times New Roman" w:hAnsi="Times New Roman"/>
          <w:sz w:val="26"/>
          <w:szCs w:val="26"/>
          <w:lang w:eastAsia="ru-RU"/>
        </w:rPr>
      </w:pPr>
      <w:r w:rsidRPr="002501BD">
        <w:rPr>
          <w:rFonts w:ascii="Times New Roman" w:hAnsi="Times New Roman"/>
          <w:sz w:val="26"/>
          <w:szCs w:val="26"/>
          <w:lang w:eastAsia="ru-RU"/>
        </w:rPr>
        <w:t>- мать ребенка, не состоящая в браке с его отцом, обратилась с заявлением о внесении в запись акта о рождении сведений об отце ребенка либо об их изменении или исключении.</w:t>
      </w:r>
    </w:p>
    <w:p w:rsidR="002501BD" w:rsidRPr="002501BD" w:rsidRDefault="002501BD" w:rsidP="00826590">
      <w:pPr>
        <w:suppressAutoHyphens/>
        <w:spacing w:after="0" w:line="25" w:lineRule="atLeast"/>
        <w:ind w:firstLine="709"/>
        <w:contextualSpacing/>
        <w:jc w:val="both"/>
        <w:rPr>
          <w:rFonts w:ascii="Times New Roman" w:hAnsi="Times New Roman"/>
          <w:sz w:val="26"/>
          <w:szCs w:val="26"/>
          <w:highlight w:val="yellow"/>
          <w:lang w:eastAsia="ru-RU"/>
        </w:rPr>
      </w:pPr>
    </w:p>
    <w:p w:rsidR="002501BD" w:rsidRPr="002501BD" w:rsidRDefault="002501BD" w:rsidP="00826590">
      <w:pPr>
        <w:keepNext/>
        <w:keepLines/>
        <w:spacing w:after="0" w:line="25" w:lineRule="atLeast"/>
        <w:contextualSpacing/>
        <w:jc w:val="center"/>
        <w:outlineLvl w:val="1"/>
        <w:rPr>
          <w:rFonts w:ascii="Times New Roman" w:hAnsi="Times New Roman"/>
          <w:b/>
          <w:bCs/>
          <w:sz w:val="26"/>
          <w:szCs w:val="26"/>
        </w:rPr>
      </w:pPr>
      <w:bookmarkStart w:id="29" w:name="_Toc132016020"/>
      <w:r w:rsidRPr="002501BD">
        <w:rPr>
          <w:rFonts w:ascii="Times New Roman" w:hAnsi="Times New Roman"/>
          <w:b/>
          <w:sz w:val="26"/>
          <w:szCs w:val="26"/>
          <w:lang w:eastAsia="ru-RU"/>
        </w:rPr>
        <w:t>Право</w:t>
      </w:r>
      <w:r w:rsidRPr="002501BD">
        <w:rPr>
          <w:rFonts w:ascii="Times New Roman" w:hAnsi="Times New Roman"/>
          <w:b/>
          <w:bCs/>
          <w:sz w:val="26"/>
          <w:szCs w:val="26"/>
          <w:lang w:eastAsia="ru-RU"/>
        </w:rPr>
        <w:t xml:space="preserve"> на занятие физической культурой и спортом</w:t>
      </w:r>
      <w:bookmarkEnd w:id="29"/>
      <w:r w:rsidR="00C46BB2">
        <w:rPr>
          <w:rFonts w:ascii="Times New Roman" w:hAnsi="Times New Roman"/>
          <w:b/>
          <w:bCs/>
          <w:sz w:val="26"/>
          <w:szCs w:val="26"/>
          <w:lang w:eastAsia="ru-RU"/>
        </w:rPr>
        <w:t>.</w:t>
      </w:r>
    </w:p>
    <w:p w:rsidR="002501BD" w:rsidRPr="002501BD" w:rsidRDefault="002501BD" w:rsidP="00826590">
      <w:pPr>
        <w:spacing w:after="0" w:line="25" w:lineRule="atLeast"/>
        <w:ind w:firstLine="708"/>
        <w:contextualSpacing/>
        <w:jc w:val="both"/>
        <w:rPr>
          <w:rFonts w:ascii="Times New Roman" w:eastAsia="Calibri" w:hAnsi="Times New Roman"/>
          <w:sz w:val="26"/>
          <w:szCs w:val="26"/>
          <w:lang w:eastAsia="ru-RU"/>
        </w:rPr>
      </w:pPr>
      <w:r w:rsidRPr="002501BD">
        <w:rPr>
          <w:rFonts w:ascii="Times New Roman" w:eastAsia="Calibri" w:hAnsi="Times New Roman"/>
          <w:sz w:val="26"/>
          <w:szCs w:val="26"/>
          <w:lang w:eastAsia="ru-RU"/>
        </w:rPr>
        <w:t>Большинство обращений касались конфликтов между воспитанниками спортивных секций или родителями воспитанников и тренерским составом, вопросов безопасности и поддержания надлежащего состояния спортивной инфраструктуры.</w:t>
      </w:r>
    </w:p>
    <w:p w:rsidR="002501BD" w:rsidRPr="002501BD" w:rsidRDefault="002501BD" w:rsidP="00826590">
      <w:pPr>
        <w:spacing w:after="0" w:line="25" w:lineRule="atLeast"/>
        <w:ind w:firstLine="708"/>
        <w:contextualSpacing/>
        <w:jc w:val="both"/>
        <w:rPr>
          <w:rFonts w:ascii="Times New Roman" w:eastAsia="Calibri" w:hAnsi="Times New Roman"/>
          <w:sz w:val="26"/>
          <w:szCs w:val="26"/>
          <w:lang w:eastAsia="ru-RU"/>
        </w:rPr>
      </w:pPr>
      <w:r w:rsidRPr="002501BD">
        <w:rPr>
          <w:rFonts w:ascii="Times New Roman" w:eastAsia="Calibri" w:hAnsi="Times New Roman"/>
          <w:sz w:val="26"/>
          <w:szCs w:val="26"/>
          <w:lang w:eastAsia="ru-RU"/>
        </w:rPr>
        <w:t>Данные о доступности в 2025 г</w:t>
      </w:r>
      <w:r w:rsidR="001C06D4">
        <w:rPr>
          <w:rFonts w:ascii="Times New Roman" w:eastAsia="Calibri" w:hAnsi="Times New Roman"/>
          <w:sz w:val="26"/>
          <w:szCs w:val="26"/>
          <w:lang w:eastAsia="ru-RU"/>
        </w:rPr>
        <w:t>оду</w:t>
      </w:r>
      <w:r w:rsidRPr="002501BD">
        <w:rPr>
          <w:rFonts w:ascii="Times New Roman" w:eastAsia="Calibri" w:hAnsi="Times New Roman"/>
          <w:sz w:val="26"/>
          <w:szCs w:val="26"/>
          <w:lang w:eastAsia="ru-RU"/>
        </w:rPr>
        <w:t xml:space="preserve"> спортивных организаций для детей представлены в Таблице </w:t>
      </w:r>
      <w:r w:rsidR="00C46BB2">
        <w:rPr>
          <w:rFonts w:ascii="Times New Roman" w:eastAsia="Calibri" w:hAnsi="Times New Roman"/>
          <w:sz w:val="26"/>
          <w:szCs w:val="26"/>
          <w:lang w:eastAsia="ru-RU"/>
        </w:rPr>
        <w:t>1</w:t>
      </w:r>
      <w:r w:rsidR="00CB02D2">
        <w:rPr>
          <w:rFonts w:ascii="Times New Roman" w:eastAsia="Calibri" w:hAnsi="Times New Roman"/>
          <w:sz w:val="26"/>
          <w:szCs w:val="26"/>
          <w:lang w:eastAsia="ru-RU"/>
        </w:rPr>
        <w:t>8</w:t>
      </w:r>
      <w:r w:rsidR="00C46BB2">
        <w:rPr>
          <w:rFonts w:ascii="Times New Roman" w:eastAsia="Calibri" w:hAnsi="Times New Roman"/>
          <w:sz w:val="26"/>
          <w:szCs w:val="26"/>
          <w:lang w:eastAsia="ru-RU"/>
        </w:rPr>
        <w:t>.</w:t>
      </w:r>
    </w:p>
    <w:p w:rsidR="002501BD" w:rsidRPr="002501BD" w:rsidRDefault="002501BD" w:rsidP="00826590">
      <w:pPr>
        <w:spacing w:after="0" w:line="25" w:lineRule="atLeast"/>
        <w:ind w:firstLine="708"/>
        <w:contextualSpacing/>
        <w:jc w:val="both"/>
        <w:rPr>
          <w:rFonts w:ascii="Times New Roman" w:eastAsia="Calibri" w:hAnsi="Times New Roman"/>
          <w:sz w:val="26"/>
          <w:szCs w:val="26"/>
          <w:lang w:eastAsia="ru-RU"/>
        </w:rPr>
      </w:pPr>
      <w:r w:rsidRPr="002501BD">
        <w:rPr>
          <w:rFonts w:ascii="Times New Roman" w:eastAsia="Calibri" w:hAnsi="Times New Roman"/>
          <w:sz w:val="26"/>
          <w:szCs w:val="26"/>
          <w:lang w:eastAsia="ru-RU"/>
        </w:rPr>
        <w:t>По информации министерства спорта Калужской области в 2025 году в учреждениях спортивной направленности Калужской области работали с несовершеннолетними 814 тренеров-преподавателей.</w:t>
      </w:r>
    </w:p>
    <w:p w:rsidR="002501BD" w:rsidRPr="002501BD" w:rsidRDefault="002501BD" w:rsidP="00826590">
      <w:pPr>
        <w:spacing w:after="0" w:line="25" w:lineRule="atLeast"/>
        <w:ind w:left="426"/>
        <w:contextualSpacing/>
        <w:jc w:val="center"/>
        <w:rPr>
          <w:rFonts w:ascii="Times New Roman" w:hAnsi="Times New Roman"/>
          <w:color w:val="222222"/>
          <w:sz w:val="26"/>
          <w:szCs w:val="26"/>
          <w:shd w:val="clear" w:color="auto" w:fill="EEF3F4"/>
        </w:rPr>
      </w:pPr>
    </w:p>
    <w:p w:rsidR="002501BD" w:rsidRPr="00EE7E1A" w:rsidRDefault="002501BD" w:rsidP="00826590">
      <w:pPr>
        <w:spacing w:after="0" w:line="25" w:lineRule="atLeast"/>
        <w:ind w:left="426"/>
        <w:contextualSpacing/>
        <w:jc w:val="center"/>
        <w:rPr>
          <w:rFonts w:ascii="Times New Roman" w:hAnsi="Times New Roman"/>
          <w:b/>
          <w:sz w:val="26"/>
          <w:szCs w:val="26"/>
          <w:lang w:eastAsia="ru-RU"/>
        </w:rPr>
      </w:pPr>
      <w:r w:rsidRPr="00EE7E1A">
        <w:rPr>
          <w:rFonts w:ascii="Times New Roman" w:hAnsi="Times New Roman"/>
          <w:b/>
          <w:sz w:val="26"/>
          <w:szCs w:val="26"/>
          <w:lang w:eastAsia="ru-RU"/>
        </w:rPr>
        <w:t xml:space="preserve">Таблица </w:t>
      </w:r>
      <w:r w:rsidR="00C46BB2">
        <w:rPr>
          <w:rFonts w:ascii="Times New Roman" w:hAnsi="Times New Roman"/>
          <w:b/>
          <w:sz w:val="26"/>
          <w:szCs w:val="26"/>
          <w:lang w:eastAsia="ru-RU"/>
        </w:rPr>
        <w:t>1</w:t>
      </w:r>
      <w:r w:rsidR="009E67F2">
        <w:rPr>
          <w:rFonts w:ascii="Times New Roman" w:hAnsi="Times New Roman"/>
          <w:b/>
          <w:sz w:val="26"/>
          <w:szCs w:val="26"/>
          <w:lang w:eastAsia="ru-RU"/>
        </w:rPr>
        <w:t>8</w:t>
      </w:r>
      <w:r w:rsidR="00C46BB2">
        <w:rPr>
          <w:rFonts w:ascii="Times New Roman" w:hAnsi="Times New Roman"/>
          <w:b/>
          <w:sz w:val="26"/>
          <w:szCs w:val="26"/>
          <w:lang w:eastAsia="ru-RU"/>
        </w:rPr>
        <w:t xml:space="preserve"> </w:t>
      </w:r>
      <w:r w:rsidRPr="00EE7E1A">
        <w:rPr>
          <w:rFonts w:ascii="Times New Roman" w:hAnsi="Times New Roman"/>
          <w:b/>
          <w:sz w:val="26"/>
          <w:szCs w:val="26"/>
          <w:lang w:eastAsia="ru-RU"/>
        </w:rPr>
        <w:t>– О доступе несовершеннолетних к спортивным организациям</w:t>
      </w:r>
      <w:r w:rsidR="00EE7E1A">
        <w:rPr>
          <w:rFonts w:ascii="Times New Roman" w:hAnsi="Times New Roman"/>
          <w:b/>
          <w:sz w:val="26"/>
          <w:szCs w:val="26"/>
          <w:lang w:eastAsia="ru-RU"/>
        </w:rPr>
        <w:t>.</w:t>
      </w:r>
    </w:p>
    <w:tbl>
      <w:tblPr>
        <w:tblStyle w:val="4"/>
        <w:tblW w:w="10314" w:type="dxa"/>
        <w:tblInd w:w="0" w:type="dxa"/>
        <w:tblLook w:val="04A0" w:firstRow="1" w:lastRow="0" w:firstColumn="1" w:lastColumn="0" w:noHBand="0" w:noVBand="1"/>
      </w:tblPr>
      <w:tblGrid>
        <w:gridCol w:w="588"/>
        <w:gridCol w:w="4623"/>
        <w:gridCol w:w="1843"/>
        <w:gridCol w:w="1559"/>
        <w:gridCol w:w="1701"/>
      </w:tblGrid>
      <w:tr w:rsidR="002501BD" w:rsidRPr="00EE7E1A" w:rsidTr="00EE7E1A">
        <w:trPr>
          <w:tblHeader/>
        </w:trPr>
        <w:tc>
          <w:tcPr>
            <w:tcW w:w="588" w:type="dxa"/>
            <w:tcBorders>
              <w:top w:val="single" w:sz="4" w:space="0" w:color="auto"/>
              <w:left w:val="single" w:sz="4" w:space="0" w:color="auto"/>
              <w:bottom w:val="single" w:sz="4" w:space="0" w:color="auto"/>
              <w:right w:val="single" w:sz="4" w:space="0" w:color="auto"/>
            </w:tcBorders>
            <w:vAlign w:val="center"/>
            <w:hideMark/>
          </w:tcPr>
          <w:p w:rsidR="002501BD" w:rsidRPr="00EE7E1A" w:rsidRDefault="002501BD" w:rsidP="00826590">
            <w:pPr>
              <w:spacing w:after="0" w:line="25" w:lineRule="atLeast"/>
              <w:contextualSpacing/>
              <w:jc w:val="center"/>
              <w:rPr>
                <w:rFonts w:ascii="Times New Roman" w:hAnsi="Times New Roman"/>
                <w:b/>
                <w:sz w:val="26"/>
                <w:szCs w:val="26"/>
              </w:rPr>
            </w:pPr>
            <w:r w:rsidRPr="00EE7E1A">
              <w:rPr>
                <w:rFonts w:ascii="Times New Roman" w:hAnsi="Times New Roman"/>
                <w:b/>
                <w:sz w:val="26"/>
                <w:szCs w:val="26"/>
              </w:rPr>
              <w:t>№ п/п</w:t>
            </w:r>
          </w:p>
        </w:tc>
        <w:tc>
          <w:tcPr>
            <w:tcW w:w="4623" w:type="dxa"/>
            <w:tcBorders>
              <w:top w:val="single" w:sz="4" w:space="0" w:color="auto"/>
              <w:left w:val="single" w:sz="4" w:space="0" w:color="auto"/>
              <w:bottom w:val="single" w:sz="4" w:space="0" w:color="auto"/>
              <w:right w:val="single" w:sz="4" w:space="0" w:color="auto"/>
            </w:tcBorders>
            <w:vAlign w:val="center"/>
            <w:hideMark/>
          </w:tcPr>
          <w:p w:rsidR="002501BD" w:rsidRPr="00EE7E1A" w:rsidRDefault="002501BD" w:rsidP="00826590">
            <w:pPr>
              <w:spacing w:after="0" w:line="25" w:lineRule="atLeast"/>
              <w:contextualSpacing/>
              <w:jc w:val="center"/>
              <w:rPr>
                <w:rFonts w:ascii="Times New Roman" w:hAnsi="Times New Roman"/>
                <w:b/>
                <w:sz w:val="26"/>
                <w:szCs w:val="26"/>
              </w:rPr>
            </w:pPr>
            <w:r w:rsidRPr="00EE7E1A">
              <w:rPr>
                <w:rFonts w:ascii="Times New Roman" w:hAnsi="Times New Roman"/>
                <w:b/>
                <w:sz w:val="26"/>
                <w:szCs w:val="26"/>
              </w:rPr>
              <w:t>Наименование показателя</w:t>
            </w:r>
          </w:p>
        </w:tc>
        <w:tc>
          <w:tcPr>
            <w:tcW w:w="1843" w:type="dxa"/>
            <w:tcBorders>
              <w:top w:val="single" w:sz="4" w:space="0" w:color="auto"/>
              <w:left w:val="single" w:sz="4" w:space="0" w:color="auto"/>
              <w:bottom w:val="single" w:sz="4" w:space="0" w:color="auto"/>
              <w:right w:val="single" w:sz="4" w:space="0" w:color="auto"/>
            </w:tcBorders>
            <w:vAlign w:val="center"/>
          </w:tcPr>
          <w:p w:rsidR="002501BD" w:rsidRPr="00EE7E1A" w:rsidRDefault="002501BD" w:rsidP="00826590">
            <w:pPr>
              <w:spacing w:after="0" w:line="25" w:lineRule="atLeast"/>
              <w:contextualSpacing/>
              <w:jc w:val="center"/>
              <w:rPr>
                <w:rFonts w:ascii="Times New Roman" w:hAnsi="Times New Roman"/>
                <w:b/>
                <w:sz w:val="26"/>
                <w:szCs w:val="26"/>
              </w:rPr>
            </w:pPr>
            <w:r w:rsidRPr="00EE7E1A">
              <w:rPr>
                <w:rFonts w:ascii="Times New Roman" w:hAnsi="Times New Roman"/>
                <w:b/>
                <w:sz w:val="26"/>
                <w:szCs w:val="26"/>
              </w:rPr>
              <w:t>2023 год</w:t>
            </w:r>
          </w:p>
        </w:tc>
        <w:tc>
          <w:tcPr>
            <w:tcW w:w="1559" w:type="dxa"/>
            <w:tcBorders>
              <w:top w:val="single" w:sz="4" w:space="0" w:color="auto"/>
              <w:left w:val="single" w:sz="4" w:space="0" w:color="auto"/>
              <w:bottom w:val="single" w:sz="4" w:space="0" w:color="auto"/>
              <w:right w:val="single" w:sz="4" w:space="0" w:color="auto"/>
            </w:tcBorders>
            <w:vAlign w:val="center"/>
          </w:tcPr>
          <w:p w:rsidR="002501BD" w:rsidRPr="00EE7E1A" w:rsidRDefault="002501BD" w:rsidP="00826590">
            <w:pPr>
              <w:spacing w:after="0" w:line="25" w:lineRule="atLeast"/>
              <w:contextualSpacing/>
              <w:jc w:val="center"/>
              <w:rPr>
                <w:rFonts w:ascii="Times New Roman" w:hAnsi="Times New Roman"/>
                <w:b/>
                <w:sz w:val="26"/>
                <w:szCs w:val="26"/>
              </w:rPr>
            </w:pPr>
            <w:r w:rsidRPr="00EE7E1A">
              <w:rPr>
                <w:rFonts w:ascii="Times New Roman" w:hAnsi="Times New Roman"/>
                <w:b/>
                <w:sz w:val="26"/>
                <w:szCs w:val="26"/>
              </w:rPr>
              <w:t>2024 год</w:t>
            </w:r>
          </w:p>
        </w:tc>
        <w:tc>
          <w:tcPr>
            <w:tcW w:w="1701" w:type="dxa"/>
            <w:tcBorders>
              <w:top w:val="single" w:sz="4" w:space="0" w:color="auto"/>
              <w:left w:val="single" w:sz="4" w:space="0" w:color="auto"/>
              <w:bottom w:val="single" w:sz="4" w:space="0" w:color="auto"/>
              <w:right w:val="single" w:sz="4" w:space="0" w:color="auto"/>
            </w:tcBorders>
            <w:vAlign w:val="center"/>
          </w:tcPr>
          <w:p w:rsidR="002501BD" w:rsidRPr="00EE7E1A" w:rsidRDefault="002501BD" w:rsidP="00826590">
            <w:pPr>
              <w:spacing w:after="0" w:line="25" w:lineRule="atLeast"/>
              <w:contextualSpacing/>
              <w:jc w:val="center"/>
              <w:rPr>
                <w:rFonts w:ascii="Times New Roman" w:hAnsi="Times New Roman"/>
                <w:b/>
                <w:sz w:val="26"/>
                <w:szCs w:val="26"/>
              </w:rPr>
            </w:pPr>
            <w:r w:rsidRPr="00EE7E1A">
              <w:rPr>
                <w:rFonts w:ascii="Times New Roman" w:hAnsi="Times New Roman"/>
                <w:b/>
                <w:sz w:val="26"/>
                <w:szCs w:val="26"/>
              </w:rPr>
              <w:t>2025 год</w:t>
            </w:r>
          </w:p>
        </w:tc>
      </w:tr>
      <w:tr w:rsidR="002501BD" w:rsidRPr="00EE7E1A" w:rsidTr="00EE7E1A">
        <w:tc>
          <w:tcPr>
            <w:tcW w:w="588" w:type="dxa"/>
            <w:tcBorders>
              <w:top w:val="single" w:sz="4" w:space="0" w:color="auto"/>
              <w:left w:val="single" w:sz="4" w:space="0" w:color="auto"/>
              <w:bottom w:val="single" w:sz="4" w:space="0" w:color="auto"/>
              <w:right w:val="single" w:sz="4" w:space="0" w:color="auto"/>
            </w:tcBorders>
            <w:vAlign w:val="center"/>
            <w:hideMark/>
          </w:tcPr>
          <w:p w:rsidR="002501BD" w:rsidRPr="00EE7E1A" w:rsidRDefault="002501BD" w:rsidP="00826590">
            <w:pPr>
              <w:spacing w:after="0" w:line="25" w:lineRule="atLeast"/>
              <w:contextualSpacing/>
              <w:jc w:val="center"/>
              <w:rPr>
                <w:rFonts w:ascii="Times New Roman" w:hAnsi="Times New Roman"/>
                <w:sz w:val="26"/>
                <w:szCs w:val="26"/>
              </w:rPr>
            </w:pPr>
            <w:r w:rsidRPr="00EE7E1A">
              <w:rPr>
                <w:rFonts w:ascii="Times New Roman" w:hAnsi="Times New Roman"/>
                <w:sz w:val="26"/>
                <w:szCs w:val="26"/>
              </w:rPr>
              <w:t>1.</w:t>
            </w:r>
          </w:p>
        </w:tc>
        <w:tc>
          <w:tcPr>
            <w:tcW w:w="4623" w:type="dxa"/>
            <w:tcBorders>
              <w:top w:val="single" w:sz="4" w:space="0" w:color="auto"/>
              <w:left w:val="single" w:sz="4" w:space="0" w:color="auto"/>
              <w:bottom w:val="single" w:sz="4" w:space="0" w:color="auto"/>
              <w:right w:val="single" w:sz="4" w:space="0" w:color="auto"/>
            </w:tcBorders>
            <w:vAlign w:val="center"/>
            <w:hideMark/>
          </w:tcPr>
          <w:p w:rsidR="002501BD" w:rsidRPr="00EE7E1A" w:rsidRDefault="002501BD" w:rsidP="00826590">
            <w:pPr>
              <w:spacing w:after="0" w:line="25" w:lineRule="atLeast"/>
              <w:contextualSpacing/>
              <w:rPr>
                <w:rFonts w:ascii="Times New Roman" w:hAnsi="Times New Roman"/>
                <w:sz w:val="26"/>
                <w:szCs w:val="26"/>
              </w:rPr>
            </w:pPr>
            <w:r w:rsidRPr="00EE7E1A">
              <w:rPr>
                <w:rFonts w:ascii="Times New Roman" w:hAnsi="Times New Roman"/>
                <w:sz w:val="26"/>
                <w:szCs w:val="26"/>
              </w:rPr>
              <w:t>Количество организаций, осуществляющих спортивную подготовку</w:t>
            </w:r>
          </w:p>
        </w:tc>
        <w:tc>
          <w:tcPr>
            <w:tcW w:w="1843" w:type="dxa"/>
            <w:tcBorders>
              <w:top w:val="single" w:sz="4" w:space="0" w:color="auto"/>
              <w:left w:val="single" w:sz="4" w:space="0" w:color="auto"/>
              <w:bottom w:val="single" w:sz="4" w:space="0" w:color="auto"/>
              <w:right w:val="single" w:sz="4" w:space="0" w:color="auto"/>
            </w:tcBorders>
            <w:vAlign w:val="center"/>
          </w:tcPr>
          <w:p w:rsidR="002501BD" w:rsidRPr="00EE7E1A" w:rsidRDefault="002501BD" w:rsidP="00826590">
            <w:pPr>
              <w:spacing w:after="0" w:line="25" w:lineRule="atLeast"/>
              <w:contextualSpacing/>
              <w:jc w:val="center"/>
              <w:rPr>
                <w:rFonts w:ascii="Times New Roman" w:hAnsi="Times New Roman"/>
                <w:sz w:val="26"/>
                <w:szCs w:val="26"/>
              </w:rPr>
            </w:pPr>
            <w:r w:rsidRPr="00EE7E1A">
              <w:rPr>
                <w:rFonts w:ascii="Times New Roman" w:hAnsi="Times New Roman"/>
                <w:sz w:val="26"/>
                <w:szCs w:val="26"/>
              </w:rPr>
              <w:t>49</w:t>
            </w:r>
          </w:p>
        </w:tc>
        <w:tc>
          <w:tcPr>
            <w:tcW w:w="1559" w:type="dxa"/>
            <w:tcBorders>
              <w:top w:val="single" w:sz="4" w:space="0" w:color="auto"/>
              <w:left w:val="single" w:sz="4" w:space="0" w:color="auto"/>
              <w:bottom w:val="single" w:sz="4" w:space="0" w:color="auto"/>
              <w:right w:val="single" w:sz="4" w:space="0" w:color="auto"/>
            </w:tcBorders>
            <w:vAlign w:val="center"/>
          </w:tcPr>
          <w:p w:rsidR="002501BD" w:rsidRPr="00EE7E1A" w:rsidRDefault="002501BD" w:rsidP="00826590">
            <w:pPr>
              <w:spacing w:after="0" w:line="25" w:lineRule="atLeast"/>
              <w:contextualSpacing/>
              <w:jc w:val="center"/>
              <w:rPr>
                <w:rFonts w:ascii="Times New Roman" w:hAnsi="Times New Roman"/>
                <w:sz w:val="26"/>
                <w:szCs w:val="26"/>
              </w:rPr>
            </w:pPr>
            <w:r w:rsidRPr="00EE7E1A">
              <w:rPr>
                <w:rFonts w:ascii="Times New Roman" w:hAnsi="Times New Roman"/>
                <w:sz w:val="26"/>
                <w:szCs w:val="26"/>
              </w:rPr>
              <w:t>49</w:t>
            </w:r>
          </w:p>
        </w:tc>
        <w:tc>
          <w:tcPr>
            <w:tcW w:w="1701" w:type="dxa"/>
            <w:tcBorders>
              <w:top w:val="single" w:sz="4" w:space="0" w:color="auto"/>
              <w:left w:val="single" w:sz="4" w:space="0" w:color="auto"/>
              <w:bottom w:val="single" w:sz="4" w:space="0" w:color="auto"/>
              <w:right w:val="single" w:sz="4" w:space="0" w:color="auto"/>
            </w:tcBorders>
            <w:vAlign w:val="center"/>
          </w:tcPr>
          <w:p w:rsidR="002501BD" w:rsidRPr="00EE7E1A" w:rsidRDefault="002501BD" w:rsidP="00826590">
            <w:pPr>
              <w:spacing w:after="0" w:line="25" w:lineRule="atLeast"/>
              <w:contextualSpacing/>
              <w:jc w:val="center"/>
              <w:rPr>
                <w:rFonts w:ascii="Times New Roman" w:hAnsi="Times New Roman"/>
                <w:sz w:val="26"/>
                <w:szCs w:val="26"/>
              </w:rPr>
            </w:pPr>
            <w:r w:rsidRPr="00EE7E1A">
              <w:rPr>
                <w:rFonts w:ascii="Times New Roman" w:hAnsi="Times New Roman"/>
                <w:sz w:val="26"/>
                <w:szCs w:val="26"/>
              </w:rPr>
              <w:t>48</w:t>
            </w:r>
          </w:p>
        </w:tc>
      </w:tr>
      <w:tr w:rsidR="002501BD" w:rsidRPr="00EE7E1A" w:rsidTr="00EE7E1A">
        <w:tc>
          <w:tcPr>
            <w:tcW w:w="588" w:type="dxa"/>
            <w:tcBorders>
              <w:top w:val="single" w:sz="4" w:space="0" w:color="auto"/>
              <w:left w:val="single" w:sz="4" w:space="0" w:color="auto"/>
              <w:bottom w:val="single" w:sz="4" w:space="0" w:color="auto"/>
              <w:right w:val="single" w:sz="4" w:space="0" w:color="auto"/>
            </w:tcBorders>
            <w:vAlign w:val="center"/>
            <w:hideMark/>
          </w:tcPr>
          <w:p w:rsidR="002501BD" w:rsidRPr="00EE7E1A" w:rsidRDefault="002501BD" w:rsidP="00826590">
            <w:pPr>
              <w:spacing w:after="0" w:line="25" w:lineRule="atLeast"/>
              <w:contextualSpacing/>
              <w:jc w:val="center"/>
              <w:rPr>
                <w:rFonts w:ascii="Times New Roman" w:hAnsi="Times New Roman"/>
                <w:sz w:val="26"/>
                <w:szCs w:val="26"/>
              </w:rPr>
            </w:pPr>
            <w:r w:rsidRPr="00EE7E1A">
              <w:rPr>
                <w:rFonts w:ascii="Times New Roman" w:hAnsi="Times New Roman"/>
                <w:sz w:val="26"/>
                <w:szCs w:val="26"/>
              </w:rPr>
              <w:t>2.</w:t>
            </w:r>
          </w:p>
        </w:tc>
        <w:tc>
          <w:tcPr>
            <w:tcW w:w="4623" w:type="dxa"/>
            <w:tcBorders>
              <w:top w:val="single" w:sz="4" w:space="0" w:color="auto"/>
              <w:left w:val="single" w:sz="4" w:space="0" w:color="auto"/>
              <w:bottom w:val="single" w:sz="4" w:space="0" w:color="auto"/>
              <w:right w:val="single" w:sz="4" w:space="0" w:color="auto"/>
            </w:tcBorders>
            <w:vAlign w:val="center"/>
            <w:hideMark/>
          </w:tcPr>
          <w:p w:rsidR="002501BD" w:rsidRPr="00EE7E1A" w:rsidRDefault="002501BD" w:rsidP="00826590">
            <w:pPr>
              <w:spacing w:after="0" w:line="25" w:lineRule="atLeast"/>
              <w:contextualSpacing/>
              <w:rPr>
                <w:rFonts w:ascii="Times New Roman" w:hAnsi="Times New Roman"/>
                <w:sz w:val="26"/>
                <w:szCs w:val="26"/>
              </w:rPr>
            </w:pPr>
            <w:r w:rsidRPr="00EE7E1A">
              <w:rPr>
                <w:rFonts w:ascii="Times New Roman" w:hAnsi="Times New Roman"/>
                <w:sz w:val="26"/>
                <w:szCs w:val="26"/>
              </w:rPr>
              <w:t>Численность несовершеннолетних, занимающихся в них</w:t>
            </w:r>
          </w:p>
        </w:tc>
        <w:tc>
          <w:tcPr>
            <w:tcW w:w="1843" w:type="dxa"/>
            <w:tcBorders>
              <w:top w:val="single" w:sz="4" w:space="0" w:color="auto"/>
              <w:left w:val="single" w:sz="4" w:space="0" w:color="auto"/>
              <w:bottom w:val="single" w:sz="4" w:space="0" w:color="auto"/>
              <w:right w:val="single" w:sz="4" w:space="0" w:color="auto"/>
            </w:tcBorders>
            <w:vAlign w:val="center"/>
          </w:tcPr>
          <w:p w:rsidR="002501BD" w:rsidRPr="00EE7E1A" w:rsidRDefault="002501BD" w:rsidP="00826590">
            <w:pPr>
              <w:spacing w:after="0" w:line="25" w:lineRule="atLeast"/>
              <w:contextualSpacing/>
              <w:jc w:val="center"/>
              <w:rPr>
                <w:rFonts w:ascii="Times New Roman" w:hAnsi="Times New Roman"/>
                <w:sz w:val="26"/>
                <w:szCs w:val="26"/>
              </w:rPr>
            </w:pPr>
            <w:r w:rsidRPr="00EE7E1A">
              <w:rPr>
                <w:rFonts w:ascii="Times New Roman" w:hAnsi="Times New Roman"/>
                <w:sz w:val="26"/>
                <w:szCs w:val="26"/>
              </w:rPr>
              <w:t>21 333</w:t>
            </w:r>
          </w:p>
        </w:tc>
        <w:tc>
          <w:tcPr>
            <w:tcW w:w="1559" w:type="dxa"/>
            <w:tcBorders>
              <w:top w:val="single" w:sz="4" w:space="0" w:color="auto"/>
              <w:left w:val="single" w:sz="4" w:space="0" w:color="auto"/>
              <w:bottom w:val="single" w:sz="4" w:space="0" w:color="auto"/>
              <w:right w:val="single" w:sz="4" w:space="0" w:color="auto"/>
            </w:tcBorders>
            <w:vAlign w:val="center"/>
          </w:tcPr>
          <w:p w:rsidR="002501BD" w:rsidRPr="00EE7E1A" w:rsidRDefault="002501BD" w:rsidP="00826590">
            <w:pPr>
              <w:spacing w:after="0" w:line="25" w:lineRule="atLeast"/>
              <w:contextualSpacing/>
              <w:jc w:val="center"/>
              <w:rPr>
                <w:rFonts w:ascii="Times New Roman" w:hAnsi="Times New Roman"/>
                <w:sz w:val="26"/>
                <w:szCs w:val="26"/>
              </w:rPr>
            </w:pPr>
            <w:r w:rsidRPr="00EE7E1A">
              <w:rPr>
                <w:rFonts w:ascii="Times New Roman" w:hAnsi="Times New Roman"/>
                <w:sz w:val="26"/>
                <w:szCs w:val="26"/>
              </w:rPr>
              <w:t>21 345</w:t>
            </w:r>
          </w:p>
        </w:tc>
        <w:tc>
          <w:tcPr>
            <w:tcW w:w="1701" w:type="dxa"/>
            <w:tcBorders>
              <w:top w:val="single" w:sz="4" w:space="0" w:color="auto"/>
              <w:left w:val="single" w:sz="4" w:space="0" w:color="auto"/>
              <w:bottom w:val="single" w:sz="4" w:space="0" w:color="auto"/>
              <w:right w:val="single" w:sz="4" w:space="0" w:color="auto"/>
            </w:tcBorders>
            <w:vAlign w:val="center"/>
          </w:tcPr>
          <w:p w:rsidR="002501BD" w:rsidRPr="00EE7E1A" w:rsidRDefault="002501BD" w:rsidP="00826590">
            <w:pPr>
              <w:spacing w:after="0" w:line="25" w:lineRule="atLeast"/>
              <w:contextualSpacing/>
              <w:jc w:val="center"/>
              <w:rPr>
                <w:rFonts w:ascii="Times New Roman" w:hAnsi="Times New Roman"/>
                <w:sz w:val="26"/>
                <w:szCs w:val="26"/>
              </w:rPr>
            </w:pPr>
            <w:r w:rsidRPr="00EE7E1A">
              <w:rPr>
                <w:rFonts w:ascii="Times New Roman" w:hAnsi="Times New Roman"/>
                <w:sz w:val="26"/>
                <w:szCs w:val="26"/>
              </w:rPr>
              <w:t>22 117</w:t>
            </w:r>
          </w:p>
        </w:tc>
      </w:tr>
      <w:tr w:rsidR="002501BD" w:rsidRPr="00EE7E1A" w:rsidTr="00EE7E1A">
        <w:tc>
          <w:tcPr>
            <w:tcW w:w="588" w:type="dxa"/>
            <w:tcBorders>
              <w:top w:val="single" w:sz="4" w:space="0" w:color="auto"/>
              <w:left w:val="single" w:sz="4" w:space="0" w:color="auto"/>
              <w:bottom w:val="single" w:sz="4" w:space="0" w:color="auto"/>
              <w:right w:val="single" w:sz="4" w:space="0" w:color="auto"/>
            </w:tcBorders>
            <w:vAlign w:val="center"/>
            <w:hideMark/>
          </w:tcPr>
          <w:p w:rsidR="002501BD" w:rsidRPr="00EE7E1A" w:rsidRDefault="002501BD" w:rsidP="00826590">
            <w:pPr>
              <w:spacing w:after="0" w:line="25" w:lineRule="atLeast"/>
              <w:contextualSpacing/>
              <w:jc w:val="center"/>
              <w:rPr>
                <w:rFonts w:ascii="Times New Roman" w:hAnsi="Times New Roman"/>
                <w:sz w:val="26"/>
                <w:szCs w:val="26"/>
              </w:rPr>
            </w:pPr>
            <w:r w:rsidRPr="00EE7E1A">
              <w:rPr>
                <w:rFonts w:ascii="Times New Roman" w:hAnsi="Times New Roman"/>
                <w:sz w:val="26"/>
                <w:szCs w:val="26"/>
              </w:rPr>
              <w:t>3.</w:t>
            </w:r>
          </w:p>
        </w:tc>
        <w:tc>
          <w:tcPr>
            <w:tcW w:w="4623" w:type="dxa"/>
            <w:tcBorders>
              <w:top w:val="single" w:sz="4" w:space="0" w:color="auto"/>
              <w:left w:val="single" w:sz="4" w:space="0" w:color="auto"/>
              <w:bottom w:val="single" w:sz="4" w:space="0" w:color="auto"/>
              <w:right w:val="single" w:sz="4" w:space="0" w:color="auto"/>
            </w:tcBorders>
            <w:vAlign w:val="center"/>
            <w:hideMark/>
          </w:tcPr>
          <w:p w:rsidR="002501BD" w:rsidRPr="00EE7E1A" w:rsidRDefault="002501BD" w:rsidP="00826590">
            <w:pPr>
              <w:spacing w:after="0" w:line="25" w:lineRule="atLeast"/>
              <w:contextualSpacing/>
              <w:rPr>
                <w:rFonts w:ascii="Times New Roman" w:hAnsi="Times New Roman"/>
                <w:sz w:val="26"/>
                <w:szCs w:val="26"/>
              </w:rPr>
            </w:pPr>
            <w:r w:rsidRPr="00EE7E1A">
              <w:rPr>
                <w:rFonts w:ascii="Times New Roman" w:hAnsi="Times New Roman"/>
                <w:sz w:val="26"/>
                <w:szCs w:val="26"/>
              </w:rPr>
              <w:t>Количество учреждений, осуществляющих работу с инвалидами</w:t>
            </w:r>
          </w:p>
        </w:tc>
        <w:tc>
          <w:tcPr>
            <w:tcW w:w="1843" w:type="dxa"/>
            <w:tcBorders>
              <w:top w:val="single" w:sz="4" w:space="0" w:color="auto"/>
              <w:left w:val="single" w:sz="4" w:space="0" w:color="auto"/>
              <w:bottom w:val="single" w:sz="4" w:space="0" w:color="auto"/>
              <w:right w:val="single" w:sz="4" w:space="0" w:color="auto"/>
            </w:tcBorders>
            <w:vAlign w:val="center"/>
          </w:tcPr>
          <w:p w:rsidR="002501BD" w:rsidRPr="00EE7E1A" w:rsidRDefault="002501BD" w:rsidP="00826590">
            <w:pPr>
              <w:overflowPunct w:val="0"/>
              <w:autoSpaceDE w:val="0"/>
              <w:autoSpaceDN w:val="0"/>
              <w:adjustRightInd w:val="0"/>
              <w:spacing w:after="0" w:line="25" w:lineRule="atLeast"/>
              <w:contextualSpacing/>
              <w:jc w:val="center"/>
              <w:textAlignment w:val="baseline"/>
              <w:rPr>
                <w:rFonts w:ascii="Times New Roman" w:hAnsi="Times New Roman"/>
                <w:sz w:val="26"/>
                <w:szCs w:val="26"/>
              </w:rPr>
            </w:pPr>
            <w:r w:rsidRPr="00EE7E1A">
              <w:rPr>
                <w:rFonts w:ascii="Times New Roman" w:hAnsi="Times New Roman"/>
                <w:sz w:val="26"/>
                <w:szCs w:val="26"/>
              </w:rPr>
              <w:t>217</w:t>
            </w:r>
          </w:p>
        </w:tc>
        <w:tc>
          <w:tcPr>
            <w:tcW w:w="1559" w:type="dxa"/>
            <w:tcBorders>
              <w:top w:val="single" w:sz="4" w:space="0" w:color="auto"/>
              <w:left w:val="single" w:sz="4" w:space="0" w:color="auto"/>
              <w:bottom w:val="single" w:sz="4" w:space="0" w:color="auto"/>
              <w:right w:val="single" w:sz="4" w:space="0" w:color="auto"/>
            </w:tcBorders>
            <w:vAlign w:val="center"/>
          </w:tcPr>
          <w:p w:rsidR="002501BD" w:rsidRPr="00EE7E1A" w:rsidRDefault="002501BD" w:rsidP="00826590">
            <w:pPr>
              <w:spacing w:after="0" w:line="25" w:lineRule="atLeast"/>
              <w:contextualSpacing/>
              <w:jc w:val="center"/>
              <w:rPr>
                <w:rFonts w:ascii="Times New Roman" w:hAnsi="Times New Roman"/>
                <w:sz w:val="26"/>
                <w:szCs w:val="26"/>
              </w:rPr>
            </w:pPr>
            <w:r w:rsidRPr="00EE7E1A">
              <w:rPr>
                <w:rFonts w:ascii="Times New Roman" w:hAnsi="Times New Roman"/>
                <w:sz w:val="26"/>
                <w:szCs w:val="26"/>
              </w:rPr>
              <w:t>204</w:t>
            </w:r>
          </w:p>
        </w:tc>
        <w:tc>
          <w:tcPr>
            <w:tcW w:w="1701" w:type="dxa"/>
            <w:tcBorders>
              <w:top w:val="single" w:sz="4" w:space="0" w:color="auto"/>
              <w:left w:val="single" w:sz="4" w:space="0" w:color="auto"/>
              <w:bottom w:val="single" w:sz="4" w:space="0" w:color="auto"/>
              <w:right w:val="single" w:sz="4" w:space="0" w:color="auto"/>
            </w:tcBorders>
            <w:vAlign w:val="center"/>
          </w:tcPr>
          <w:p w:rsidR="002501BD" w:rsidRPr="00EE7E1A" w:rsidRDefault="002501BD" w:rsidP="00826590">
            <w:pPr>
              <w:spacing w:after="0" w:line="25" w:lineRule="atLeast"/>
              <w:contextualSpacing/>
              <w:jc w:val="center"/>
              <w:rPr>
                <w:rFonts w:ascii="Times New Roman" w:hAnsi="Times New Roman"/>
                <w:sz w:val="26"/>
                <w:szCs w:val="26"/>
              </w:rPr>
            </w:pPr>
            <w:r w:rsidRPr="00EE7E1A">
              <w:rPr>
                <w:rFonts w:ascii="Times New Roman" w:hAnsi="Times New Roman"/>
                <w:sz w:val="26"/>
                <w:szCs w:val="26"/>
              </w:rPr>
              <w:t>207</w:t>
            </w:r>
          </w:p>
        </w:tc>
      </w:tr>
      <w:tr w:rsidR="002501BD" w:rsidRPr="00EE7E1A" w:rsidTr="00EE7E1A">
        <w:tc>
          <w:tcPr>
            <w:tcW w:w="588" w:type="dxa"/>
            <w:tcBorders>
              <w:top w:val="single" w:sz="4" w:space="0" w:color="auto"/>
              <w:left w:val="single" w:sz="4" w:space="0" w:color="auto"/>
              <w:bottom w:val="single" w:sz="4" w:space="0" w:color="auto"/>
              <w:right w:val="single" w:sz="4" w:space="0" w:color="auto"/>
            </w:tcBorders>
            <w:vAlign w:val="center"/>
            <w:hideMark/>
          </w:tcPr>
          <w:p w:rsidR="002501BD" w:rsidRPr="00EE7E1A" w:rsidRDefault="002501BD" w:rsidP="00826590">
            <w:pPr>
              <w:spacing w:after="0" w:line="25" w:lineRule="atLeast"/>
              <w:contextualSpacing/>
              <w:jc w:val="center"/>
              <w:rPr>
                <w:rFonts w:ascii="Times New Roman" w:hAnsi="Times New Roman"/>
                <w:sz w:val="26"/>
                <w:szCs w:val="26"/>
              </w:rPr>
            </w:pPr>
            <w:r w:rsidRPr="00EE7E1A">
              <w:rPr>
                <w:rFonts w:ascii="Times New Roman" w:hAnsi="Times New Roman"/>
                <w:sz w:val="26"/>
                <w:szCs w:val="26"/>
              </w:rPr>
              <w:t>4.</w:t>
            </w:r>
          </w:p>
        </w:tc>
        <w:tc>
          <w:tcPr>
            <w:tcW w:w="4623" w:type="dxa"/>
            <w:tcBorders>
              <w:top w:val="single" w:sz="4" w:space="0" w:color="auto"/>
              <w:left w:val="single" w:sz="4" w:space="0" w:color="auto"/>
              <w:bottom w:val="single" w:sz="4" w:space="0" w:color="auto"/>
              <w:right w:val="single" w:sz="4" w:space="0" w:color="auto"/>
            </w:tcBorders>
            <w:vAlign w:val="center"/>
            <w:hideMark/>
          </w:tcPr>
          <w:p w:rsidR="002501BD" w:rsidRPr="00EE7E1A" w:rsidRDefault="002501BD" w:rsidP="00826590">
            <w:pPr>
              <w:spacing w:after="0" w:line="25" w:lineRule="atLeast"/>
              <w:contextualSpacing/>
              <w:rPr>
                <w:rFonts w:ascii="Times New Roman" w:hAnsi="Times New Roman"/>
                <w:sz w:val="26"/>
                <w:szCs w:val="26"/>
              </w:rPr>
            </w:pPr>
            <w:r w:rsidRPr="00EE7E1A">
              <w:rPr>
                <w:rFonts w:ascii="Times New Roman" w:hAnsi="Times New Roman"/>
                <w:sz w:val="26"/>
                <w:szCs w:val="26"/>
              </w:rPr>
              <w:t>Численность несовершеннолетних, занимающихся адаптивной физической культурой и спортом в них</w:t>
            </w:r>
          </w:p>
        </w:tc>
        <w:tc>
          <w:tcPr>
            <w:tcW w:w="1843" w:type="dxa"/>
            <w:tcBorders>
              <w:top w:val="single" w:sz="4" w:space="0" w:color="auto"/>
              <w:left w:val="single" w:sz="4" w:space="0" w:color="auto"/>
              <w:bottom w:val="single" w:sz="4" w:space="0" w:color="auto"/>
              <w:right w:val="single" w:sz="4" w:space="0" w:color="auto"/>
            </w:tcBorders>
            <w:vAlign w:val="center"/>
          </w:tcPr>
          <w:p w:rsidR="002501BD" w:rsidRPr="00EE7E1A" w:rsidRDefault="002501BD" w:rsidP="00826590">
            <w:pPr>
              <w:overflowPunct w:val="0"/>
              <w:autoSpaceDE w:val="0"/>
              <w:autoSpaceDN w:val="0"/>
              <w:adjustRightInd w:val="0"/>
              <w:spacing w:after="0" w:line="25" w:lineRule="atLeast"/>
              <w:contextualSpacing/>
              <w:jc w:val="center"/>
              <w:textAlignment w:val="baseline"/>
              <w:rPr>
                <w:rFonts w:ascii="Times New Roman" w:hAnsi="Times New Roman"/>
                <w:sz w:val="26"/>
                <w:szCs w:val="26"/>
              </w:rPr>
            </w:pPr>
            <w:r w:rsidRPr="00EE7E1A">
              <w:rPr>
                <w:rFonts w:ascii="Times New Roman" w:hAnsi="Times New Roman"/>
                <w:sz w:val="26"/>
                <w:szCs w:val="26"/>
              </w:rPr>
              <w:t>3 308</w:t>
            </w:r>
          </w:p>
        </w:tc>
        <w:tc>
          <w:tcPr>
            <w:tcW w:w="1559" w:type="dxa"/>
            <w:tcBorders>
              <w:top w:val="single" w:sz="4" w:space="0" w:color="auto"/>
              <w:left w:val="single" w:sz="4" w:space="0" w:color="auto"/>
              <w:bottom w:val="single" w:sz="4" w:space="0" w:color="auto"/>
              <w:right w:val="single" w:sz="4" w:space="0" w:color="auto"/>
            </w:tcBorders>
            <w:vAlign w:val="center"/>
          </w:tcPr>
          <w:p w:rsidR="002501BD" w:rsidRPr="00EE7E1A" w:rsidRDefault="002501BD" w:rsidP="00826590">
            <w:pPr>
              <w:spacing w:after="0" w:line="25" w:lineRule="atLeast"/>
              <w:contextualSpacing/>
              <w:jc w:val="center"/>
              <w:rPr>
                <w:rFonts w:ascii="Times New Roman" w:hAnsi="Times New Roman"/>
                <w:sz w:val="26"/>
                <w:szCs w:val="26"/>
              </w:rPr>
            </w:pPr>
            <w:r w:rsidRPr="00EE7E1A">
              <w:rPr>
                <w:rFonts w:ascii="Times New Roman" w:hAnsi="Times New Roman"/>
                <w:sz w:val="26"/>
                <w:szCs w:val="26"/>
              </w:rPr>
              <w:t>3 029</w:t>
            </w:r>
          </w:p>
        </w:tc>
        <w:tc>
          <w:tcPr>
            <w:tcW w:w="1701" w:type="dxa"/>
            <w:tcBorders>
              <w:top w:val="single" w:sz="4" w:space="0" w:color="auto"/>
              <w:left w:val="single" w:sz="4" w:space="0" w:color="auto"/>
              <w:bottom w:val="single" w:sz="4" w:space="0" w:color="auto"/>
              <w:right w:val="single" w:sz="4" w:space="0" w:color="auto"/>
            </w:tcBorders>
            <w:vAlign w:val="center"/>
          </w:tcPr>
          <w:p w:rsidR="002501BD" w:rsidRPr="00EE7E1A" w:rsidRDefault="002501BD" w:rsidP="00826590">
            <w:pPr>
              <w:spacing w:after="0" w:line="25" w:lineRule="atLeast"/>
              <w:contextualSpacing/>
              <w:jc w:val="center"/>
              <w:rPr>
                <w:rFonts w:ascii="Times New Roman" w:hAnsi="Times New Roman"/>
                <w:sz w:val="26"/>
                <w:szCs w:val="26"/>
              </w:rPr>
            </w:pPr>
            <w:r w:rsidRPr="00EE7E1A">
              <w:rPr>
                <w:rFonts w:ascii="Times New Roman" w:hAnsi="Times New Roman"/>
                <w:sz w:val="26"/>
                <w:szCs w:val="26"/>
              </w:rPr>
              <w:t>3 570</w:t>
            </w:r>
          </w:p>
        </w:tc>
      </w:tr>
    </w:tbl>
    <w:p w:rsidR="002501BD" w:rsidRPr="00EE7E1A" w:rsidRDefault="002501BD" w:rsidP="00826590">
      <w:pPr>
        <w:spacing w:after="0" w:line="25" w:lineRule="atLeast"/>
        <w:ind w:firstLine="708"/>
        <w:contextualSpacing/>
        <w:jc w:val="both"/>
        <w:rPr>
          <w:rFonts w:ascii="Times New Roman" w:eastAsia="Calibri" w:hAnsi="Times New Roman"/>
          <w:i/>
          <w:sz w:val="26"/>
          <w:szCs w:val="26"/>
          <w:lang w:eastAsia="ru-RU"/>
        </w:rPr>
      </w:pPr>
    </w:p>
    <w:p w:rsidR="002501BD" w:rsidRDefault="002501BD" w:rsidP="00826590">
      <w:pPr>
        <w:spacing w:after="0" w:line="25" w:lineRule="atLeast"/>
        <w:ind w:firstLine="708"/>
        <w:contextualSpacing/>
        <w:jc w:val="both"/>
        <w:rPr>
          <w:rFonts w:ascii="Times New Roman" w:eastAsia="Calibri" w:hAnsi="Times New Roman"/>
          <w:i/>
          <w:sz w:val="26"/>
          <w:szCs w:val="26"/>
          <w:lang w:eastAsia="ru-RU"/>
        </w:rPr>
      </w:pPr>
      <w:r w:rsidRPr="00EE7E1A">
        <w:rPr>
          <w:rFonts w:ascii="Times New Roman" w:eastAsia="Calibri" w:hAnsi="Times New Roman"/>
          <w:i/>
          <w:sz w:val="26"/>
          <w:szCs w:val="26"/>
          <w:lang w:eastAsia="ru-RU"/>
        </w:rPr>
        <w:lastRenderedPageBreak/>
        <w:t>В 2025 г</w:t>
      </w:r>
      <w:r w:rsidR="001C06D4">
        <w:rPr>
          <w:rFonts w:ascii="Times New Roman" w:eastAsia="Calibri" w:hAnsi="Times New Roman"/>
          <w:i/>
          <w:sz w:val="26"/>
          <w:szCs w:val="26"/>
          <w:lang w:eastAsia="ru-RU"/>
        </w:rPr>
        <w:t>оду</w:t>
      </w:r>
      <w:r w:rsidRPr="00EE7E1A">
        <w:rPr>
          <w:rFonts w:ascii="Times New Roman" w:eastAsia="Calibri" w:hAnsi="Times New Roman"/>
          <w:i/>
          <w:sz w:val="26"/>
          <w:szCs w:val="26"/>
          <w:lang w:eastAsia="ru-RU"/>
        </w:rPr>
        <w:t xml:space="preserve"> поступило коллективное обращение по вопросу закрытия одного из отделений спортивной школы. Уполномоченным инициировано проведение совместной встречи с министерством спорта Калужской области и родителями юных спортсменов, в рамках которой достигнута договоренность использования детьми для занятий нового зала или, при желании родителей, переводе детей в другую спортивную школу. </w:t>
      </w:r>
    </w:p>
    <w:p w:rsidR="002162C1" w:rsidRPr="00EE7E1A" w:rsidRDefault="002162C1" w:rsidP="00826590">
      <w:pPr>
        <w:spacing w:after="0" w:line="25" w:lineRule="atLeast"/>
        <w:ind w:firstLine="708"/>
        <w:contextualSpacing/>
        <w:jc w:val="both"/>
        <w:rPr>
          <w:rFonts w:ascii="Times New Roman" w:eastAsia="Calibri" w:hAnsi="Times New Roman"/>
          <w:i/>
          <w:sz w:val="26"/>
          <w:szCs w:val="26"/>
          <w:lang w:eastAsia="ru-RU"/>
        </w:rPr>
      </w:pPr>
    </w:p>
    <w:p w:rsidR="002501BD" w:rsidRPr="002501BD" w:rsidRDefault="002501BD" w:rsidP="00826590">
      <w:pPr>
        <w:spacing w:after="0" w:line="25" w:lineRule="atLeast"/>
        <w:ind w:firstLine="708"/>
        <w:contextualSpacing/>
        <w:jc w:val="both"/>
        <w:rPr>
          <w:rFonts w:ascii="Times New Roman" w:hAnsi="Times New Roman"/>
          <w:color w:val="000000"/>
          <w:sz w:val="26"/>
          <w:szCs w:val="26"/>
          <w:lang w:eastAsia="ru-RU" w:bidi="ru-RU"/>
        </w:rPr>
      </w:pPr>
      <w:r w:rsidRPr="002501BD">
        <w:rPr>
          <w:rFonts w:ascii="Times New Roman" w:eastAsia="Calibri" w:hAnsi="Times New Roman"/>
          <w:sz w:val="26"/>
          <w:szCs w:val="26"/>
          <w:lang w:eastAsia="ru-RU"/>
        </w:rPr>
        <w:t xml:space="preserve">Ключевым вопросом в развитии спортивных учреждений является кадровое обеспечение отрасли. </w:t>
      </w:r>
      <w:r w:rsidRPr="002501BD">
        <w:rPr>
          <w:rFonts w:ascii="Times New Roman" w:hAnsi="Times New Roman"/>
          <w:color w:val="000000"/>
          <w:sz w:val="26"/>
          <w:szCs w:val="26"/>
          <w:lang w:eastAsia="ru-RU" w:bidi="ru-RU"/>
        </w:rPr>
        <w:t>Курсы повышения квалификации по дополнительным профессиональным программам в 2025 г</w:t>
      </w:r>
      <w:r w:rsidR="001C06D4">
        <w:rPr>
          <w:rFonts w:ascii="Times New Roman" w:hAnsi="Times New Roman"/>
          <w:color w:val="000000"/>
          <w:sz w:val="26"/>
          <w:szCs w:val="26"/>
          <w:lang w:eastAsia="ru-RU" w:bidi="ru-RU"/>
        </w:rPr>
        <w:t>оду</w:t>
      </w:r>
      <w:r w:rsidRPr="002501BD">
        <w:rPr>
          <w:rFonts w:ascii="Times New Roman" w:hAnsi="Times New Roman"/>
          <w:color w:val="000000"/>
          <w:sz w:val="26"/>
          <w:szCs w:val="26"/>
          <w:lang w:eastAsia="ru-RU" w:bidi="ru-RU"/>
        </w:rPr>
        <w:t xml:space="preserve"> прошли 540 специалистов.</w:t>
      </w:r>
    </w:p>
    <w:p w:rsidR="000E5ABE" w:rsidRDefault="002501BD" w:rsidP="00826590">
      <w:pPr>
        <w:autoSpaceDE w:val="0"/>
        <w:autoSpaceDN w:val="0"/>
        <w:adjustRightInd w:val="0"/>
        <w:spacing w:after="0" w:line="25" w:lineRule="atLeast"/>
        <w:ind w:firstLine="709"/>
        <w:contextualSpacing/>
        <w:jc w:val="both"/>
        <w:rPr>
          <w:rFonts w:ascii="Times New Roman" w:hAnsi="Times New Roman"/>
          <w:color w:val="000000"/>
          <w:sz w:val="26"/>
          <w:szCs w:val="26"/>
          <w:lang w:eastAsia="ru-RU" w:bidi="ru-RU"/>
        </w:rPr>
      </w:pPr>
      <w:r w:rsidRPr="002501BD">
        <w:rPr>
          <w:rFonts w:ascii="Times New Roman" w:eastAsia="Calibri" w:hAnsi="Times New Roman"/>
          <w:sz w:val="26"/>
          <w:szCs w:val="26"/>
          <w:lang w:eastAsia="ru-RU"/>
        </w:rPr>
        <w:t>Также важным вопросом является безопасность зданий и самих спортивных сооружений. Ежегодно осуществляется государственная поддержка спортивных организаций, выделяются федеральная субсидия бюджетам муниципальных образований Калужской области на государственную поддержку организаций, входящих в систему спортивной подготовки, и субсидии из областного бюджета местному бюджету на оказание поддержки муниципальным организациям, осуществляющим спорти</w:t>
      </w:r>
      <w:r w:rsidR="000E5ABE">
        <w:rPr>
          <w:rFonts w:ascii="Times New Roman" w:eastAsia="Calibri" w:hAnsi="Times New Roman"/>
          <w:sz w:val="26"/>
          <w:szCs w:val="26"/>
          <w:lang w:eastAsia="ru-RU"/>
        </w:rPr>
        <w:t xml:space="preserve">вную подготовку в соответствии </w:t>
      </w:r>
      <w:r w:rsidRPr="002501BD">
        <w:rPr>
          <w:rFonts w:ascii="Times New Roman" w:eastAsia="Calibri" w:hAnsi="Times New Roman"/>
          <w:sz w:val="26"/>
          <w:szCs w:val="26"/>
          <w:lang w:eastAsia="ru-RU"/>
        </w:rPr>
        <w:t xml:space="preserve">с требованиями федеральных стандартов. </w:t>
      </w:r>
    </w:p>
    <w:p w:rsidR="002501BD" w:rsidRDefault="002501BD" w:rsidP="00826590">
      <w:pPr>
        <w:spacing w:after="0" w:line="25" w:lineRule="atLeast"/>
        <w:ind w:firstLine="708"/>
        <w:contextualSpacing/>
        <w:jc w:val="both"/>
        <w:rPr>
          <w:rFonts w:ascii="Times New Roman" w:eastAsia="Calibri" w:hAnsi="Times New Roman"/>
          <w:sz w:val="26"/>
          <w:szCs w:val="26"/>
          <w:lang w:eastAsia="ru-RU"/>
        </w:rPr>
      </w:pPr>
      <w:r w:rsidRPr="002501BD">
        <w:rPr>
          <w:rFonts w:ascii="Times New Roman" w:eastAsia="Calibri" w:hAnsi="Times New Roman"/>
          <w:sz w:val="26"/>
          <w:szCs w:val="26"/>
          <w:lang w:eastAsia="ru-RU"/>
        </w:rPr>
        <w:t>Однако не все спортивные объекты поддерживаются в надлежащем состоянии.</w:t>
      </w:r>
    </w:p>
    <w:p w:rsidR="002162C1" w:rsidRPr="002501BD" w:rsidRDefault="002162C1" w:rsidP="00826590">
      <w:pPr>
        <w:spacing w:after="0" w:line="25" w:lineRule="atLeast"/>
        <w:ind w:firstLine="708"/>
        <w:contextualSpacing/>
        <w:jc w:val="both"/>
        <w:rPr>
          <w:rFonts w:ascii="Times New Roman" w:eastAsia="Calibri" w:hAnsi="Times New Roman"/>
          <w:sz w:val="26"/>
          <w:szCs w:val="26"/>
          <w:lang w:eastAsia="ru-RU"/>
        </w:rPr>
      </w:pPr>
    </w:p>
    <w:p w:rsidR="002501BD" w:rsidRDefault="002501BD" w:rsidP="00826590">
      <w:pPr>
        <w:suppressAutoHyphens/>
        <w:spacing w:after="0" w:line="25" w:lineRule="atLeast"/>
        <w:ind w:firstLine="709"/>
        <w:contextualSpacing/>
        <w:jc w:val="both"/>
        <w:rPr>
          <w:rFonts w:ascii="Times New Roman" w:eastAsia="Calibri" w:hAnsi="Times New Roman"/>
          <w:i/>
          <w:sz w:val="26"/>
          <w:szCs w:val="26"/>
          <w:lang w:eastAsia="ru-RU"/>
        </w:rPr>
      </w:pPr>
      <w:r w:rsidRPr="002501BD">
        <w:rPr>
          <w:rFonts w:ascii="Times New Roman" w:hAnsi="Times New Roman"/>
          <w:i/>
          <w:sz w:val="26"/>
          <w:szCs w:val="26"/>
        </w:rPr>
        <w:t>Гражданка Р. в 2024 г</w:t>
      </w:r>
      <w:r w:rsidR="001C06D4">
        <w:rPr>
          <w:rFonts w:ascii="Times New Roman" w:hAnsi="Times New Roman"/>
          <w:i/>
          <w:sz w:val="26"/>
          <w:szCs w:val="26"/>
        </w:rPr>
        <w:t>оду</w:t>
      </w:r>
      <w:r w:rsidRPr="002501BD">
        <w:rPr>
          <w:rFonts w:ascii="Times New Roman" w:hAnsi="Times New Roman"/>
          <w:i/>
          <w:sz w:val="26"/>
          <w:szCs w:val="26"/>
        </w:rPr>
        <w:t xml:space="preserve"> обратилась </w:t>
      </w:r>
      <w:r w:rsidRPr="002501BD">
        <w:rPr>
          <w:rFonts w:ascii="Times New Roman" w:eastAsia="Calibri" w:hAnsi="Times New Roman"/>
          <w:i/>
          <w:sz w:val="26"/>
          <w:szCs w:val="26"/>
          <w:lang w:eastAsia="ru-RU"/>
        </w:rPr>
        <w:t xml:space="preserve">с жалобой на аварийное состояние здания </w:t>
      </w:r>
      <w:r w:rsidR="00D17EF0">
        <w:rPr>
          <w:rFonts w:ascii="Times New Roman" w:eastAsia="Calibri" w:hAnsi="Times New Roman"/>
          <w:i/>
          <w:sz w:val="26"/>
          <w:szCs w:val="26"/>
          <w:lang w:eastAsia="ru-RU"/>
        </w:rPr>
        <w:t>спортивной школы</w:t>
      </w:r>
      <w:r w:rsidRPr="002501BD">
        <w:rPr>
          <w:rFonts w:ascii="Times New Roman" w:eastAsia="Calibri" w:hAnsi="Times New Roman"/>
          <w:i/>
          <w:sz w:val="26"/>
          <w:szCs w:val="26"/>
          <w:lang w:eastAsia="ru-RU"/>
        </w:rPr>
        <w:t xml:space="preserve">. В муниципальном </w:t>
      </w:r>
      <w:r w:rsidR="001C06D4">
        <w:rPr>
          <w:rFonts w:ascii="Times New Roman" w:eastAsia="Calibri" w:hAnsi="Times New Roman"/>
          <w:i/>
          <w:sz w:val="26"/>
          <w:szCs w:val="26"/>
          <w:lang w:eastAsia="ru-RU"/>
        </w:rPr>
        <w:t>округе</w:t>
      </w:r>
      <w:r w:rsidRPr="002501BD">
        <w:rPr>
          <w:rFonts w:ascii="Times New Roman" w:eastAsia="Calibri" w:hAnsi="Times New Roman"/>
          <w:i/>
          <w:sz w:val="26"/>
          <w:szCs w:val="26"/>
          <w:lang w:eastAsia="ru-RU"/>
        </w:rPr>
        <w:t xml:space="preserve"> была запрошена информация о проводимой работе, осуществлен выезд сотрудника аппарата Уполномоченного на место расположения указанного здания и в адрес прокуратуры направлено ходатайство о проведении проверки и принятии мер прокурорского реагирования по </w:t>
      </w:r>
      <w:proofErr w:type="spellStart"/>
      <w:r w:rsidRPr="002501BD">
        <w:rPr>
          <w:rFonts w:ascii="Times New Roman" w:eastAsia="Calibri" w:hAnsi="Times New Roman"/>
          <w:i/>
          <w:sz w:val="26"/>
          <w:szCs w:val="26"/>
          <w:lang w:eastAsia="ru-RU"/>
        </w:rPr>
        <w:t>обязанию</w:t>
      </w:r>
      <w:proofErr w:type="spellEnd"/>
      <w:r w:rsidRPr="002501BD">
        <w:rPr>
          <w:rFonts w:ascii="Times New Roman" w:eastAsia="Calibri" w:hAnsi="Times New Roman"/>
          <w:i/>
          <w:sz w:val="26"/>
          <w:szCs w:val="26"/>
          <w:lang w:eastAsia="ru-RU"/>
        </w:rPr>
        <w:t xml:space="preserve"> муниципалитета привести указанное здание в соответствие нормам безопасности. Обращение гражданки Р. оставлено на контроле Уполномоченного. В 2025 г</w:t>
      </w:r>
      <w:r w:rsidR="001C06D4">
        <w:rPr>
          <w:rFonts w:ascii="Times New Roman" w:eastAsia="Calibri" w:hAnsi="Times New Roman"/>
          <w:i/>
          <w:sz w:val="26"/>
          <w:szCs w:val="26"/>
          <w:lang w:eastAsia="ru-RU"/>
        </w:rPr>
        <w:t>оду</w:t>
      </w:r>
      <w:r w:rsidRPr="002501BD">
        <w:rPr>
          <w:rFonts w:ascii="Times New Roman" w:eastAsia="Calibri" w:hAnsi="Times New Roman"/>
          <w:i/>
          <w:sz w:val="26"/>
          <w:szCs w:val="26"/>
          <w:lang w:eastAsia="ru-RU"/>
        </w:rPr>
        <w:t xml:space="preserve"> здание спортивной школы приведено в надлежащее состояние. </w:t>
      </w:r>
    </w:p>
    <w:p w:rsidR="002162C1" w:rsidRPr="002501BD" w:rsidRDefault="002162C1" w:rsidP="00826590">
      <w:pPr>
        <w:suppressAutoHyphens/>
        <w:spacing w:after="0" w:line="25" w:lineRule="atLeast"/>
        <w:ind w:firstLine="709"/>
        <w:contextualSpacing/>
        <w:jc w:val="both"/>
        <w:rPr>
          <w:rFonts w:ascii="Times New Roman" w:eastAsia="Calibri" w:hAnsi="Times New Roman"/>
          <w:i/>
          <w:color w:val="FF0000"/>
          <w:sz w:val="26"/>
          <w:szCs w:val="26"/>
          <w:lang w:eastAsia="ru-RU"/>
        </w:rPr>
      </w:pPr>
    </w:p>
    <w:p w:rsidR="002501BD" w:rsidRPr="002501BD" w:rsidRDefault="002501BD" w:rsidP="00826590">
      <w:pPr>
        <w:autoSpaceDE w:val="0"/>
        <w:autoSpaceDN w:val="0"/>
        <w:adjustRightInd w:val="0"/>
        <w:spacing w:after="0" w:line="25" w:lineRule="atLeast"/>
        <w:ind w:firstLine="709"/>
        <w:contextualSpacing/>
        <w:jc w:val="both"/>
        <w:rPr>
          <w:rFonts w:ascii="Times New Roman" w:hAnsi="Times New Roman"/>
          <w:color w:val="000000"/>
          <w:sz w:val="26"/>
          <w:szCs w:val="26"/>
          <w:lang w:eastAsia="ru-RU" w:bidi="ru-RU"/>
        </w:rPr>
      </w:pPr>
      <w:bookmarkStart w:id="30" w:name="_Hlk131063086"/>
      <w:r w:rsidRPr="002501BD">
        <w:rPr>
          <w:rFonts w:ascii="Times New Roman" w:hAnsi="Times New Roman"/>
          <w:color w:val="000000"/>
          <w:sz w:val="26"/>
          <w:szCs w:val="26"/>
          <w:lang w:eastAsia="ru-RU" w:bidi="ru-RU"/>
        </w:rPr>
        <w:t>Наиболее популярными в Калужской области стали ежегодно проводимые физкультурно-спортивные мероприятия, пропагандирующие виды спорта, которые предусматривают массовое участие жителей, особенно детей и подростков. Так, в Калужском космическом марафоне участие приняли более 6 000 человек, из них более        2 500 несовершеннолетних, на старты Всероссийского дня бега «Кросс нации» в Калуге вышли 4 000 участников, из них более 2 000 несовершеннолетних.</w:t>
      </w:r>
    </w:p>
    <w:p w:rsidR="002501BD" w:rsidRPr="002501BD" w:rsidRDefault="002501BD" w:rsidP="00826590">
      <w:pPr>
        <w:autoSpaceDE w:val="0"/>
        <w:autoSpaceDN w:val="0"/>
        <w:adjustRightInd w:val="0"/>
        <w:spacing w:after="0" w:line="25" w:lineRule="atLeast"/>
        <w:ind w:firstLine="709"/>
        <w:contextualSpacing/>
        <w:jc w:val="both"/>
        <w:rPr>
          <w:rFonts w:ascii="Times New Roman" w:hAnsi="Times New Roman"/>
          <w:color w:val="000000"/>
          <w:sz w:val="26"/>
          <w:szCs w:val="26"/>
          <w:lang w:eastAsia="ru-RU" w:bidi="ru-RU"/>
        </w:rPr>
      </w:pPr>
      <w:r w:rsidRPr="002501BD">
        <w:rPr>
          <w:rFonts w:ascii="Times New Roman" w:eastAsia="Calibri" w:hAnsi="Times New Roman"/>
          <w:sz w:val="26"/>
          <w:szCs w:val="26"/>
          <w:lang w:eastAsia="ru-RU"/>
        </w:rPr>
        <w:t>В 2025 г</w:t>
      </w:r>
      <w:r w:rsidR="001C06D4">
        <w:rPr>
          <w:rFonts w:ascii="Times New Roman" w:eastAsia="Calibri" w:hAnsi="Times New Roman"/>
          <w:sz w:val="26"/>
          <w:szCs w:val="26"/>
          <w:lang w:eastAsia="ru-RU"/>
        </w:rPr>
        <w:t>оду</w:t>
      </w:r>
      <w:r w:rsidRPr="002501BD">
        <w:rPr>
          <w:rFonts w:ascii="Times New Roman" w:eastAsia="Calibri" w:hAnsi="Times New Roman"/>
          <w:sz w:val="26"/>
          <w:szCs w:val="26"/>
          <w:lang w:eastAsia="ru-RU"/>
        </w:rPr>
        <w:t xml:space="preserve"> продолжила реализовываться ведомственная программа Калужской области «Плавание для всех». </w:t>
      </w:r>
      <w:r w:rsidRPr="002501BD">
        <w:rPr>
          <w:rFonts w:ascii="Times New Roman" w:hAnsi="Times New Roman"/>
          <w:color w:val="000000"/>
          <w:sz w:val="26"/>
          <w:szCs w:val="26"/>
          <w:lang w:eastAsia="ru-RU" w:bidi="ru-RU"/>
        </w:rPr>
        <w:t xml:space="preserve">Для проведения занятий со школьниками под руководством учителей физической культуры используется свободное время в бассейнах учреждений дополнительного образования в сфере физической культуры и спорта Калужской области. На сегодняшний день в проекте приняли участие более 10 000 человек, из них </w:t>
      </w:r>
      <w:r w:rsidRPr="002501BD">
        <w:rPr>
          <w:rFonts w:ascii="Times New Roman" w:eastAsia="Arial Unicode MS" w:hAnsi="Times New Roman"/>
          <w:color w:val="000000"/>
          <w:sz w:val="26"/>
          <w:szCs w:val="26"/>
          <w:lang w:eastAsia="ru-RU" w:bidi="ru-RU"/>
        </w:rPr>
        <w:t>–</w:t>
      </w:r>
      <w:r w:rsidRPr="002501BD">
        <w:rPr>
          <w:rFonts w:ascii="Times New Roman" w:hAnsi="Times New Roman"/>
          <w:color w:val="000000"/>
          <w:sz w:val="26"/>
          <w:szCs w:val="26"/>
          <w:lang w:eastAsia="ru-RU" w:bidi="ru-RU"/>
        </w:rPr>
        <w:t xml:space="preserve"> 7 300 несовершеннолетних.</w:t>
      </w:r>
    </w:p>
    <w:p w:rsidR="002501BD" w:rsidRPr="002501BD" w:rsidRDefault="002501BD" w:rsidP="00826590">
      <w:pPr>
        <w:autoSpaceDE w:val="0"/>
        <w:autoSpaceDN w:val="0"/>
        <w:adjustRightInd w:val="0"/>
        <w:spacing w:after="0" w:line="25" w:lineRule="atLeast"/>
        <w:ind w:firstLine="709"/>
        <w:contextualSpacing/>
        <w:jc w:val="both"/>
        <w:rPr>
          <w:rFonts w:ascii="Times New Roman" w:hAnsi="Times New Roman"/>
          <w:color w:val="000000"/>
          <w:sz w:val="26"/>
          <w:szCs w:val="26"/>
          <w:lang w:eastAsia="ru-RU" w:bidi="ru-RU"/>
        </w:rPr>
      </w:pPr>
      <w:r w:rsidRPr="002501BD">
        <w:rPr>
          <w:rFonts w:ascii="Times New Roman" w:hAnsi="Times New Roman"/>
          <w:color w:val="000000"/>
          <w:sz w:val="26"/>
          <w:szCs w:val="26"/>
          <w:lang w:eastAsia="ru-RU" w:bidi="ru-RU"/>
        </w:rPr>
        <w:t>На территории муниципальных образований продолжилась работа с населением в рамках областного проекта «Спорт в моем дворе». На 300 площадках было проведено около 900 спортивных праздников и физкультурных мероприятий, в которых приняли участие более 22 000 жителей Калужской области разных возрастов, в том числе несовершеннолетние.</w:t>
      </w:r>
    </w:p>
    <w:p w:rsidR="002501BD" w:rsidRPr="002501BD" w:rsidRDefault="002501BD" w:rsidP="00826590">
      <w:pPr>
        <w:autoSpaceDE w:val="0"/>
        <w:autoSpaceDN w:val="0"/>
        <w:adjustRightInd w:val="0"/>
        <w:spacing w:after="0" w:line="25" w:lineRule="atLeast"/>
        <w:ind w:firstLine="709"/>
        <w:contextualSpacing/>
        <w:jc w:val="both"/>
        <w:rPr>
          <w:rFonts w:ascii="Times New Roman" w:hAnsi="Times New Roman"/>
          <w:color w:val="000000"/>
          <w:sz w:val="26"/>
          <w:szCs w:val="26"/>
          <w:lang w:eastAsia="ru-RU" w:bidi="ru-RU"/>
        </w:rPr>
      </w:pPr>
      <w:r w:rsidRPr="002501BD">
        <w:rPr>
          <w:rFonts w:ascii="Times New Roman" w:hAnsi="Times New Roman"/>
          <w:color w:val="000000"/>
          <w:sz w:val="26"/>
          <w:szCs w:val="26"/>
          <w:lang w:eastAsia="ru-RU" w:bidi="ru-RU"/>
        </w:rPr>
        <w:t>В соответствии с постановлением Губернатора Калужской области «О проведении Недель здоровья» в Калужской области ежегодно (в феврале и сентябре) проводится массовая физкультурно-оздоровительная акция «Неделя здоровья». Так, в 2025 г</w:t>
      </w:r>
      <w:r w:rsidR="001C06D4">
        <w:rPr>
          <w:rFonts w:ascii="Times New Roman" w:hAnsi="Times New Roman"/>
          <w:color w:val="000000"/>
          <w:sz w:val="26"/>
          <w:szCs w:val="26"/>
          <w:lang w:eastAsia="ru-RU" w:bidi="ru-RU"/>
        </w:rPr>
        <w:t>оду</w:t>
      </w:r>
      <w:r w:rsidRPr="002501BD">
        <w:rPr>
          <w:rFonts w:ascii="Times New Roman" w:hAnsi="Times New Roman"/>
          <w:color w:val="000000"/>
          <w:sz w:val="26"/>
          <w:szCs w:val="26"/>
          <w:lang w:eastAsia="ru-RU" w:bidi="ru-RU"/>
        </w:rPr>
        <w:t xml:space="preserve"> в областной зимней Неделе здоровья приняли участие около 183 000 человек, в летней </w:t>
      </w:r>
      <w:r w:rsidRPr="002501BD">
        <w:rPr>
          <w:rFonts w:ascii="Times New Roman" w:eastAsia="Arial Unicode MS" w:hAnsi="Times New Roman"/>
          <w:color w:val="000000"/>
          <w:sz w:val="26"/>
          <w:szCs w:val="26"/>
          <w:lang w:eastAsia="ru-RU" w:bidi="ru-RU"/>
        </w:rPr>
        <w:t>–</w:t>
      </w:r>
      <w:r w:rsidRPr="002501BD">
        <w:rPr>
          <w:rFonts w:ascii="Times New Roman" w:hAnsi="Times New Roman"/>
          <w:color w:val="000000"/>
          <w:sz w:val="26"/>
          <w:szCs w:val="26"/>
          <w:lang w:eastAsia="ru-RU" w:bidi="ru-RU"/>
        </w:rPr>
        <w:t xml:space="preserve"> </w:t>
      </w:r>
      <w:r w:rsidR="000E5ABE">
        <w:rPr>
          <w:rFonts w:ascii="Times New Roman" w:hAnsi="Times New Roman"/>
          <w:color w:val="000000"/>
          <w:sz w:val="26"/>
          <w:szCs w:val="26"/>
          <w:lang w:eastAsia="ru-RU" w:bidi="ru-RU"/>
        </w:rPr>
        <w:t xml:space="preserve">    </w:t>
      </w:r>
      <w:r w:rsidRPr="002501BD">
        <w:rPr>
          <w:rFonts w:ascii="Times New Roman" w:hAnsi="Times New Roman"/>
          <w:color w:val="000000"/>
          <w:sz w:val="26"/>
          <w:szCs w:val="26"/>
          <w:lang w:eastAsia="ru-RU" w:bidi="ru-RU"/>
        </w:rPr>
        <w:lastRenderedPageBreak/>
        <w:t>185 000 человек. В рамках Недели здоровья в образовательных организациях и спортивных школах проводились соревнования по доступным видам спорта, «народные забавы», спортивные олимпиады и викторины, беседы на тему здорового образа жизни, тематические часы «О вреде наркомании, алкоголизма, табакокурения».</w:t>
      </w:r>
    </w:p>
    <w:p w:rsidR="002501BD" w:rsidRPr="002501BD" w:rsidRDefault="002501BD" w:rsidP="00826590">
      <w:pPr>
        <w:autoSpaceDE w:val="0"/>
        <w:autoSpaceDN w:val="0"/>
        <w:adjustRightInd w:val="0"/>
        <w:spacing w:after="0" w:line="25" w:lineRule="atLeast"/>
        <w:ind w:firstLine="709"/>
        <w:contextualSpacing/>
        <w:jc w:val="both"/>
        <w:rPr>
          <w:rFonts w:ascii="Times New Roman" w:hAnsi="Times New Roman"/>
          <w:color w:val="000000"/>
          <w:sz w:val="26"/>
          <w:szCs w:val="26"/>
          <w:lang w:eastAsia="ru-RU" w:bidi="ru-RU"/>
        </w:rPr>
      </w:pPr>
      <w:r w:rsidRPr="002501BD">
        <w:rPr>
          <w:rFonts w:ascii="Times New Roman" w:hAnsi="Times New Roman"/>
          <w:color w:val="000000"/>
          <w:sz w:val="26"/>
          <w:szCs w:val="26"/>
          <w:lang w:eastAsia="ru-RU" w:bidi="ru-RU"/>
        </w:rPr>
        <w:t>Продолжилась реализация Всероссийского</w:t>
      </w:r>
      <w:r w:rsidRPr="002501BD">
        <w:rPr>
          <w:rFonts w:ascii="Times New Roman" w:hAnsi="Times New Roman"/>
          <w:sz w:val="26"/>
          <w:szCs w:val="26"/>
        </w:rPr>
        <w:t xml:space="preserve"> </w:t>
      </w:r>
      <w:r w:rsidRPr="002501BD">
        <w:rPr>
          <w:rFonts w:ascii="Times New Roman" w:hAnsi="Times New Roman"/>
          <w:color w:val="000000"/>
          <w:sz w:val="26"/>
          <w:szCs w:val="26"/>
          <w:lang w:eastAsia="ru-RU" w:bidi="ru-RU"/>
        </w:rPr>
        <w:t>физкультурно-спортивного</w:t>
      </w:r>
      <w:r w:rsidRPr="002501BD">
        <w:rPr>
          <w:rFonts w:ascii="Times New Roman" w:hAnsi="Times New Roman"/>
          <w:sz w:val="26"/>
          <w:szCs w:val="26"/>
        </w:rPr>
        <w:t xml:space="preserve"> </w:t>
      </w:r>
      <w:r w:rsidRPr="002501BD">
        <w:rPr>
          <w:rFonts w:ascii="Times New Roman" w:hAnsi="Times New Roman"/>
          <w:color w:val="000000"/>
          <w:sz w:val="26"/>
          <w:szCs w:val="26"/>
          <w:lang w:eastAsia="ru-RU" w:bidi="ru-RU"/>
        </w:rPr>
        <w:t xml:space="preserve">комплекса «Готов к труду и обороне» (далее - ГТО) среди жителей Калужской области, в том числе  среди детей и молодежи было проведено 1 343 мероприятия, в которых приняли участие 24 246 человек в возрасте 6-18 лет. Нормативы комплекса ГТО в указанной возрастной категории выполнили 13 620 человек, из них на «золотой» знак </w:t>
      </w:r>
      <w:r w:rsidRPr="002501BD">
        <w:rPr>
          <w:rFonts w:ascii="Times New Roman" w:eastAsia="Arial Unicode MS" w:hAnsi="Times New Roman"/>
          <w:color w:val="000000"/>
          <w:sz w:val="26"/>
          <w:szCs w:val="26"/>
          <w:lang w:eastAsia="ru-RU" w:bidi="ru-RU"/>
        </w:rPr>
        <w:t>–</w:t>
      </w:r>
      <w:r w:rsidRPr="002501BD">
        <w:rPr>
          <w:rFonts w:ascii="Times New Roman" w:hAnsi="Times New Roman"/>
          <w:color w:val="000000"/>
          <w:sz w:val="26"/>
          <w:szCs w:val="26"/>
          <w:lang w:eastAsia="ru-RU" w:bidi="ru-RU"/>
        </w:rPr>
        <w:t xml:space="preserve"> 7 984, на «серебряный» </w:t>
      </w:r>
      <w:r w:rsidRPr="002501BD">
        <w:rPr>
          <w:rFonts w:ascii="Times New Roman" w:eastAsia="Arial Unicode MS" w:hAnsi="Times New Roman"/>
          <w:color w:val="000000"/>
          <w:sz w:val="26"/>
          <w:szCs w:val="26"/>
          <w:lang w:eastAsia="ru-RU" w:bidi="ru-RU"/>
        </w:rPr>
        <w:t>–</w:t>
      </w:r>
      <w:r w:rsidRPr="002501BD">
        <w:rPr>
          <w:rFonts w:ascii="Times New Roman" w:hAnsi="Times New Roman"/>
          <w:color w:val="000000"/>
          <w:sz w:val="26"/>
          <w:szCs w:val="26"/>
          <w:lang w:eastAsia="ru-RU" w:bidi="ru-RU"/>
        </w:rPr>
        <w:t xml:space="preserve"> 3 200, на «бронзовый» </w:t>
      </w:r>
      <w:r w:rsidRPr="002501BD">
        <w:rPr>
          <w:rFonts w:ascii="Times New Roman" w:eastAsia="Arial Unicode MS" w:hAnsi="Times New Roman"/>
          <w:color w:val="000000"/>
          <w:sz w:val="26"/>
          <w:szCs w:val="26"/>
          <w:lang w:eastAsia="ru-RU" w:bidi="ru-RU"/>
        </w:rPr>
        <w:t>–</w:t>
      </w:r>
      <w:r w:rsidRPr="002501BD">
        <w:rPr>
          <w:rFonts w:ascii="Times New Roman" w:hAnsi="Times New Roman"/>
          <w:color w:val="000000"/>
          <w:sz w:val="26"/>
          <w:szCs w:val="26"/>
          <w:lang w:eastAsia="ru-RU" w:bidi="ru-RU"/>
        </w:rPr>
        <w:t xml:space="preserve"> 2 436.</w:t>
      </w:r>
    </w:p>
    <w:p w:rsidR="002501BD" w:rsidRPr="002501BD" w:rsidRDefault="002501BD" w:rsidP="00826590">
      <w:pPr>
        <w:autoSpaceDE w:val="0"/>
        <w:autoSpaceDN w:val="0"/>
        <w:adjustRightInd w:val="0"/>
        <w:spacing w:after="0" w:line="25" w:lineRule="atLeast"/>
        <w:ind w:firstLine="709"/>
        <w:contextualSpacing/>
        <w:jc w:val="both"/>
        <w:rPr>
          <w:rFonts w:ascii="Times New Roman" w:hAnsi="Times New Roman"/>
          <w:color w:val="000000"/>
          <w:sz w:val="26"/>
          <w:szCs w:val="26"/>
          <w:lang w:eastAsia="ru-RU" w:bidi="ru-RU"/>
        </w:rPr>
      </w:pPr>
      <w:r w:rsidRPr="002501BD">
        <w:rPr>
          <w:rFonts w:ascii="Times New Roman" w:eastAsia="Calibri" w:hAnsi="Times New Roman"/>
          <w:sz w:val="26"/>
          <w:szCs w:val="26"/>
          <w:lang w:eastAsia="ru-RU"/>
        </w:rPr>
        <w:t>На основании проведенного анализа соблюдения прав и законных интересов детей на занятие физической культурой целесообразно рекомендовать:</w:t>
      </w:r>
    </w:p>
    <w:bookmarkEnd w:id="30"/>
    <w:p w:rsidR="002501BD" w:rsidRPr="002501BD" w:rsidRDefault="002162C1" w:rsidP="00826590">
      <w:pPr>
        <w:widowControl w:val="0"/>
        <w:numPr>
          <w:ilvl w:val="0"/>
          <w:numId w:val="16"/>
        </w:numPr>
        <w:spacing w:after="0" w:line="25" w:lineRule="atLeast"/>
        <w:ind w:left="0" w:firstLine="709"/>
        <w:contextualSpacing/>
        <w:jc w:val="both"/>
        <w:rPr>
          <w:rFonts w:ascii="Times New Roman" w:eastAsia="Arial Unicode MS" w:hAnsi="Times New Roman"/>
          <w:color w:val="000000"/>
          <w:sz w:val="26"/>
          <w:szCs w:val="26"/>
          <w:lang w:eastAsia="ru-RU" w:bidi="ru-RU"/>
        </w:rPr>
      </w:pPr>
      <w:r>
        <w:rPr>
          <w:rFonts w:ascii="Times New Roman" w:eastAsia="Calibri" w:hAnsi="Times New Roman"/>
          <w:sz w:val="26"/>
          <w:szCs w:val="26"/>
          <w:lang w:eastAsia="ru-RU"/>
        </w:rPr>
        <w:t>м</w:t>
      </w:r>
      <w:r w:rsidR="002501BD" w:rsidRPr="002501BD">
        <w:rPr>
          <w:rFonts w:ascii="Times New Roman" w:eastAsia="Calibri" w:hAnsi="Times New Roman"/>
          <w:sz w:val="26"/>
          <w:szCs w:val="26"/>
          <w:lang w:eastAsia="ru-RU"/>
        </w:rPr>
        <w:t>инистерству спорта Калужской области,</w:t>
      </w:r>
      <w:r w:rsidR="002501BD" w:rsidRPr="002501BD">
        <w:rPr>
          <w:rFonts w:ascii="Times New Roman" w:eastAsia="Arial Unicode MS" w:hAnsi="Times New Roman"/>
          <w:color w:val="000000"/>
          <w:sz w:val="26"/>
          <w:szCs w:val="26"/>
          <w:lang w:eastAsia="ru-RU" w:bidi="ru-RU"/>
        </w:rPr>
        <w:t xml:space="preserve"> главам администраций муниципальных и городских округов</w:t>
      </w:r>
      <w:r w:rsidR="00320946">
        <w:rPr>
          <w:rFonts w:ascii="Times New Roman" w:eastAsia="Arial Unicode MS" w:hAnsi="Times New Roman"/>
          <w:color w:val="000000"/>
          <w:sz w:val="26"/>
          <w:szCs w:val="26"/>
          <w:lang w:eastAsia="ru-RU" w:bidi="ru-RU"/>
        </w:rPr>
        <w:t xml:space="preserve"> и муниципального района</w:t>
      </w:r>
      <w:r w:rsidR="002501BD" w:rsidRPr="002501BD">
        <w:rPr>
          <w:rFonts w:ascii="Times New Roman" w:eastAsia="Arial Unicode MS" w:hAnsi="Times New Roman"/>
          <w:color w:val="000000"/>
          <w:sz w:val="26"/>
          <w:szCs w:val="26"/>
          <w:lang w:eastAsia="ru-RU" w:bidi="ru-RU"/>
        </w:rPr>
        <w:t xml:space="preserve"> Калужской области дать поручение соответствующим подведомственным организациям и структурным подразделениям администраций усилить контроль за соблюдением безопасности и поддержанием </w:t>
      </w:r>
      <w:r w:rsidR="002501BD" w:rsidRPr="002501BD">
        <w:rPr>
          <w:rFonts w:ascii="Times New Roman" w:eastAsia="Calibri" w:hAnsi="Times New Roman"/>
          <w:sz w:val="26"/>
          <w:szCs w:val="26"/>
          <w:lang w:eastAsia="ru-RU"/>
        </w:rPr>
        <w:t>надлежащего состояния спортивных объектов</w:t>
      </w:r>
      <w:r w:rsidR="002501BD" w:rsidRPr="002501BD">
        <w:rPr>
          <w:rFonts w:ascii="Times New Roman" w:eastAsia="Arial Unicode MS" w:hAnsi="Times New Roman"/>
          <w:color w:val="000000"/>
          <w:sz w:val="26"/>
          <w:szCs w:val="26"/>
          <w:lang w:eastAsia="ru-RU" w:bidi="ru-RU"/>
        </w:rPr>
        <w:t>;</w:t>
      </w:r>
    </w:p>
    <w:p w:rsidR="002501BD" w:rsidRPr="002501BD" w:rsidRDefault="002162C1" w:rsidP="00826590">
      <w:pPr>
        <w:widowControl w:val="0"/>
        <w:numPr>
          <w:ilvl w:val="0"/>
          <w:numId w:val="16"/>
        </w:numPr>
        <w:spacing w:after="0" w:line="25" w:lineRule="atLeast"/>
        <w:ind w:left="0" w:firstLine="709"/>
        <w:contextualSpacing/>
        <w:jc w:val="both"/>
        <w:rPr>
          <w:rFonts w:ascii="Times New Roman" w:eastAsia="Arial Unicode MS" w:hAnsi="Times New Roman"/>
          <w:color w:val="000000"/>
          <w:sz w:val="26"/>
          <w:szCs w:val="26"/>
          <w:lang w:eastAsia="ru-RU" w:bidi="ru-RU"/>
        </w:rPr>
      </w:pPr>
      <w:r>
        <w:rPr>
          <w:rFonts w:ascii="Times New Roman" w:eastAsia="Calibri" w:hAnsi="Times New Roman"/>
          <w:sz w:val="26"/>
          <w:szCs w:val="26"/>
          <w:lang w:eastAsia="ru-RU"/>
        </w:rPr>
        <w:t>м</w:t>
      </w:r>
      <w:r w:rsidR="002501BD" w:rsidRPr="002501BD">
        <w:rPr>
          <w:rFonts w:ascii="Times New Roman" w:eastAsia="Calibri" w:hAnsi="Times New Roman"/>
          <w:sz w:val="26"/>
          <w:szCs w:val="26"/>
          <w:lang w:eastAsia="ru-RU"/>
        </w:rPr>
        <w:t>инистерству спорта Калужской области,</w:t>
      </w:r>
      <w:r w:rsidR="002501BD" w:rsidRPr="002501BD">
        <w:rPr>
          <w:rFonts w:ascii="Times New Roman" w:eastAsia="Arial Unicode MS" w:hAnsi="Times New Roman"/>
          <w:color w:val="000000"/>
          <w:sz w:val="26"/>
          <w:szCs w:val="26"/>
          <w:lang w:eastAsia="ru-RU" w:bidi="ru-RU"/>
        </w:rPr>
        <w:t xml:space="preserve"> главам администраций муниципальных и городских округов </w:t>
      </w:r>
      <w:r w:rsidR="00320946">
        <w:rPr>
          <w:rFonts w:ascii="Times New Roman" w:eastAsia="Arial Unicode MS" w:hAnsi="Times New Roman"/>
          <w:color w:val="000000"/>
          <w:sz w:val="26"/>
          <w:szCs w:val="26"/>
          <w:lang w:eastAsia="ru-RU" w:bidi="ru-RU"/>
        </w:rPr>
        <w:t>и муниципального района</w:t>
      </w:r>
      <w:r w:rsidR="00320946" w:rsidRPr="002501BD">
        <w:rPr>
          <w:rFonts w:ascii="Times New Roman" w:eastAsia="Arial Unicode MS" w:hAnsi="Times New Roman"/>
          <w:color w:val="000000"/>
          <w:sz w:val="26"/>
          <w:szCs w:val="26"/>
          <w:lang w:eastAsia="ru-RU" w:bidi="ru-RU"/>
        </w:rPr>
        <w:t xml:space="preserve"> </w:t>
      </w:r>
      <w:r w:rsidR="002501BD" w:rsidRPr="002501BD">
        <w:rPr>
          <w:rFonts w:ascii="Times New Roman" w:eastAsia="Arial Unicode MS" w:hAnsi="Times New Roman"/>
          <w:color w:val="000000"/>
          <w:sz w:val="26"/>
          <w:szCs w:val="26"/>
          <w:lang w:eastAsia="ru-RU" w:bidi="ru-RU"/>
        </w:rPr>
        <w:t xml:space="preserve">Калужской области провести мероприятия с сотрудниками и преподавательским составом подведомственных учреждений </w:t>
      </w:r>
      <w:r w:rsidR="002501BD" w:rsidRPr="002501BD">
        <w:rPr>
          <w:rFonts w:ascii="Times New Roman" w:eastAsia="Calibri" w:hAnsi="Times New Roman"/>
          <w:sz w:val="26"/>
          <w:szCs w:val="26"/>
          <w:lang w:eastAsia="ru-RU"/>
        </w:rPr>
        <w:t>спортивной направленности</w:t>
      </w:r>
      <w:r w:rsidR="002501BD" w:rsidRPr="002501BD">
        <w:rPr>
          <w:rFonts w:ascii="Times New Roman" w:eastAsia="Arial Unicode MS" w:hAnsi="Times New Roman"/>
          <w:color w:val="000000"/>
          <w:sz w:val="26"/>
          <w:szCs w:val="26"/>
          <w:lang w:eastAsia="ru-RU" w:bidi="ru-RU"/>
        </w:rPr>
        <w:t xml:space="preserve"> о недопущении возникновения конфликтных ситуаций с обучающимися и их родителями, необходимости соблюдения этических норм и повышения авторитета </w:t>
      </w:r>
      <w:r w:rsidR="002501BD" w:rsidRPr="002501BD">
        <w:rPr>
          <w:rFonts w:ascii="Times New Roman" w:eastAsia="Calibri" w:hAnsi="Times New Roman"/>
          <w:sz w:val="26"/>
          <w:szCs w:val="26"/>
          <w:lang w:eastAsia="ru-RU"/>
        </w:rPr>
        <w:t>тренеров-преподавателей.</w:t>
      </w:r>
    </w:p>
    <w:p w:rsidR="002501BD" w:rsidRPr="002501BD" w:rsidRDefault="002501BD" w:rsidP="00826590">
      <w:pPr>
        <w:autoSpaceDE w:val="0"/>
        <w:autoSpaceDN w:val="0"/>
        <w:adjustRightInd w:val="0"/>
        <w:spacing w:after="0" w:line="25" w:lineRule="atLeast"/>
        <w:ind w:left="1804"/>
        <w:contextualSpacing/>
        <w:jc w:val="both"/>
        <w:rPr>
          <w:rFonts w:ascii="Times New Roman" w:hAnsi="Times New Roman"/>
          <w:b/>
          <w:bCs/>
          <w:sz w:val="26"/>
          <w:szCs w:val="26"/>
          <w:lang w:eastAsia="ru-RU"/>
        </w:rPr>
      </w:pPr>
    </w:p>
    <w:p w:rsidR="002501BD" w:rsidRPr="002501BD" w:rsidRDefault="002501BD" w:rsidP="00826590">
      <w:pPr>
        <w:keepNext/>
        <w:keepLines/>
        <w:spacing w:after="0" w:line="25" w:lineRule="atLeast"/>
        <w:contextualSpacing/>
        <w:jc w:val="center"/>
        <w:outlineLvl w:val="1"/>
        <w:rPr>
          <w:rFonts w:ascii="Times New Roman" w:eastAsia="Arial Unicode MS" w:hAnsi="Times New Roman"/>
          <w:b/>
          <w:color w:val="000000"/>
          <w:sz w:val="26"/>
          <w:szCs w:val="26"/>
          <w:lang w:eastAsia="ru-RU" w:bidi="ru-RU"/>
        </w:rPr>
      </w:pPr>
      <w:bookmarkStart w:id="31" w:name="_Toc132016021"/>
      <w:r w:rsidRPr="002501BD">
        <w:rPr>
          <w:rFonts w:ascii="Times New Roman" w:hAnsi="Times New Roman"/>
          <w:b/>
          <w:bCs/>
          <w:sz w:val="26"/>
          <w:szCs w:val="26"/>
        </w:rPr>
        <w:t>П</w:t>
      </w:r>
      <w:r w:rsidRPr="002501BD">
        <w:rPr>
          <w:rFonts w:ascii="Times New Roman" w:eastAsia="Arial Unicode MS" w:hAnsi="Times New Roman"/>
          <w:b/>
          <w:color w:val="000000"/>
          <w:sz w:val="26"/>
          <w:szCs w:val="26"/>
          <w:lang w:eastAsia="ru-RU" w:bidi="ru-RU"/>
        </w:rPr>
        <w:t>раво на благоприятную окружающую среду</w:t>
      </w:r>
      <w:bookmarkEnd w:id="31"/>
      <w:r w:rsidR="00EE7E1A">
        <w:rPr>
          <w:rFonts w:ascii="Times New Roman" w:eastAsia="Arial Unicode MS" w:hAnsi="Times New Roman"/>
          <w:b/>
          <w:color w:val="000000"/>
          <w:sz w:val="26"/>
          <w:szCs w:val="26"/>
          <w:lang w:eastAsia="ru-RU" w:bidi="ru-RU"/>
        </w:rPr>
        <w:t>.</w:t>
      </w:r>
    </w:p>
    <w:p w:rsidR="002501BD" w:rsidRPr="002501BD" w:rsidRDefault="002501BD" w:rsidP="00826590">
      <w:pPr>
        <w:widowControl w:val="0"/>
        <w:spacing w:after="0" w:line="25" w:lineRule="atLeast"/>
        <w:ind w:firstLine="709"/>
        <w:contextualSpacing/>
        <w:jc w:val="both"/>
        <w:rPr>
          <w:rFonts w:ascii="Times New Roman" w:eastAsia="Arial Unicode MS" w:hAnsi="Times New Roman"/>
          <w:color w:val="000000"/>
          <w:sz w:val="26"/>
          <w:szCs w:val="26"/>
          <w:lang w:eastAsia="ru-RU" w:bidi="ru-RU"/>
        </w:rPr>
      </w:pPr>
      <w:r w:rsidRPr="002501BD">
        <w:rPr>
          <w:rFonts w:ascii="Times New Roman" w:eastAsia="Arial Unicode MS" w:hAnsi="Times New Roman"/>
          <w:color w:val="000000"/>
          <w:sz w:val="26"/>
          <w:szCs w:val="26"/>
          <w:lang w:eastAsia="ru-RU" w:bidi="ru-RU"/>
        </w:rPr>
        <w:t>Большинство обращений касались неблагоприятной санитарно-эпидемиологической обстановки в населенных пунктах по месту жительства граждан (канализационные сбросы, ненадлежащая работа системы водоотведения и т.п.).</w:t>
      </w:r>
    </w:p>
    <w:p w:rsidR="002501BD" w:rsidRDefault="002501BD" w:rsidP="00826590">
      <w:pPr>
        <w:widowControl w:val="0"/>
        <w:spacing w:after="0" w:line="25" w:lineRule="atLeast"/>
        <w:ind w:firstLine="709"/>
        <w:contextualSpacing/>
        <w:jc w:val="both"/>
        <w:rPr>
          <w:rFonts w:ascii="Times New Roman" w:eastAsia="Arial Unicode MS" w:hAnsi="Times New Roman"/>
          <w:color w:val="000000"/>
          <w:sz w:val="26"/>
          <w:szCs w:val="26"/>
          <w:lang w:eastAsia="ru-RU" w:bidi="ru-RU"/>
        </w:rPr>
      </w:pPr>
      <w:r w:rsidRPr="002501BD">
        <w:rPr>
          <w:rFonts w:ascii="Times New Roman" w:eastAsia="Arial Unicode MS" w:hAnsi="Times New Roman"/>
          <w:color w:val="000000"/>
          <w:sz w:val="26"/>
          <w:szCs w:val="26"/>
          <w:lang w:eastAsia="ru-RU" w:bidi="ru-RU"/>
        </w:rPr>
        <w:t>Вопросы экологической безопасности</w:t>
      </w:r>
      <w:r w:rsidR="002162C1">
        <w:rPr>
          <w:rFonts w:ascii="Times New Roman" w:eastAsia="Arial Unicode MS" w:hAnsi="Times New Roman"/>
          <w:color w:val="000000"/>
          <w:sz w:val="26"/>
          <w:szCs w:val="26"/>
          <w:lang w:eastAsia="ru-RU" w:bidi="ru-RU"/>
        </w:rPr>
        <w:t xml:space="preserve"> </w:t>
      </w:r>
      <w:r w:rsidRPr="002501BD">
        <w:rPr>
          <w:rFonts w:ascii="Times New Roman" w:eastAsia="Arial Unicode MS" w:hAnsi="Times New Roman"/>
          <w:color w:val="000000"/>
          <w:sz w:val="26"/>
          <w:szCs w:val="26"/>
          <w:lang w:eastAsia="ru-RU" w:bidi="ru-RU"/>
        </w:rPr>
        <w:t>являются актуальными в связи с возросшей объективной потребностью в улучшении экологической обстановки в России в ближайшем будущем.</w:t>
      </w:r>
    </w:p>
    <w:p w:rsidR="002162C1" w:rsidRPr="002501BD" w:rsidRDefault="002162C1" w:rsidP="00826590">
      <w:pPr>
        <w:widowControl w:val="0"/>
        <w:spacing w:after="0" w:line="25" w:lineRule="atLeast"/>
        <w:ind w:firstLine="709"/>
        <w:contextualSpacing/>
        <w:jc w:val="both"/>
        <w:rPr>
          <w:rFonts w:ascii="Times New Roman" w:eastAsia="Arial Unicode MS" w:hAnsi="Times New Roman"/>
          <w:color w:val="000000"/>
          <w:sz w:val="26"/>
          <w:szCs w:val="26"/>
          <w:lang w:eastAsia="ru-RU" w:bidi="ru-RU"/>
        </w:rPr>
      </w:pPr>
    </w:p>
    <w:p w:rsidR="002501BD" w:rsidRPr="002501BD" w:rsidRDefault="002501BD" w:rsidP="00826590">
      <w:pPr>
        <w:widowControl w:val="0"/>
        <w:spacing w:after="0" w:line="25" w:lineRule="atLeast"/>
        <w:ind w:firstLine="709"/>
        <w:contextualSpacing/>
        <w:jc w:val="both"/>
        <w:rPr>
          <w:rFonts w:ascii="Times New Roman" w:eastAsia="Arial Unicode MS" w:hAnsi="Times New Roman"/>
          <w:i/>
          <w:color w:val="000000"/>
          <w:sz w:val="26"/>
          <w:szCs w:val="26"/>
          <w:lang w:eastAsia="ru-RU" w:bidi="ru-RU"/>
        </w:rPr>
      </w:pPr>
      <w:r w:rsidRPr="002501BD">
        <w:rPr>
          <w:rFonts w:ascii="Times New Roman" w:eastAsia="Arial Unicode MS" w:hAnsi="Times New Roman"/>
          <w:i/>
          <w:color w:val="000000"/>
          <w:sz w:val="26"/>
          <w:szCs w:val="26"/>
          <w:lang w:eastAsia="ru-RU" w:bidi="ru-RU"/>
        </w:rPr>
        <w:t>На рассмотрение поступило обращение гражданки З. о сбросе неочищенных сточных вод из канализационной сети населенного пункта.</w:t>
      </w:r>
    </w:p>
    <w:p w:rsidR="002501BD" w:rsidRPr="002501BD" w:rsidRDefault="002501BD" w:rsidP="00826590">
      <w:pPr>
        <w:widowControl w:val="0"/>
        <w:spacing w:after="0" w:line="25" w:lineRule="atLeast"/>
        <w:ind w:firstLine="709"/>
        <w:contextualSpacing/>
        <w:jc w:val="both"/>
        <w:rPr>
          <w:rFonts w:ascii="Times New Roman" w:eastAsia="Arial Unicode MS" w:hAnsi="Times New Roman"/>
          <w:i/>
          <w:color w:val="000000"/>
          <w:sz w:val="26"/>
          <w:szCs w:val="26"/>
          <w:lang w:eastAsia="ru-RU" w:bidi="ru-RU"/>
        </w:rPr>
      </w:pPr>
      <w:r w:rsidRPr="002501BD">
        <w:rPr>
          <w:rFonts w:ascii="Times New Roman" w:eastAsia="Arial Unicode MS" w:hAnsi="Times New Roman"/>
          <w:i/>
          <w:color w:val="000000"/>
          <w:sz w:val="26"/>
          <w:szCs w:val="26"/>
          <w:lang w:eastAsia="ru-RU" w:bidi="ru-RU"/>
        </w:rPr>
        <w:t xml:space="preserve">В адрес администрации муниципального округа было направлено требование об устранении указанного </w:t>
      </w:r>
      <w:r w:rsidR="00320946">
        <w:rPr>
          <w:rFonts w:ascii="Times New Roman" w:eastAsia="Arial Unicode MS" w:hAnsi="Times New Roman"/>
          <w:i/>
          <w:color w:val="000000"/>
          <w:sz w:val="26"/>
          <w:szCs w:val="26"/>
          <w:lang w:eastAsia="ru-RU" w:bidi="ru-RU"/>
        </w:rPr>
        <w:t>нарушения</w:t>
      </w:r>
      <w:r w:rsidRPr="002501BD">
        <w:rPr>
          <w:rFonts w:ascii="Times New Roman" w:eastAsia="Arial Unicode MS" w:hAnsi="Times New Roman"/>
          <w:i/>
          <w:color w:val="000000"/>
          <w:sz w:val="26"/>
          <w:szCs w:val="26"/>
          <w:lang w:eastAsia="ru-RU" w:bidi="ru-RU"/>
        </w:rPr>
        <w:t>. К разрешению ситуации Уполномоченным была привлечена межрайонная природоохранная прокуратура, которой вынесено представление об устранении нарушений.</w:t>
      </w:r>
    </w:p>
    <w:p w:rsidR="00EE7E1A" w:rsidRDefault="002501BD" w:rsidP="00826590">
      <w:pPr>
        <w:widowControl w:val="0"/>
        <w:spacing w:after="0" w:line="25" w:lineRule="atLeast"/>
        <w:ind w:firstLine="709"/>
        <w:contextualSpacing/>
        <w:jc w:val="both"/>
        <w:rPr>
          <w:rFonts w:ascii="Times New Roman" w:eastAsia="Arial Unicode MS" w:hAnsi="Times New Roman"/>
          <w:i/>
          <w:color w:val="000000"/>
          <w:sz w:val="26"/>
          <w:szCs w:val="26"/>
          <w:lang w:eastAsia="ru-RU" w:bidi="ru-RU"/>
        </w:rPr>
      </w:pPr>
      <w:r w:rsidRPr="002501BD">
        <w:rPr>
          <w:rFonts w:ascii="Times New Roman" w:eastAsia="Arial Unicode MS" w:hAnsi="Times New Roman"/>
          <w:i/>
          <w:color w:val="000000"/>
          <w:sz w:val="26"/>
          <w:szCs w:val="26"/>
          <w:lang w:eastAsia="ru-RU" w:bidi="ru-RU"/>
        </w:rPr>
        <w:t xml:space="preserve">Согласно представленной </w:t>
      </w:r>
      <w:r w:rsidR="00320946" w:rsidRPr="002501BD">
        <w:rPr>
          <w:rFonts w:ascii="Times New Roman" w:eastAsia="Arial Unicode MS" w:hAnsi="Times New Roman"/>
          <w:i/>
          <w:color w:val="000000"/>
          <w:sz w:val="26"/>
          <w:szCs w:val="26"/>
          <w:lang w:eastAsia="ru-RU" w:bidi="ru-RU"/>
        </w:rPr>
        <w:t>межрайонн</w:t>
      </w:r>
      <w:r w:rsidR="00320946">
        <w:rPr>
          <w:rFonts w:ascii="Times New Roman" w:eastAsia="Arial Unicode MS" w:hAnsi="Times New Roman"/>
          <w:i/>
          <w:color w:val="000000"/>
          <w:sz w:val="26"/>
          <w:szCs w:val="26"/>
          <w:lang w:eastAsia="ru-RU" w:bidi="ru-RU"/>
        </w:rPr>
        <w:t>ой</w:t>
      </w:r>
      <w:r w:rsidR="00320946" w:rsidRPr="002501BD">
        <w:rPr>
          <w:rFonts w:ascii="Times New Roman" w:eastAsia="Arial Unicode MS" w:hAnsi="Times New Roman"/>
          <w:i/>
          <w:color w:val="000000"/>
          <w:sz w:val="26"/>
          <w:szCs w:val="26"/>
          <w:lang w:eastAsia="ru-RU" w:bidi="ru-RU"/>
        </w:rPr>
        <w:t xml:space="preserve"> природоохранн</w:t>
      </w:r>
      <w:r w:rsidR="00320946">
        <w:rPr>
          <w:rFonts w:ascii="Times New Roman" w:eastAsia="Arial Unicode MS" w:hAnsi="Times New Roman"/>
          <w:i/>
          <w:color w:val="000000"/>
          <w:sz w:val="26"/>
          <w:szCs w:val="26"/>
          <w:lang w:eastAsia="ru-RU" w:bidi="ru-RU"/>
        </w:rPr>
        <w:t>ой</w:t>
      </w:r>
      <w:r w:rsidR="00320946" w:rsidRPr="002501BD">
        <w:rPr>
          <w:rFonts w:ascii="Times New Roman" w:eastAsia="Arial Unicode MS" w:hAnsi="Times New Roman"/>
          <w:i/>
          <w:color w:val="000000"/>
          <w:sz w:val="26"/>
          <w:szCs w:val="26"/>
          <w:lang w:eastAsia="ru-RU" w:bidi="ru-RU"/>
        </w:rPr>
        <w:t xml:space="preserve"> прокуратур</w:t>
      </w:r>
      <w:r w:rsidR="00CC5193">
        <w:rPr>
          <w:rFonts w:ascii="Times New Roman" w:eastAsia="Arial Unicode MS" w:hAnsi="Times New Roman"/>
          <w:i/>
          <w:color w:val="000000"/>
          <w:sz w:val="26"/>
          <w:szCs w:val="26"/>
          <w:lang w:eastAsia="ru-RU" w:bidi="ru-RU"/>
        </w:rPr>
        <w:t>ой</w:t>
      </w:r>
      <w:r w:rsidR="00320946" w:rsidRPr="002501BD">
        <w:rPr>
          <w:rFonts w:ascii="Times New Roman" w:eastAsia="Arial Unicode MS" w:hAnsi="Times New Roman"/>
          <w:i/>
          <w:color w:val="000000"/>
          <w:sz w:val="26"/>
          <w:szCs w:val="26"/>
          <w:lang w:eastAsia="ru-RU" w:bidi="ru-RU"/>
        </w:rPr>
        <w:t xml:space="preserve"> </w:t>
      </w:r>
      <w:r w:rsidRPr="002501BD">
        <w:rPr>
          <w:rFonts w:ascii="Times New Roman" w:eastAsia="Arial Unicode MS" w:hAnsi="Times New Roman"/>
          <w:i/>
          <w:color w:val="000000"/>
          <w:sz w:val="26"/>
          <w:szCs w:val="26"/>
          <w:lang w:eastAsia="ru-RU" w:bidi="ru-RU"/>
        </w:rPr>
        <w:t xml:space="preserve">информации </w:t>
      </w:r>
      <w:r w:rsidR="00CE05A3">
        <w:rPr>
          <w:rFonts w:ascii="Times New Roman" w:eastAsia="Arial Unicode MS" w:hAnsi="Times New Roman"/>
          <w:i/>
          <w:color w:val="000000"/>
          <w:sz w:val="26"/>
          <w:szCs w:val="26"/>
          <w:lang w:eastAsia="ru-RU" w:bidi="ru-RU"/>
        </w:rPr>
        <w:t xml:space="preserve">мероприятия по устранению нарушений проведены. </w:t>
      </w:r>
    </w:p>
    <w:p w:rsidR="002162C1" w:rsidRDefault="002162C1" w:rsidP="00826590">
      <w:pPr>
        <w:widowControl w:val="0"/>
        <w:spacing w:after="0" w:line="25" w:lineRule="atLeast"/>
        <w:ind w:firstLine="709"/>
        <w:contextualSpacing/>
        <w:jc w:val="both"/>
        <w:rPr>
          <w:rFonts w:ascii="Times New Roman" w:eastAsia="Arial Unicode MS" w:hAnsi="Times New Roman"/>
          <w:i/>
          <w:color w:val="FF0000"/>
          <w:sz w:val="26"/>
          <w:szCs w:val="26"/>
          <w:lang w:eastAsia="ru-RU" w:bidi="ru-RU"/>
        </w:rPr>
      </w:pPr>
    </w:p>
    <w:p w:rsidR="002501BD" w:rsidRPr="002501BD" w:rsidRDefault="002501BD" w:rsidP="00CE05A3">
      <w:pPr>
        <w:widowControl w:val="0"/>
        <w:spacing w:after="0" w:line="25" w:lineRule="atLeast"/>
        <w:ind w:firstLine="709"/>
        <w:contextualSpacing/>
        <w:jc w:val="both"/>
        <w:rPr>
          <w:rFonts w:ascii="Times New Roman" w:eastAsia="Arial Unicode MS" w:hAnsi="Times New Roman"/>
          <w:color w:val="000000"/>
          <w:sz w:val="26"/>
          <w:szCs w:val="26"/>
          <w:lang w:eastAsia="ru-RU" w:bidi="ru-RU"/>
        </w:rPr>
      </w:pPr>
      <w:r w:rsidRPr="002501BD">
        <w:rPr>
          <w:rFonts w:ascii="Times New Roman" w:eastAsia="Arial Unicode MS" w:hAnsi="Times New Roman"/>
          <w:color w:val="000000"/>
          <w:sz w:val="26"/>
          <w:szCs w:val="26"/>
          <w:lang w:eastAsia="ru-RU" w:bidi="ru-RU"/>
        </w:rPr>
        <w:t>На основании проведенного анализа соблюдения прав и законных интересов детей на благоприятную окружающую сре</w:t>
      </w:r>
      <w:r w:rsidR="00CE05A3">
        <w:rPr>
          <w:rFonts w:ascii="Times New Roman" w:eastAsia="Arial Unicode MS" w:hAnsi="Times New Roman"/>
          <w:color w:val="000000"/>
          <w:sz w:val="26"/>
          <w:szCs w:val="26"/>
          <w:lang w:eastAsia="ru-RU" w:bidi="ru-RU"/>
        </w:rPr>
        <w:t xml:space="preserve">ду целесообразно рекомендовать </w:t>
      </w:r>
      <w:r w:rsidR="00EE7E1A">
        <w:rPr>
          <w:rFonts w:ascii="Times New Roman" w:eastAsia="Arial Unicode MS" w:hAnsi="Times New Roman"/>
          <w:color w:val="000000"/>
          <w:sz w:val="26"/>
          <w:szCs w:val="26"/>
          <w:lang w:eastAsia="ru-RU" w:bidi="ru-RU"/>
        </w:rPr>
        <w:t>г</w:t>
      </w:r>
      <w:r w:rsidRPr="002501BD">
        <w:rPr>
          <w:rFonts w:ascii="Times New Roman" w:eastAsia="Arial Unicode MS" w:hAnsi="Times New Roman"/>
          <w:color w:val="000000"/>
          <w:sz w:val="26"/>
          <w:szCs w:val="26"/>
          <w:lang w:eastAsia="ru-RU" w:bidi="ru-RU"/>
        </w:rPr>
        <w:t xml:space="preserve">лавам администраций муниципальных и городских округов </w:t>
      </w:r>
      <w:r w:rsidR="00CE05A3">
        <w:rPr>
          <w:rFonts w:ascii="Times New Roman" w:eastAsia="Arial Unicode MS" w:hAnsi="Times New Roman"/>
          <w:color w:val="000000"/>
          <w:sz w:val="26"/>
          <w:szCs w:val="26"/>
          <w:lang w:eastAsia="ru-RU" w:bidi="ru-RU"/>
        </w:rPr>
        <w:t>и муниципального района</w:t>
      </w:r>
      <w:r w:rsidR="00CE05A3" w:rsidRPr="002501BD">
        <w:rPr>
          <w:rFonts w:ascii="Times New Roman" w:eastAsia="Arial Unicode MS" w:hAnsi="Times New Roman"/>
          <w:color w:val="000000"/>
          <w:sz w:val="26"/>
          <w:szCs w:val="26"/>
          <w:lang w:eastAsia="ru-RU" w:bidi="ru-RU"/>
        </w:rPr>
        <w:t xml:space="preserve"> </w:t>
      </w:r>
      <w:r w:rsidRPr="002501BD">
        <w:rPr>
          <w:rFonts w:ascii="Times New Roman" w:eastAsia="Arial Unicode MS" w:hAnsi="Times New Roman"/>
          <w:color w:val="000000"/>
          <w:sz w:val="26"/>
          <w:szCs w:val="26"/>
          <w:lang w:eastAsia="ru-RU" w:bidi="ru-RU"/>
        </w:rPr>
        <w:t>Калужской области дать поручение соответствующим структурным подразделениям администраций усилить контроль за соблюдением прав детей на благоприятную окружающую среду</w:t>
      </w:r>
      <w:r w:rsidR="002162C1">
        <w:rPr>
          <w:rFonts w:ascii="Times New Roman" w:eastAsia="Arial Unicode MS" w:hAnsi="Times New Roman"/>
          <w:color w:val="000000"/>
          <w:sz w:val="26"/>
          <w:szCs w:val="26"/>
          <w:lang w:eastAsia="ru-RU" w:bidi="ru-RU"/>
        </w:rPr>
        <w:t xml:space="preserve"> и незамедлительно реагировать на чрезвычайные ситуации природного и техногенного характера.</w:t>
      </w:r>
    </w:p>
    <w:p w:rsidR="002501BD" w:rsidRPr="002501BD" w:rsidRDefault="002501BD" w:rsidP="00826590">
      <w:pPr>
        <w:spacing w:after="0" w:line="25" w:lineRule="atLeast"/>
        <w:ind w:firstLine="708"/>
        <w:contextualSpacing/>
        <w:jc w:val="both"/>
        <w:rPr>
          <w:rFonts w:ascii="Times New Roman" w:eastAsia="Calibri" w:hAnsi="Times New Roman"/>
          <w:sz w:val="26"/>
          <w:szCs w:val="26"/>
        </w:rPr>
      </w:pPr>
    </w:p>
    <w:p w:rsidR="002501BD" w:rsidRPr="002501BD" w:rsidRDefault="002501BD" w:rsidP="00826590">
      <w:pPr>
        <w:keepNext/>
        <w:keepLines/>
        <w:spacing w:after="0" w:line="25" w:lineRule="atLeast"/>
        <w:contextualSpacing/>
        <w:jc w:val="center"/>
        <w:outlineLvl w:val="1"/>
        <w:rPr>
          <w:rFonts w:ascii="Times New Roman" w:hAnsi="Times New Roman"/>
          <w:b/>
          <w:bCs/>
          <w:color w:val="000000" w:themeColor="text1"/>
          <w:sz w:val="26"/>
          <w:szCs w:val="26"/>
          <w:lang w:eastAsia="ru-RU"/>
        </w:rPr>
      </w:pPr>
      <w:bookmarkStart w:id="32" w:name="_Toc132016024"/>
      <w:bookmarkStart w:id="33" w:name="_Hlk100045013"/>
      <w:r w:rsidRPr="002501BD">
        <w:rPr>
          <w:rFonts w:ascii="Times New Roman" w:hAnsi="Times New Roman"/>
          <w:b/>
          <w:bCs/>
          <w:color w:val="000000" w:themeColor="text1"/>
          <w:sz w:val="26"/>
          <w:szCs w:val="26"/>
        </w:rPr>
        <w:t>Право на труд</w:t>
      </w:r>
      <w:bookmarkEnd w:id="32"/>
      <w:r w:rsidR="00EE7E1A">
        <w:rPr>
          <w:rFonts w:ascii="Times New Roman" w:hAnsi="Times New Roman"/>
          <w:b/>
          <w:bCs/>
          <w:color w:val="000000" w:themeColor="text1"/>
          <w:sz w:val="26"/>
          <w:szCs w:val="26"/>
        </w:rPr>
        <w:t>.</w:t>
      </w:r>
    </w:p>
    <w:bookmarkEnd w:id="33"/>
    <w:p w:rsidR="002501BD" w:rsidRDefault="002501BD" w:rsidP="00826590">
      <w:pPr>
        <w:spacing w:after="0" w:line="25" w:lineRule="atLeast"/>
        <w:ind w:firstLine="708"/>
        <w:contextualSpacing/>
        <w:jc w:val="both"/>
        <w:rPr>
          <w:rFonts w:ascii="Times New Roman" w:hAnsi="Times New Roman"/>
          <w:sz w:val="26"/>
          <w:szCs w:val="26"/>
        </w:rPr>
      </w:pPr>
      <w:r w:rsidRPr="002501BD">
        <w:rPr>
          <w:rFonts w:ascii="Times New Roman" w:hAnsi="Times New Roman"/>
          <w:sz w:val="26"/>
          <w:szCs w:val="26"/>
        </w:rPr>
        <w:t>Большинство устных обращений касались вопросов трудоустройства несовершеннолетних в летний период, возможности оформления договора гражданско-правового характера, получения заработной платы несовершеннолетним, предоставления дополнительных выходных и осуществления трудовой деятельности на условиях неполного рабочего дня родителями детей-инвалидов. Письменные обращения поступали по вопросам: предоставления отпуска родителю несовершеннолетнего, получения недостоверных сведений о трудоустройстве родителя несовершеннолетнего в рамках межведомственного взаимодействия.</w:t>
      </w:r>
    </w:p>
    <w:p w:rsidR="002162C1" w:rsidRPr="002501BD" w:rsidRDefault="002162C1" w:rsidP="00826590">
      <w:pPr>
        <w:spacing w:after="0" w:line="25" w:lineRule="atLeast"/>
        <w:ind w:firstLine="708"/>
        <w:contextualSpacing/>
        <w:jc w:val="both"/>
        <w:rPr>
          <w:rFonts w:ascii="Times New Roman" w:hAnsi="Times New Roman"/>
          <w:sz w:val="26"/>
          <w:szCs w:val="26"/>
        </w:rPr>
      </w:pPr>
    </w:p>
    <w:p w:rsidR="002501BD" w:rsidRPr="002501BD" w:rsidRDefault="002501BD" w:rsidP="00826590">
      <w:pPr>
        <w:widowControl w:val="0"/>
        <w:spacing w:after="0" w:line="25" w:lineRule="atLeast"/>
        <w:ind w:firstLine="709"/>
        <w:contextualSpacing/>
        <w:jc w:val="both"/>
        <w:rPr>
          <w:rFonts w:ascii="Times New Roman" w:eastAsia="Arial Unicode MS" w:hAnsi="Times New Roman"/>
          <w:i/>
          <w:color w:val="000000"/>
          <w:sz w:val="26"/>
          <w:szCs w:val="26"/>
          <w:lang w:eastAsia="ru-RU" w:bidi="ru-RU"/>
        </w:rPr>
      </w:pPr>
      <w:r w:rsidRPr="002501BD">
        <w:rPr>
          <w:rFonts w:ascii="Times New Roman" w:eastAsia="Arial Unicode MS" w:hAnsi="Times New Roman"/>
          <w:i/>
          <w:color w:val="000000"/>
          <w:sz w:val="26"/>
          <w:szCs w:val="26"/>
          <w:lang w:eastAsia="ru-RU" w:bidi="ru-RU"/>
        </w:rPr>
        <w:t xml:space="preserve">На рассмотрение поступило обращение гражданина А., представляющего интересы проходящего военную службу по контракту в зоне специальной военной операции отца двоих детей, о непредоставлении ему отпуска. Ситуация гражданина Р. осложнялась тяжелой болезнью его жены с необходимостью проведения операции и уходом за детьми. </w:t>
      </w:r>
    </w:p>
    <w:p w:rsidR="002501BD" w:rsidRDefault="002501BD" w:rsidP="00826590">
      <w:pPr>
        <w:widowControl w:val="0"/>
        <w:spacing w:after="0" w:line="25" w:lineRule="atLeast"/>
        <w:ind w:firstLine="709"/>
        <w:contextualSpacing/>
        <w:jc w:val="both"/>
        <w:rPr>
          <w:rFonts w:ascii="Times New Roman" w:eastAsia="Arial Unicode MS" w:hAnsi="Times New Roman"/>
          <w:i/>
          <w:color w:val="000000"/>
          <w:sz w:val="26"/>
          <w:szCs w:val="26"/>
          <w:lang w:eastAsia="ru-RU" w:bidi="ru-RU"/>
        </w:rPr>
      </w:pPr>
      <w:r w:rsidRPr="002501BD">
        <w:rPr>
          <w:rFonts w:ascii="Times New Roman" w:eastAsia="Arial Unicode MS" w:hAnsi="Times New Roman"/>
          <w:i/>
          <w:color w:val="000000"/>
          <w:sz w:val="26"/>
          <w:szCs w:val="26"/>
          <w:lang w:eastAsia="ru-RU" w:bidi="ru-RU"/>
        </w:rPr>
        <w:t>В адрес воинской части Уполномоченным направлено ходатайство о необходимости предоставления гражданину Р. отпуска. Гражданину Р. предоставлен отпуск на период 12 дней.</w:t>
      </w:r>
    </w:p>
    <w:p w:rsidR="002162C1" w:rsidRPr="002501BD" w:rsidRDefault="002162C1" w:rsidP="00826590">
      <w:pPr>
        <w:widowControl w:val="0"/>
        <w:spacing w:after="0" w:line="25" w:lineRule="atLeast"/>
        <w:ind w:firstLine="709"/>
        <w:contextualSpacing/>
        <w:jc w:val="both"/>
        <w:rPr>
          <w:rFonts w:ascii="Times New Roman" w:eastAsia="Arial Unicode MS" w:hAnsi="Times New Roman"/>
          <w:i/>
          <w:color w:val="000000"/>
          <w:sz w:val="26"/>
          <w:szCs w:val="26"/>
          <w:lang w:eastAsia="ru-RU" w:bidi="ru-RU"/>
        </w:rPr>
      </w:pPr>
    </w:p>
    <w:p w:rsidR="002501BD" w:rsidRPr="002501BD" w:rsidRDefault="002501BD" w:rsidP="00826590">
      <w:pPr>
        <w:widowControl w:val="0"/>
        <w:spacing w:after="0" w:line="25" w:lineRule="atLeast"/>
        <w:ind w:firstLine="709"/>
        <w:contextualSpacing/>
        <w:jc w:val="both"/>
        <w:rPr>
          <w:rFonts w:ascii="Times New Roman" w:eastAsia="Arial Unicode MS" w:hAnsi="Times New Roman"/>
          <w:color w:val="000000"/>
          <w:sz w:val="26"/>
          <w:szCs w:val="26"/>
          <w:lang w:eastAsia="ru-RU" w:bidi="ru-RU"/>
        </w:rPr>
      </w:pPr>
      <w:r w:rsidRPr="002501BD">
        <w:rPr>
          <w:rFonts w:ascii="Times New Roman" w:eastAsia="Arial Unicode MS" w:hAnsi="Times New Roman"/>
          <w:color w:val="000000"/>
          <w:sz w:val="26"/>
          <w:szCs w:val="26"/>
          <w:lang w:eastAsia="ru-RU" w:bidi="ru-RU"/>
        </w:rPr>
        <w:t xml:space="preserve">Занятость подростков носит многоцелевой характер </w:t>
      </w:r>
      <w:r w:rsidRPr="002501BD">
        <w:rPr>
          <w:rFonts w:ascii="Times New Roman" w:hAnsi="Times New Roman"/>
          <w:sz w:val="26"/>
          <w:szCs w:val="26"/>
          <w:lang w:eastAsia="ru-RU"/>
        </w:rPr>
        <w:t>–</w:t>
      </w:r>
      <w:r w:rsidRPr="002501BD">
        <w:rPr>
          <w:rFonts w:ascii="Times New Roman" w:eastAsia="Arial Unicode MS" w:hAnsi="Times New Roman"/>
          <w:color w:val="000000"/>
          <w:sz w:val="26"/>
          <w:szCs w:val="26"/>
          <w:lang w:eastAsia="ru-RU" w:bidi="ru-RU"/>
        </w:rPr>
        <w:t xml:space="preserve"> это профориентация, профилактика молодежной преступности и правонарушений, предупреждение безнадзорности, воспитание трудолюбия, получение навыков трудовой активности, а также гражданское и патриотическое воспитание. </w:t>
      </w:r>
    </w:p>
    <w:p w:rsidR="002501BD" w:rsidRPr="002501BD" w:rsidRDefault="002501BD" w:rsidP="00826590">
      <w:pPr>
        <w:widowControl w:val="0"/>
        <w:spacing w:after="0" w:line="25" w:lineRule="atLeast"/>
        <w:ind w:firstLine="709"/>
        <w:contextualSpacing/>
        <w:jc w:val="both"/>
        <w:rPr>
          <w:rFonts w:ascii="Times New Roman" w:eastAsia="Arial Unicode MS" w:hAnsi="Times New Roman"/>
          <w:color w:val="000000"/>
          <w:sz w:val="26"/>
          <w:szCs w:val="26"/>
          <w:lang w:eastAsia="ru-RU" w:bidi="ru-RU"/>
        </w:rPr>
      </w:pPr>
      <w:r w:rsidRPr="002501BD">
        <w:rPr>
          <w:rFonts w:ascii="Times New Roman" w:eastAsia="Arial Unicode MS" w:hAnsi="Times New Roman"/>
          <w:color w:val="000000"/>
          <w:sz w:val="26"/>
          <w:szCs w:val="26"/>
          <w:lang w:eastAsia="ru-RU" w:bidi="ru-RU"/>
        </w:rPr>
        <w:t>Работа органов службы занятости населения по содействию занятости несовершеннолетних граждан в возрасте от 14 до 18 лет осуществляется в соответствии с Федеральным законом от 12.12.2023 № 565-ФЗ «О занятости населения в Российской Федерации».</w:t>
      </w:r>
    </w:p>
    <w:p w:rsidR="002501BD" w:rsidRPr="002501BD" w:rsidRDefault="002501BD" w:rsidP="00826590">
      <w:pPr>
        <w:widowControl w:val="0"/>
        <w:spacing w:after="0" w:line="25" w:lineRule="atLeast"/>
        <w:ind w:firstLine="709"/>
        <w:contextualSpacing/>
        <w:jc w:val="both"/>
        <w:rPr>
          <w:rFonts w:ascii="Times New Roman" w:hAnsi="Times New Roman"/>
          <w:color w:val="000000"/>
          <w:sz w:val="26"/>
          <w:szCs w:val="26"/>
          <w:lang w:eastAsia="ru-RU" w:bidi="ru-RU"/>
        </w:rPr>
      </w:pPr>
      <w:r w:rsidRPr="002501BD">
        <w:rPr>
          <w:rFonts w:ascii="Times New Roman" w:eastAsia="Arial Unicode MS" w:hAnsi="Times New Roman"/>
          <w:color w:val="000000"/>
          <w:sz w:val="26"/>
          <w:szCs w:val="26"/>
          <w:lang w:eastAsia="ru-RU" w:bidi="ru-RU"/>
        </w:rPr>
        <w:t xml:space="preserve">Ежегодно наибольшее число несовершеннолетних в возрасте от 14 до 18 лет, нашедших работу при содействии службы занятости, трудоустраивается на временные работы в свободное от учебы время. </w:t>
      </w:r>
      <w:r w:rsidRPr="002501BD">
        <w:rPr>
          <w:rFonts w:ascii="Times New Roman" w:hAnsi="Times New Roman"/>
          <w:color w:val="000000"/>
          <w:sz w:val="26"/>
          <w:szCs w:val="26"/>
          <w:lang w:eastAsia="ru-RU" w:bidi="ru-RU"/>
        </w:rPr>
        <w:t xml:space="preserve">Массовое привлечение несовершеннолетних к трудовой деятельности происходит, как правило, в летний период, но их трудоустройство осуществляется и в свободное от учебы время на протяжении всего учебного года. Трудоустройство подростков организуется на основе договоров, заключенных филиалами ГКУ «Кадровый центр Калужской области» </w:t>
      </w:r>
      <w:r w:rsidRPr="002501BD">
        <w:rPr>
          <w:rFonts w:ascii="Times New Roman" w:eastAsia="Arial Unicode MS" w:hAnsi="Times New Roman"/>
          <w:color w:val="000000"/>
          <w:sz w:val="26"/>
          <w:szCs w:val="26"/>
          <w:lang w:eastAsia="ru-RU" w:bidi="ru-RU"/>
        </w:rPr>
        <w:t>–</w:t>
      </w:r>
      <w:r w:rsidRPr="002501BD">
        <w:rPr>
          <w:rFonts w:ascii="Times New Roman" w:hAnsi="Times New Roman"/>
          <w:color w:val="000000"/>
          <w:sz w:val="26"/>
          <w:szCs w:val="26"/>
          <w:lang w:eastAsia="ru-RU" w:bidi="ru-RU"/>
        </w:rPr>
        <w:t xml:space="preserve"> Центрами занятости населения (далее </w:t>
      </w:r>
      <w:r w:rsidRPr="002501BD">
        <w:rPr>
          <w:rFonts w:ascii="Times New Roman" w:eastAsia="Arial Unicode MS" w:hAnsi="Times New Roman"/>
          <w:color w:val="000000"/>
          <w:sz w:val="26"/>
          <w:szCs w:val="26"/>
          <w:lang w:eastAsia="ru-RU" w:bidi="ru-RU"/>
        </w:rPr>
        <w:t>–</w:t>
      </w:r>
      <w:r w:rsidRPr="002501BD">
        <w:rPr>
          <w:rFonts w:ascii="Times New Roman" w:hAnsi="Times New Roman"/>
          <w:color w:val="000000"/>
          <w:sz w:val="26"/>
          <w:szCs w:val="26"/>
          <w:lang w:eastAsia="ru-RU" w:bidi="ru-RU"/>
        </w:rPr>
        <w:t xml:space="preserve"> центры занятости населения) с предприятиями и организациями области.</w:t>
      </w:r>
    </w:p>
    <w:p w:rsidR="002501BD" w:rsidRPr="002501BD" w:rsidRDefault="002501BD" w:rsidP="00826590">
      <w:pPr>
        <w:widowControl w:val="0"/>
        <w:spacing w:after="0" w:line="25" w:lineRule="atLeast"/>
        <w:ind w:firstLine="709"/>
        <w:contextualSpacing/>
        <w:jc w:val="both"/>
        <w:rPr>
          <w:rFonts w:ascii="Times New Roman" w:hAnsi="Times New Roman"/>
          <w:i/>
          <w:sz w:val="26"/>
          <w:szCs w:val="26"/>
        </w:rPr>
      </w:pPr>
      <w:r w:rsidRPr="002501BD">
        <w:rPr>
          <w:rFonts w:ascii="Times New Roman" w:eastAsia="Arial Unicode MS" w:hAnsi="Times New Roman"/>
          <w:color w:val="000000"/>
          <w:sz w:val="26"/>
          <w:szCs w:val="26"/>
          <w:lang w:eastAsia="ru-RU" w:bidi="ru-RU"/>
        </w:rPr>
        <w:t xml:space="preserve">По информации министерства труда и социальной защиты Калужской области </w:t>
      </w:r>
      <w:r w:rsidRPr="002501BD">
        <w:rPr>
          <w:rFonts w:ascii="Times New Roman" w:hAnsi="Times New Roman"/>
          <w:color w:val="000000"/>
          <w:sz w:val="26"/>
          <w:szCs w:val="26"/>
          <w:lang w:eastAsia="ru-RU" w:bidi="ru-RU"/>
        </w:rPr>
        <w:t>в 2025 году в органы службы занятости Калужской области обратилось 4 672 несовершеннолетних, из которых было трудоустроено 4 486 чел</w:t>
      </w:r>
      <w:r w:rsidR="00CE05A3">
        <w:rPr>
          <w:rFonts w:ascii="Times New Roman" w:hAnsi="Times New Roman"/>
          <w:color w:val="000000"/>
          <w:sz w:val="26"/>
          <w:szCs w:val="26"/>
          <w:lang w:eastAsia="ru-RU" w:bidi="ru-RU"/>
        </w:rPr>
        <w:t>.</w:t>
      </w:r>
      <w:r w:rsidRPr="002501BD">
        <w:rPr>
          <w:rFonts w:ascii="Times New Roman" w:hAnsi="Times New Roman"/>
          <w:color w:val="000000"/>
          <w:sz w:val="26"/>
          <w:szCs w:val="26"/>
          <w:lang w:eastAsia="ru-RU" w:bidi="ru-RU"/>
        </w:rPr>
        <w:t xml:space="preserve"> (в т.ч. 2 582 чел. </w:t>
      </w:r>
      <w:r w:rsidRPr="002501BD">
        <w:rPr>
          <w:rFonts w:ascii="Times New Roman" w:eastAsia="Arial Unicode MS" w:hAnsi="Times New Roman"/>
          <w:color w:val="000000"/>
          <w:sz w:val="26"/>
          <w:szCs w:val="26"/>
          <w:lang w:eastAsia="ru-RU" w:bidi="ru-RU"/>
        </w:rPr>
        <w:t>–</w:t>
      </w:r>
      <w:r w:rsidRPr="002501BD">
        <w:rPr>
          <w:rFonts w:ascii="Times New Roman" w:hAnsi="Times New Roman"/>
          <w:color w:val="000000"/>
          <w:sz w:val="26"/>
          <w:szCs w:val="26"/>
          <w:lang w:eastAsia="ru-RU" w:bidi="ru-RU"/>
        </w:rPr>
        <w:t xml:space="preserve"> в период летних каникул), в 2024 году </w:t>
      </w:r>
      <w:r w:rsidRPr="002501BD">
        <w:rPr>
          <w:rFonts w:ascii="Times New Roman" w:eastAsia="Arial Unicode MS" w:hAnsi="Times New Roman"/>
          <w:color w:val="000000"/>
          <w:sz w:val="26"/>
          <w:szCs w:val="26"/>
          <w:lang w:eastAsia="ru-RU" w:bidi="ru-RU"/>
        </w:rPr>
        <w:t>– 4 470 чел</w:t>
      </w:r>
      <w:r w:rsidR="00CE05A3">
        <w:rPr>
          <w:rFonts w:ascii="Times New Roman" w:eastAsia="Arial Unicode MS" w:hAnsi="Times New Roman"/>
          <w:color w:val="000000"/>
          <w:sz w:val="26"/>
          <w:szCs w:val="26"/>
          <w:lang w:eastAsia="ru-RU" w:bidi="ru-RU"/>
        </w:rPr>
        <w:t>.</w:t>
      </w:r>
      <w:r w:rsidRPr="002501BD">
        <w:rPr>
          <w:rFonts w:ascii="Times New Roman" w:eastAsia="Arial Unicode MS" w:hAnsi="Times New Roman"/>
          <w:color w:val="000000"/>
          <w:sz w:val="26"/>
          <w:szCs w:val="26"/>
          <w:lang w:eastAsia="ru-RU" w:bidi="ru-RU"/>
        </w:rPr>
        <w:t xml:space="preserve"> (в т.ч. 2 434 чел. – в период летних каникул), в 2023 году – 3 992 чел</w:t>
      </w:r>
      <w:r w:rsidR="00CE05A3">
        <w:rPr>
          <w:rFonts w:ascii="Times New Roman" w:eastAsia="Arial Unicode MS" w:hAnsi="Times New Roman"/>
          <w:color w:val="000000"/>
          <w:sz w:val="26"/>
          <w:szCs w:val="26"/>
          <w:lang w:eastAsia="ru-RU" w:bidi="ru-RU"/>
        </w:rPr>
        <w:t>.</w:t>
      </w:r>
      <w:r w:rsidRPr="002501BD">
        <w:rPr>
          <w:rFonts w:ascii="Times New Roman" w:eastAsia="Arial Unicode MS" w:hAnsi="Times New Roman"/>
          <w:color w:val="000000"/>
          <w:sz w:val="26"/>
          <w:szCs w:val="26"/>
          <w:lang w:eastAsia="ru-RU" w:bidi="ru-RU"/>
        </w:rPr>
        <w:t xml:space="preserve"> (в т.ч. 2 425 чел. – в период летних каникул).</w:t>
      </w:r>
      <w:r w:rsidRPr="002501BD">
        <w:rPr>
          <w:rFonts w:ascii="Times New Roman" w:hAnsi="Times New Roman"/>
          <w:sz w:val="26"/>
          <w:szCs w:val="26"/>
        </w:rPr>
        <w:t xml:space="preserve"> </w:t>
      </w:r>
    </w:p>
    <w:p w:rsidR="002501BD" w:rsidRPr="002501BD" w:rsidRDefault="002501BD" w:rsidP="00826590">
      <w:pPr>
        <w:widowControl w:val="0"/>
        <w:shd w:val="clear" w:color="auto" w:fill="FFFFFF" w:themeFill="background1"/>
        <w:spacing w:after="0" w:line="25" w:lineRule="atLeast"/>
        <w:ind w:firstLine="709"/>
        <w:contextualSpacing/>
        <w:jc w:val="both"/>
        <w:rPr>
          <w:rFonts w:ascii="Times New Roman" w:hAnsi="Times New Roman"/>
          <w:color w:val="000000"/>
          <w:sz w:val="26"/>
          <w:szCs w:val="26"/>
          <w:lang w:eastAsia="ru-RU" w:bidi="ru-RU"/>
        </w:rPr>
      </w:pPr>
      <w:r w:rsidRPr="002501BD">
        <w:rPr>
          <w:rFonts w:ascii="Times New Roman" w:hAnsi="Times New Roman"/>
          <w:color w:val="000000"/>
          <w:sz w:val="26"/>
          <w:szCs w:val="26"/>
          <w:lang w:eastAsia="ru-RU" w:bidi="ru-RU"/>
        </w:rPr>
        <w:t>В среднем более 83% организаций, представивших рабочие места для несовершеннолетних, составляют образовате</w:t>
      </w:r>
      <w:r w:rsidRPr="002501BD">
        <w:rPr>
          <w:rFonts w:ascii="Times New Roman" w:hAnsi="Times New Roman"/>
          <w:sz w:val="26"/>
          <w:szCs w:val="26"/>
        </w:rPr>
        <w:t xml:space="preserve">льные учреждения (школы, лицеи, </w:t>
      </w:r>
      <w:r w:rsidRPr="002501BD">
        <w:rPr>
          <w:rFonts w:ascii="Times New Roman" w:hAnsi="Times New Roman"/>
          <w:color w:val="000000"/>
          <w:sz w:val="26"/>
          <w:szCs w:val="26"/>
          <w:lang w:eastAsia="ru-RU" w:bidi="ru-RU"/>
        </w:rPr>
        <w:t>гимназии, учреждения дополнительного и среднего</w:t>
      </w:r>
      <w:r w:rsidRPr="002501BD">
        <w:rPr>
          <w:rFonts w:ascii="Times New Roman" w:hAnsi="Times New Roman"/>
          <w:sz w:val="26"/>
          <w:szCs w:val="26"/>
        </w:rPr>
        <w:t xml:space="preserve"> </w:t>
      </w:r>
      <w:r w:rsidRPr="002501BD">
        <w:rPr>
          <w:rFonts w:ascii="Times New Roman" w:hAnsi="Times New Roman"/>
          <w:color w:val="000000"/>
          <w:sz w:val="26"/>
          <w:szCs w:val="26"/>
          <w:lang w:eastAsia="ru-RU" w:bidi="ru-RU"/>
        </w:rPr>
        <w:t>профессионального образования), доля предприятий производственной сферы, принявших на работу несовершеннолетних, составляет порядка 5%, на</w:t>
      </w:r>
      <w:r w:rsidRPr="002501BD">
        <w:rPr>
          <w:rFonts w:ascii="Times New Roman" w:hAnsi="Times New Roman"/>
          <w:sz w:val="26"/>
          <w:szCs w:val="26"/>
        </w:rPr>
        <w:t xml:space="preserve"> </w:t>
      </w:r>
      <w:r w:rsidRPr="002501BD">
        <w:rPr>
          <w:rFonts w:ascii="Times New Roman" w:hAnsi="Times New Roman"/>
          <w:color w:val="000000"/>
          <w:sz w:val="26"/>
          <w:szCs w:val="26"/>
          <w:lang w:eastAsia="ru-RU" w:bidi="ru-RU"/>
        </w:rPr>
        <w:t>муниципальных предприятиях и администрациями сельских поселений создается более 5% рабочих мест.</w:t>
      </w:r>
    </w:p>
    <w:p w:rsidR="002501BD" w:rsidRPr="002501BD" w:rsidRDefault="002501BD" w:rsidP="00826590">
      <w:pPr>
        <w:widowControl w:val="0"/>
        <w:spacing w:after="0" w:line="25" w:lineRule="atLeast"/>
        <w:ind w:firstLine="709"/>
        <w:contextualSpacing/>
        <w:jc w:val="both"/>
        <w:rPr>
          <w:rFonts w:ascii="Times New Roman" w:eastAsia="Arial Unicode MS" w:hAnsi="Times New Roman"/>
          <w:color w:val="000000"/>
          <w:sz w:val="26"/>
          <w:szCs w:val="26"/>
          <w:lang w:eastAsia="ru-RU" w:bidi="ru-RU"/>
        </w:rPr>
      </w:pPr>
      <w:r w:rsidRPr="002501BD">
        <w:rPr>
          <w:rFonts w:ascii="Times New Roman" w:eastAsia="Arial Unicode MS" w:hAnsi="Times New Roman"/>
          <w:color w:val="000000"/>
          <w:sz w:val="26"/>
          <w:szCs w:val="26"/>
          <w:lang w:eastAsia="ru-RU" w:bidi="ru-RU"/>
        </w:rPr>
        <w:t xml:space="preserve">Большинство рабочих мест организуется непосредственно в образовательных </w:t>
      </w:r>
      <w:r w:rsidRPr="002501BD">
        <w:rPr>
          <w:rFonts w:ascii="Times New Roman" w:eastAsia="Arial Unicode MS" w:hAnsi="Times New Roman"/>
          <w:color w:val="000000"/>
          <w:sz w:val="26"/>
          <w:szCs w:val="26"/>
          <w:lang w:eastAsia="ru-RU" w:bidi="ru-RU"/>
        </w:rPr>
        <w:lastRenderedPageBreak/>
        <w:t>учреждениях в форме школьных бригад, которые создаются по месту обучения. Трудовая деятельность учащихся осуществляется под контролем преподавателей.</w:t>
      </w:r>
    </w:p>
    <w:p w:rsidR="002501BD" w:rsidRPr="002501BD" w:rsidRDefault="002501BD" w:rsidP="00826590">
      <w:pPr>
        <w:widowControl w:val="0"/>
        <w:spacing w:after="0" w:line="25" w:lineRule="atLeast"/>
        <w:ind w:firstLine="709"/>
        <w:contextualSpacing/>
        <w:jc w:val="both"/>
        <w:rPr>
          <w:rFonts w:ascii="Times New Roman" w:eastAsia="Arial Unicode MS" w:hAnsi="Times New Roman"/>
          <w:color w:val="000000"/>
          <w:sz w:val="26"/>
          <w:szCs w:val="26"/>
          <w:lang w:eastAsia="ru-RU" w:bidi="ru-RU"/>
        </w:rPr>
      </w:pPr>
      <w:r w:rsidRPr="002501BD">
        <w:rPr>
          <w:rFonts w:ascii="Times New Roman" w:eastAsia="Arial Unicode MS" w:hAnsi="Times New Roman"/>
          <w:color w:val="000000"/>
          <w:sz w:val="26"/>
          <w:szCs w:val="26"/>
          <w:lang w:eastAsia="ru-RU" w:bidi="ru-RU"/>
        </w:rPr>
        <w:t>Несовершеннолетние выполняют преимущественно легкодоступные несложные работы, не требующие профессиональных навыков: уборка внутришкольных помещений и прилегающих территорий, мелкий ремонт мебели, покраска, выращивание овощей на пришкольных участках, благоустройство территорий населенных пунктов.</w:t>
      </w:r>
    </w:p>
    <w:p w:rsidR="002501BD" w:rsidRPr="002501BD" w:rsidRDefault="002501BD" w:rsidP="00826590">
      <w:pPr>
        <w:widowControl w:val="0"/>
        <w:spacing w:after="0" w:line="25" w:lineRule="atLeast"/>
        <w:ind w:firstLine="709"/>
        <w:contextualSpacing/>
        <w:jc w:val="both"/>
        <w:rPr>
          <w:rFonts w:ascii="Times New Roman" w:eastAsia="Arial Unicode MS" w:hAnsi="Times New Roman"/>
          <w:color w:val="000000"/>
          <w:sz w:val="26"/>
          <w:szCs w:val="26"/>
          <w:lang w:eastAsia="ru-RU" w:bidi="ru-RU"/>
        </w:rPr>
      </w:pPr>
      <w:r w:rsidRPr="002501BD">
        <w:rPr>
          <w:rFonts w:ascii="Times New Roman" w:eastAsia="Arial Unicode MS" w:hAnsi="Times New Roman"/>
          <w:color w:val="000000"/>
          <w:sz w:val="26"/>
          <w:szCs w:val="26"/>
          <w:lang w:eastAsia="ru-RU" w:bidi="ru-RU"/>
        </w:rPr>
        <w:t xml:space="preserve">Информирование несовершеннолетних об имеющейся возможности трудоустройства проводится на специализированных ярмарках вакансий и учебных рабочих местах. </w:t>
      </w:r>
    </w:p>
    <w:p w:rsidR="002501BD" w:rsidRPr="002501BD" w:rsidRDefault="002501BD" w:rsidP="00826590">
      <w:pPr>
        <w:widowControl w:val="0"/>
        <w:shd w:val="clear" w:color="auto" w:fill="FFFFFF" w:themeFill="background1"/>
        <w:spacing w:after="0" w:line="25" w:lineRule="atLeast"/>
        <w:ind w:firstLine="709"/>
        <w:contextualSpacing/>
        <w:jc w:val="both"/>
        <w:rPr>
          <w:rFonts w:ascii="Times New Roman" w:hAnsi="Times New Roman"/>
          <w:color w:val="000000"/>
          <w:sz w:val="26"/>
          <w:szCs w:val="26"/>
          <w:lang w:eastAsia="ru-RU" w:bidi="ru-RU"/>
        </w:rPr>
      </w:pPr>
      <w:r w:rsidRPr="002501BD">
        <w:rPr>
          <w:rFonts w:ascii="Times New Roman" w:hAnsi="Times New Roman"/>
          <w:color w:val="000000"/>
          <w:sz w:val="26"/>
          <w:szCs w:val="26"/>
          <w:lang w:eastAsia="ru-RU" w:bidi="ru-RU"/>
        </w:rPr>
        <w:t>В 2025 г</w:t>
      </w:r>
      <w:r w:rsidR="001C06D4">
        <w:rPr>
          <w:rFonts w:ascii="Times New Roman" w:hAnsi="Times New Roman"/>
          <w:color w:val="000000"/>
          <w:sz w:val="26"/>
          <w:szCs w:val="26"/>
          <w:lang w:eastAsia="ru-RU" w:bidi="ru-RU"/>
        </w:rPr>
        <w:t>оду</w:t>
      </w:r>
      <w:r w:rsidRPr="002501BD">
        <w:rPr>
          <w:rFonts w:ascii="Times New Roman" w:hAnsi="Times New Roman"/>
          <w:color w:val="000000"/>
          <w:sz w:val="26"/>
          <w:szCs w:val="26"/>
          <w:lang w:eastAsia="ru-RU" w:bidi="ru-RU"/>
        </w:rPr>
        <w:t xml:space="preserve"> центрами занятости населения заключено 490 договоров с работодателями о совместной деятельности по организации временного</w:t>
      </w:r>
      <w:r w:rsidRPr="002501BD">
        <w:rPr>
          <w:rFonts w:ascii="Times New Roman" w:eastAsia="Arial Unicode MS" w:hAnsi="Times New Roman"/>
          <w:color w:val="000000"/>
          <w:sz w:val="26"/>
          <w:szCs w:val="26"/>
          <w:lang w:eastAsia="ru-RU" w:bidi="ru-RU"/>
        </w:rPr>
        <w:t xml:space="preserve"> </w:t>
      </w:r>
      <w:r w:rsidRPr="002501BD">
        <w:rPr>
          <w:rFonts w:ascii="Times New Roman" w:hAnsi="Times New Roman"/>
          <w:color w:val="000000"/>
          <w:sz w:val="26"/>
          <w:szCs w:val="26"/>
          <w:lang w:eastAsia="ru-RU" w:bidi="ru-RU"/>
        </w:rPr>
        <w:t>трудоустройства несовершеннолетних. Рабочие места для подростков предоставили 214 организаций области по 28 профессиям. В течение 2025</w:t>
      </w:r>
      <w:r w:rsidRPr="002501BD">
        <w:rPr>
          <w:rFonts w:ascii="Times New Roman" w:hAnsi="Times New Roman"/>
          <w:sz w:val="26"/>
          <w:szCs w:val="26"/>
        </w:rPr>
        <w:t xml:space="preserve"> года более 4,1 тыс. школьников смогли поработать во внеучебное </w:t>
      </w:r>
      <w:r w:rsidRPr="002501BD">
        <w:rPr>
          <w:rFonts w:ascii="Times New Roman" w:hAnsi="Times New Roman"/>
          <w:color w:val="000000"/>
          <w:sz w:val="26"/>
          <w:szCs w:val="26"/>
          <w:lang w:eastAsia="ru-RU" w:bidi="ru-RU"/>
        </w:rPr>
        <w:t>время. Большинство</w:t>
      </w:r>
      <w:r w:rsidRPr="002501BD">
        <w:rPr>
          <w:rFonts w:ascii="Times New Roman" w:hAnsi="Times New Roman"/>
          <w:sz w:val="26"/>
          <w:szCs w:val="26"/>
        </w:rPr>
        <w:t xml:space="preserve"> </w:t>
      </w:r>
      <w:r w:rsidRPr="002501BD">
        <w:rPr>
          <w:rFonts w:ascii="Times New Roman" w:hAnsi="Times New Roman"/>
          <w:color w:val="000000"/>
          <w:sz w:val="26"/>
          <w:szCs w:val="26"/>
          <w:lang w:eastAsia="ru-RU" w:bidi="ru-RU"/>
        </w:rPr>
        <w:t>несовершеннолетни</w:t>
      </w:r>
      <w:r w:rsidRPr="002501BD">
        <w:rPr>
          <w:rFonts w:ascii="Times New Roman" w:hAnsi="Times New Roman"/>
          <w:sz w:val="26"/>
          <w:szCs w:val="26"/>
        </w:rPr>
        <w:t xml:space="preserve">х принимались на рабочие места, </w:t>
      </w:r>
      <w:r w:rsidRPr="002501BD">
        <w:rPr>
          <w:rFonts w:ascii="Times New Roman" w:hAnsi="Times New Roman"/>
          <w:color w:val="000000"/>
          <w:sz w:val="26"/>
          <w:szCs w:val="26"/>
          <w:lang w:eastAsia="ru-RU" w:bidi="ru-RU"/>
        </w:rPr>
        <w:t>не требующие</w:t>
      </w:r>
      <w:r w:rsidRPr="002501BD">
        <w:rPr>
          <w:rFonts w:ascii="Times New Roman" w:hAnsi="Times New Roman"/>
          <w:sz w:val="26"/>
          <w:szCs w:val="26"/>
        </w:rPr>
        <w:t xml:space="preserve"> </w:t>
      </w:r>
      <w:r w:rsidRPr="002501BD">
        <w:rPr>
          <w:rFonts w:ascii="Times New Roman" w:hAnsi="Times New Roman"/>
          <w:color w:val="000000"/>
          <w:sz w:val="26"/>
          <w:szCs w:val="26"/>
          <w:lang w:eastAsia="ru-RU" w:bidi="ru-RU"/>
        </w:rPr>
        <w:t xml:space="preserve">профессиональной подготовки </w:t>
      </w:r>
      <w:r w:rsidRPr="002501BD">
        <w:rPr>
          <w:rFonts w:ascii="Times New Roman" w:eastAsia="Arial Unicode MS" w:hAnsi="Times New Roman"/>
          <w:color w:val="000000"/>
          <w:sz w:val="26"/>
          <w:szCs w:val="26"/>
          <w:lang w:eastAsia="ru-RU" w:bidi="ru-RU"/>
        </w:rPr>
        <w:t>–</w:t>
      </w:r>
      <w:r w:rsidRPr="002501BD">
        <w:rPr>
          <w:rFonts w:ascii="Times New Roman" w:hAnsi="Times New Roman"/>
          <w:color w:val="000000"/>
          <w:sz w:val="26"/>
          <w:szCs w:val="26"/>
          <w:lang w:eastAsia="ru-RU" w:bidi="ru-RU"/>
        </w:rPr>
        <w:t xml:space="preserve"> подсобные рабочие, рабочие по благоустройству населенных пунктов, рабочие зеленого строительства и зеленого хозяйства, уборщики территорий, сборщик, кухонные рабочие, дворники. Помимо этого, молодым людям были предложены рабочие места помощника вожатого и воспитателя, копи</w:t>
      </w:r>
      <w:r w:rsidRPr="002501BD">
        <w:rPr>
          <w:rFonts w:ascii="Times New Roman" w:hAnsi="Times New Roman"/>
          <w:sz w:val="26"/>
          <w:szCs w:val="26"/>
        </w:rPr>
        <w:t xml:space="preserve">райтера, почтальона, садовника, </w:t>
      </w:r>
      <w:r w:rsidRPr="002501BD">
        <w:rPr>
          <w:rFonts w:ascii="Times New Roman" w:hAnsi="Times New Roman"/>
          <w:color w:val="000000"/>
          <w:sz w:val="26"/>
          <w:szCs w:val="26"/>
          <w:lang w:eastAsia="ru-RU" w:bidi="ru-RU"/>
        </w:rPr>
        <w:t xml:space="preserve">помощника техника-программиста, художника-оформителя, помощника (ассистента) руководителя, </w:t>
      </w:r>
      <w:proofErr w:type="spellStart"/>
      <w:r w:rsidRPr="002501BD">
        <w:rPr>
          <w:rFonts w:ascii="Times New Roman" w:hAnsi="Times New Roman"/>
          <w:color w:val="000000"/>
          <w:sz w:val="26"/>
          <w:szCs w:val="26"/>
          <w:lang w:eastAsia="ru-RU" w:bidi="ru-RU"/>
        </w:rPr>
        <w:t>культорганизатора</w:t>
      </w:r>
      <w:proofErr w:type="spellEnd"/>
      <w:r w:rsidRPr="002501BD">
        <w:rPr>
          <w:rFonts w:ascii="Times New Roman" w:hAnsi="Times New Roman"/>
          <w:color w:val="000000"/>
          <w:sz w:val="26"/>
          <w:szCs w:val="26"/>
          <w:lang w:eastAsia="ru-RU" w:bidi="ru-RU"/>
        </w:rPr>
        <w:t>, библиотекаря.</w:t>
      </w:r>
    </w:p>
    <w:p w:rsidR="002501BD" w:rsidRPr="002501BD" w:rsidRDefault="002501BD" w:rsidP="00826590">
      <w:pPr>
        <w:widowControl w:val="0"/>
        <w:spacing w:after="0" w:line="25" w:lineRule="atLeast"/>
        <w:ind w:firstLine="709"/>
        <w:contextualSpacing/>
        <w:jc w:val="both"/>
        <w:rPr>
          <w:rFonts w:ascii="Times New Roman" w:eastAsia="Arial Unicode MS" w:hAnsi="Times New Roman"/>
          <w:color w:val="000000"/>
          <w:sz w:val="26"/>
          <w:szCs w:val="26"/>
          <w:lang w:eastAsia="ru-RU" w:bidi="ru-RU"/>
        </w:rPr>
      </w:pPr>
      <w:r w:rsidRPr="002501BD">
        <w:rPr>
          <w:rFonts w:ascii="Times New Roman" w:eastAsia="Arial Unicode MS" w:hAnsi="Times New Roman"/>
          <w:color w:val="000000"/>
          <w:sz w:val="26"/>
          <w:szCs w:val="26"/>
          <w:lang w:eastAsia="ru-RU" w:bidi="ru-RU"/>
        </w:rPr>
        <w:t>Органами службы занятости области реализуются различные мероприятия, позволяющие молодежи получить информацию о состоянии на рынке труда, сориентироваться в мире профессий и осознанно подойти к выбору будущего места работы.</w:t>
      </w:r>
    </w:p>
    <w:p w:rsidR="002501BD" w:rsidRPr="002501BD" w:rsidRDefault="002501BD" w:rsidP="00826590">
      <w:pPr>
        <w:widowControl w:val="0"/>
        <w:shd w:val="clear" w:color="auto" w:fill="FFFFFF" w:themeFill="background1"/>
        <w:spacing w:after="0" w:line="25" w:lineRule="atLeast"/>
        <w:ind w:firstLine="709"/>
        <w:contextualSpacing/>
        <w:jc w:val="both"/>
        <w:rPr>
          <w:rFonts w:ascii="Times New Roman" w:hAnsi="Times New Roman"/>
          <w:color w:val="000000"/>
          <w:sz w:val="26"/>
          <w:szCs w:val="26"/>
          <w:lang w:eastAsia="ru-RU" w:bidi="ru-RU"/>
        </w:rPr>
      </w:pPr>
      <w:r w:rsidRPr="002501BD">
        <w:rPr>
          <w:rFonts w:ascii="Times New Roman" w:hAnsi="Times New Roman"/>
          <w:color w:val="000000"/>
          <w:sz w:val="26"/>
          <w:szCs w:val="26"/>
          <w:lang w:eastAsia="ru-RU" w:bidi="ru-RU"/>
        </w:rPr>
        <w:t xml:space="preserve">Ежегодно проводится областная профориентационная акция «Выпускник года», утверждаемая постановлением Губернатора Калужской области, в ходе которой проводятся профориентационные мероприятия в муниципальных </w:t>
      </w:r>
      <w:r w:rsidR="00CE05A3">
        <w:rPr>
          <w:rFonts w:ascii="Times New Roman" w:hAnsi="Times New Roman"/>
          <w:color w:val="000000"/>
          <w:sz w:val="26"/>
          <w:szCs w:val="26"/>
          <w:lang w:eastAsia="ru-RU" w:bidi="ru-RU"/>
        </w:rPr>
        <w:t>образованиях</w:t>
      </w:r>
      <w:r w:rsidRPr="002501BD">
        <w:rPr>
          <w:rFonts w:ascii="Times New Roman" w:hAnsi="Times New Roman"/>
          <w:color w:val="000000"/>
          <w:sz w:val="26"/>
          <w:szCs w:val="26"/>
          <w:lang w:eastAsia="ru-RU" w:bidi="ru-RU"/>
        </w:rPr>
        <w:t>, а в дальнейшем на областном этапе проводятся мероприятия, согласованные с профильными министерствами, которые включают: знакомство с рынком труда, выездные экскурсии на предприятия и организации, посещение музея медицины, лесного хозяйства и музея МВД, ярмарки учебных мест, выставки, конкурсы, профориентационные игры и т.д.</w:t>
      </w:r>
    </w:p>
    <w:p w:rsidR="002501BD" w:rsidRPr="002501BD" w:rsidRDefault="002501BD" w:rsidP="00826590">
      <w:pPr>
        <w:widowControl w:val="0"/>
        <w:shd w:val="clear" w:color="auto" w:fill="FFFFFF" w:themeFill="background1"/>
        <w:spacing w:after="0" w:line="25" w:lineRule="atLeast"/>
        <w:ind w:firstLine="709"/>
        <w:contextualSpacing/>
        <w:jc w:val="both"/>
        <w:rPr>
          <w:rFonts w:ascii="Times New Roman" w:hAnsi="Times New Roman"/>
          <w:color w:val="000000"/>
          <w:sz w:val="26"/>
          <w:szCs w:val="26"/>
          <w:lang w:eastAsia="ru-RU" w:bidi="ru-RU"/>
        </w:rPr>
      </w:pPr>
      <w:r w:rsidRPr="002501BD">
        <w:rPr>
          <w:rFonts w:ascii="Times New Roman" w:hAnsi="Times New Roman"/>
          <w:color w:val="000000"/>
          <w:sz w:val="26"/>
          <w:szCs w:val="26"/>
          <w:lang w:eastAsia="ru-RU" w:bidi="ru-RU"/>
        </w:rPr>
        <w:t>В 2025 г</w:t>
      </w:r>
      <w:r w:rsidR="001C06D4">
        <w:rPr>
          <w:rFonts w:ascii="Times New Roman" w:hAnsi="Times New Roman"/>
          <w:color w:val="000000"/>
          <w:sz w:val="26"/>
          <w:szCs w:val="26"/>
          <w:lang w:eastAsia="ru-RU" w:bidi="ru-RU"/>
        </w:rPr>
        <w:t>оду</w:t>
      </w:r>
      <w:r w:rsidRPr="002501BD">
        <w:rPr>
          <w:rFonts w:ascii="Times New Roman" w:hAnsi="Times New Roman"/>
          <w:color w:val="000000"/>
          <w:sz w:val="26"/>
          <w:szCs w:val="26"/>
          <w:lang w:eastAsia="ru-RU" w:bidi="ru-RU"/>
        </w:rPr>
        <w:t xml:space="preserve"> профориентационная акция «Выпускник года» объединила более 5 000 школьников и около 2 000 студентов организаций высшего и профессионального образования.</w:t>
      </w:r>
    </w:p>
    <w:p w:rsidR="002501BD" w:rsidRPr="002501BD" w:rsidRDefault="002501BD" w:rsidP="00826590">
      <w:pPr>
        <w:widowControl w:val="0"/>
        <w:shd w:val="clear" w:color="auto" w:fill="FFFFFF" w:themeFill="background1"/>
        <w:spacing w:after="0" w:line="25" w:lineRule="atLeast"/>
        <w:ind w:firstLine="709"/>
        <w:contextualSpacing/>
        <w:jc w:val="both"/>
        <w:rPr>
          <w:rFonts w:ascii="Times New Roman" w:hAnsi="Times New Roman"/>
          <w:color w:val="000000"/>
          <w:sz w:val="26"/>
          <w:szCs w:val="26"/>
          <w:lang w:eastAsia="ru-RU" w:bidi="ru-RU"/>
        </w:rPr>
      </w:pPr>
      <w:r w:rsidRPr="002501BD">
        <w:rPr>
          <w:rFonts w:ascii="Times New Roman" w:hAnsi="Times New Roman"/>
          <w:color w:val="000000"/>
          <w:sz w:val="26"/>
          <w:szCs w:val="26"/>
          <w:lang w:eastAsia="ru-RU" w:bidi="ru-RU"/>
        </w:rPr>
        <w:t xml:space="preserve">В феврале 2025 г. Калужская область вошла в пилотный проект по апробации методических рекомендаций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 а также молодых специалистов на конкретные предприятия (организации) региона (далее </w:t>
      </w:r>
      <w:r w:rsidRPr="002501BD">
        <w:rPr>
          <w:rFonts w:ascii="Times New Roman" w:eastAsia="Arial Unicode MS" w:hAnsi="Times New Roman"/>
          <w:color w:val="000000"/>
          <w:sz w:val="26"/>
          <w:szCs w:val="26"/>
          <w:lang w:eastAsia="ru-RU" w:bidi="ru-RU"/>
        </w:rPr>
        <w:t>–</w:t>
      </w:r>
      <w:r w:rsidRPr="002501BD">
        <w:rPr>
          <w:rFonts w:ascii="Times New Roman" w:hAnsi="Times New Roman"/>
          <w:color w:val="000000"/>
          <w:sz w:val="26"/>
          <w:szCs w:val="26"/>
          <w:lang w:eastAsia="ru-RU" w:bidi="ru-RU"/>
        </w:rPr>
        <w:t xml:space="preserve"> пилотный проект). В </w:t>
      </w:r>
      <w:r w:rsidRPr="002501BD">
        <w:rPr>
          <w:rFonts w:ascii="Times New Roman" w:hAnsi="Times New Roman"/>
          <w:sz w:val="26"/>
          <w:szCs w:val="26"/>
        </w:rPr>
        <w:t xml:space="preserve">рамках пилотного проекта 96,8% школ региона </w:t>
      </w:r>
      <w:r w:rsidRPr="002501BD">
        <w:rPr>
          <w:rFonts w:ascii="Times New Roman" w:hAnsi="Times New Roman"/>
          <w:color w:val="000000"/>
          <w:sz w:val="26"/>
          <w:szCs w:val="26"/>
          <w:lang w:eastAsia="ru-RU" w:bidi="ru-RU"/>
        </w:rPr>
        <w:t>были охвачены</w:t>
      </w:r>
      <w:r w:rsidRPr="002501BD">
        <w:rPr>
          <w:rFonts w:ascii="Times New Roman" w:hAnsi="Times New Roman"/>
          <w:sz w:val="26"/>
          <w:szCs w:val="26"/>
        </w:rPr>
        <w:t xml:space="preserve"> </w:t>
      </w:r>
      <w:r w:rsidRPr="002501BD">
        <w:rPr>
          <w:rFonts w:ascii="Times New Roman" w:hAnsi="Times New Roman"/>
          <w:color w:val="000000"/>
          <w:sz w:val="26"/>
          <w:szCs w:val="26"/>
          <w:lang w:eastAsia="ru-RU" w:bidi="ru-RU"/>
        </w:rPr>
        <w:t xml:space="preserve">профориентационными или </w:t>
      </w:r>
      <w:proofErr w:type="spellStart"/>
      <w:r w:rsidRPr="002501BD">
        <w:rPr>
          <w:rFonts w:ascii="Times New Roman" w:hAnsi="Times New Roman"/>
          <w:color w:val="000000"/>
          <w:sz w:val="26"/>
          <w:szCs w:val="26"/>
          <w:lang w:eastAsia="ru-RU" w:bidi="ru-RU"/>
        </w:rPr>
        <w:t>профинформационными</w:t>
      </w:r>
      <w:proofErr w:type="spellEnd"/>
      <w:r w:rsidRPr="002501BD">
        <w:rPr>
          <w:rFonts w:ascii="Times New Roman" w:hAnsi="Times New Roman"/>
          <w:color w:val="000000"/>
          <w:sz w:val="26"/>
          <w:szCs w:val="26"/>
          <w:lang w:eastAsia="ru-RU" w:bidi="ru-RU"/>
        </w:rPr>
        <w:t xml:space="preserve"> мероприятиями центров занятости населения (303 школы из 313 школ). 82% школьников 9-х классов охвачено </w:t>
      </w:r>
      <w:proofErr w:type="spellStart"/>
      <w:r w:rsidRPr="002501BD">
        <w:rPr>
          <w:rFonts w:ascii="Times New Roman" w:hAnsi="Times New Roman"/>
          <w:color w:val="000000"/>
          <w:sz w:val="26"/>
          <w:szCs w:val="26"/>
          <w:lang w:eastAsia="ru-RU" w:bidi="ru-RU"/>
        </w:rPr>
        <w:t>профинформационными</w:t>
      </w:r>
      <w:proofErr w:type="spellEnd"/>
      <w:r w:rsidRPr="002501BD">
        <w:rPr>
          <w:rFonts w:ascii="Times New Roman" w:hAnsi="Times New Roman"/>
          <w:color w:val="000000"/>
          <w:sz w:val="26"/>
          <w:szCs w:val="26"/>
          <w:lang w:eastAsia="ru-RU" w:bidi="ru-RU"/>
        </w:rPr>
        <w:t xml:space="preserve"> мероприятиями (9 380 обучающихся из       11 412 обучающихся). </w:t>
      </w:r>
      <w:proofErr w:type="spellStart"/>
      <w:r w:rsidRPr="002501BD">
        <w:rPr>
          <w:rFonts w:ascii="Times New Roman" w:hAnsi="Times New Roman"/>
          <w:color w:val="000000"/>
          <w:sz w:val="26"/>
          <w:szCs w:val="26"/>
          <w:lang w:eastAsia="ru-RU" w:bidi="ru-RU"/>
        </w:rPr>
        <w:t>Профтурами</w:t>
      </w:r>
      <w:proofErr w:type="spellEnd"/>
      <w:r w:rsidRPr="002501BD">
        <w:rPr>
          <w:rFonts w:ascii="Times New Roman" w:hAnsi="Times New Roman"/>
          <w:color w:val="000000"/>
          <w:sz w:val="26"/>
          <w:szCs w:val="26"/>
          <w:lang w:eastAsia="ru-RU" w:bidi="ru-RU"/>
        </w:rPr>
        <w:t xml:space="preserve"> (экскурсиями) на предприятия региона охвачено 44% школьников 8 и 9 классов (10 416 обучающихся из 23 522 обучающихся).</w:t>
      </w:r>
    </w:p>
    <w:p w:rsidR="002501BD" w:rsidRPr="002501BD" w:rsidRDefault="002501BD" w:rsidP="00826590">
      <w:pPr>
        <w:widowControl w:val="0"/>
        <w:shd w:val="clear" w:color="auto" w:fill="FFFFFF" w:themeFill="background1"/>
        <w:spacing w:after="0" w:line="25" w:lineRule="atLeast"/>
        <w:ind w:firstLine="709"/>
        <w:contextualSpacing/>
        <w:jc w:val="both"/>
        <w:rPr>
          <w:rFonts w:ascii="Times New Roman" w:hAnsi="Times New Roman"/>
          <w:color w:val="000000"/>
          <w:sz w:val="26"/>
          <w:szCs w:val="26"/>
          <w:lang w:eastAsia="ru-RU" w:bidi="ru-RU"/>
        </w:rPr>
      </w:pPr>
      <w:r w:rsidRPr="002501BD">
        <w:rPr>
          <w:rFonts w:ascii="Times New Roman" w:hAnsi="Times New Roman"/>
          <w:color w:val="000000"/>
          <w:sz w:val="26"/>
          <w:szCs w:val="26"/>
          <w:lang w:eastAsia="ru-RU" w:bidi="ru-RU"/>
        </w:rPr>
        <w:t xml:space="preserve">Переход на работу с использованием Единой цифровой платформы в сфере занятости и трудовых отношений «Работа в России» (далее </w:t>
      </w:r>
      <w:r w:rsidRPr="002501BD">
        <w:rPr>
          <w:rFonts w:ascii="Times New Roman" w:eastAsia="Arial Unicode MS" w:hAnsi="Times New Roman"/>
          <w:color w:val="000000"/>
          <w:sz w:val="26"/>
          <w:szCs w:val="26"/>
          <w:lang w:eastAsia="ru-RU" w:bidi="ru-RU"/>
        </w:rPr>
        <w:t>–</w:t>
      </w:r>
      <w:r w:rsidRPr="002501BD">
        <w:rPr>
          <w:rFonts w:ascii="Times New Roman" w:hAnsi="Times New Roman"/>
          <w:color w:val="000000"/>
          <w:sz w:val="26"/>
          <w:szCs w:val="26"/>
          <w:lang w:eastAsia="ru-RU" w:bidi="ru-RU"/>
        </w:rPr>
        <w:t xml:space="preserve"> ЕЦП «Работа в России») позволяет подать гражданину, в том числе подростку, в личном кабинете заявление на </w:t>
      </w:r>
      <w:r w:rsidRPr="002501BD">
        <w:rPr>
          <w:rFonts w:ascii="Times New Roman" w:hAnsi="Times New Roman"/>
          <w:color w:val="000000"/>
          <w:sz w:val="26"/>
          <w:szCs w:val="26"/>
          <w:lang w:eastAsia="ru-RU" w:bidi="ru-RU"/>
        </w:rPr>
        <w:lastRenderedPageBreak/>
        <w:t>получение меры государственной поддержки в электронной форме. Все другие необходимые для оказания гражданину меры поддержки сведения служба занятости получает посредством межведомственных запросов с использованием единой системы межведомственного электронного взаимодействия. В личном кабинете ЕЦП «Работа в России» гражданину доступна вся информация о статусе его заявления и о действиях, произведенных специалистами службы занятости.</w:t>
      </w:r>
    </w:p>
    <w:p w:rsidR="002501BD" w:rsidRPr="002501BD" w:rsidRDefault="002501BD" w:rsidP="00826590">
      <w:pPr>
        <w:widowControl w:val="0"/>
        <w:spacing w:after="0" w:line="25" w:lineRule="atLeast"/>
        <w:ind w:firstLine="709"/>
        <w:contextualSpacing/>
        <w:jc w:val="both"/>
        <w:rPr>
          <w:rFonts w:ascii="Times New Roman" w:eastAsia="Arial Unicode MS" w:hAnsi="Times New Roman"/>
          <w:color w:val="000000"/>
          <w:sz w:val="26"/>
          <w:szCs w:val="26"/>
          <w:lang w:eastAsia="ru-RU" w:bidi="ru-RU"/>
        </w:rPr>
      </w:pPr>
      <w:r w:rsidRPr="002501BD">
        <w:rPr>
          <w:rFonts w:ascii="Times New Roman" w:eastAsia="Arial Unicode MS" w:hAnsi="Times New Roman"/>
          <w:color w:val="000000"/>
          <w:sz w:val="26"/>
          <w:szCs w:val="26"/>
          <w:lang w:eastAsia="ru-RU" w:bidi="ru-RU"/>
        </w:rPr>
        <w:t xml:space="preserve">Вопрос ответственного трудоустройства подростков в Калужской области был вынесен на рассмотрение Калужской областной трехсторонней комиссии по регулированию социально-трудовых отношений. </w:t>
      </w:r>
      <w:r w:rsidRPr="002501BD">
        <w:rPr>
          <w:rFonts w:ascii="Times New Roman" w:hAnsi="Times New Roman"/>
          <w:bCs/>
          <w:sz w:val="26"/>
          <w:szCs w:val="26"/>
        </w:rPr>
        <w:t>Уполномоченный рекомендовал сторонам социального партнерства рассмотреть целесообразность тиражирования Стандарта ответственного трудоустройства несовершеннолетних. По информации министерства труда и социальной защиты Калужской области Региональное объединение работодателей «Союз промышленников и предпринимателей Калужской области» и Территориальный союз организаций профсоюзов «Калужский областной совет профсоюзов» рассмотрели в 2025 г</w:t>
      </w:r>
      <w:r w:rsidR="001C06D4">
        <w:rPr>
          <w:rFonts w:ascii="Times New Roman" w:hAnsi="Times New Roman"/>
          <w:bCs/>
          <w:sz w:val="26"/>
          <w:szCs w:val="26"/>
        </w:rPr>
        <w:t>оду</w:t>
      </w:r>
      <w:r w:rsidRPr="002501BD">
        <w:rPr>
          <w:rFonts w:ascii="Times New Roman" w:hAnsi="Times New Roman"/>
          <w:bCs/>
          <w:sz w:val="26"/>
          <w:szCs w:val="26"/>
        </w:rPr>
        <w:t xml:space="preserve"> Стандарт ответственного трудоустройства несовершеннолетних и поддержали инициативу Уполномоченного в его тиражировании. Также министерством труда и социально защиты Калужской области</w:t>
      </w:r>
      <w:r w:rsidR="00CE05A3">
        <w:rPr>
          <w:rFonts w:ascii="Times New Roman" w:hAnsi="Times New Roman"/>
          <w:bCs/>
          <w:sz w:val="26"/>
          <w:szCs w:val="26"/>
        </w:rPr>
        <w:t xml:space="preserve"> был</w:t>
      </w:r>
      <w:r w:rsidRPr="002501BD">
        <w:rPr>
          <w:rFonts w:ascii="Times New Roman" w:hAnsi="Times New Roman"/>
          <w:bCs/>
          <w:sz w:val="26"/>
          <w:szCs w:val="26"/>
        </w:rPr>
        <w:t xml:space="preserve"> направлен запрос в Региональное объединение работодателей «Союз промышленников и предпринимателей Калужской области» с просьбой сформировать перечень работодателей, готовых к тиражированию Стандарта ответственного трудоустройства несовершеннолетних.</w:t>
      </w:r>
    </w:p>
    <w:p w:rsidR="002501BD" w:rsidRPr="002501BD" w:rsidRDefault="002501BD" w:rsidP="00826590">
      <w:pPr>
        <w:widowControl w:val="0"/>
        <w:spacing w:after="0" w:line="25" w:lineRule="atLeast"/>
        <w:ind w:firstLine="709"/>
        <w:contextualSpacing/>
        <w:jc w:val="both"/>
        <w:rPr>
          <w:rFonts w:ascii="Times New Roman" w:eastAsia="Arial Unicode MS" w:hAnsi="Times New Roman"/>
          <w:color w:val="000000"/>
          <w:sz w:val="26"/>
          <w:szCs w:val="26"/>
          <w:lang w:eastAsia="ru-RU" w:bidi="ru-RU"/>
        </w:rPr>
      </w:pPr>
      <w:r w:rsidRPr="002501BD">
        <w:rPr>
          <w:rFonts w:ascii="Times New Roman" w:eastAsia="Arial Unicode MS" w:hAnsi="Times New Roman"/>
          <w:color w:val="000000"/>
          <w:sz w:val="26"/>
          <w:szCs w:val="26"/>
          <w:lang w:eastAsia="ru-RU" w:bidi="ru-RU"/>
        </w:rPr>
        <w:t>Организации и предприятия производственной сферы, несмотря на дефицит кадров, неохотно берут несовершеннолетних на работу, так как для этой категории работников установлены более высокие требования по охране труда, не все работы могут подходить несовершеннолетним гражданам по степени напряженности и безопасности труда, кроме того, у несовершеннолетних, в основном, отсутствуют необходимые навыки и опыт работы. Также работодатели к проблемам трудоустройства относят сложную процедуру трудоустройства.</w:t>
      </w:r>
    </w:p>
    <w:p w:rsidR="002501BD" w:rsidRPr="002501BD" w:rsidRDefault="002501BD" w:rsidP="00826590">
      <w:pPr>
        <w:widowControl w:val="0"/>
        <w:shd w:val="clear" w:color="auto" w:fill="FFFFFF" w:themeFill="background1"/>
        <w:spacing w:after="0" w:line="25" w:lineRule="atLeast"/>
        <w:ind w:firstLine="709"/>
        <w:contextualSpacing/>
        <w:jc w:val="both"/>
        <w:rPr>
          <w:rFonts w:ascii="Times New Roman" w:eastAsia="Arial Unicode MS" w:hAnsi="Times New Roman"/>
          <w:color w:val="000000"/>
          <w:sz w:val="26"/>
          <w:szCs w:val="26"/>
          <w:lang w:eastAsia="ru-RU" w:bidi="ru-RU"/>
        </w:rPr>
      </w:pPr>
      <w:r w:rsidRPr="002501BD">
        <w:rPr>
          <w:rFonts w:ascii="Times New Roman" w:eastAsia="Arial Unicode MS" w:hAnsi="Times New Roman"/>
          <w:color w:val="000000"/>
          <w:sz w:val="26"/>
          <w:szCs w:val="26"/>
          <w:lang w:eastAsia="ru-RU" w:bidi="ru-RU"/>
        </w:rPr>
        <w:t xml:space="preserve">К ключевой проблеме организации трудоустройства подростков также относится ограниченный </w:t>
      </w:r>
      <w:r w:rsidRPr="002501BD">
        <w:rPr>
          <w:rFonts w:ascii="Times New Roman" w:hAnsi="Times New Roman"/>
          <w:color w:val="000000"/>
          <w:sz w:val="26"/>
          <w:szCs w:val="26"/>
          <w:lang w:eastAsia="ru-RU" w:bidi="ru-RU"/>
        </w:rPr>
        <w:t xml:space="preserve">круг организаций, где могут работать учащиеся. Подавляющее большинство из них является муниципальными бюджетными учреждениями и собственных средств для оплаты труда учащихся не имеют, рабочие места создаются в них с привлечением финансовых средств местного бюджета. </w:t>
      </w:r>
    </w:p>
    <w:p w:rsidR="002501BD" w:rsidRPr="002501BD" w:rsidRDefault="002501BD" w:rsidP="00826590">
      <w:pPr>
        <w:widowControl w:val="0"/>
        <w:spacing w:after="0" w:line="25" w:lineRule="atLeast"/>
        <w:ind w:firstLine="709"/>
        <w:contextualSpacing/>
        <w:jc w:val="both"/>
        <w:rPr>
          <w:rFonts w:ascii="Times New Roman" w:eastAsia="Arial Unicode MS" w:hAnsi="Times New Roman"/>
          <w:color w:val="000000"/>
          <w:sz w:val="26"/>
          <w:szCs w:val="26"/>
          <w:lang w:eastAsia="ru-RU" w:bidi="ru-RU"/>
        </w:rPr>
      </w:pPr>
      <w:r w:rsidRPr="002501BD">
        <w:rPr>
          <w:rFonts w:ascii="Times New Roman" w:eastAsia="Arial Unicode MS" w:hAnsi="Times New Roman"/>
          <w:color w:val="000000"/>
          <w:sz w:val="26"/>
          <w:szCs w:val="26"/>
          <w:lang w:eastAsia="ru-RU" w:bidi="ru-RU"/>
        </w:rPr>
        <w:t>На основании проведенного анализа соблюдения прав и законных интересов детей на труд целесообразно рекомендовать:</w:t>
      </w:r>
    </w:p>
    <w:p w:rsidR="002501BD" w:rsidRPr="002501BD" w:rsidRDefault="002501BD" w:rsidP="00826590">
      <w:pPr>
        <w:widowControl w:val="0"/>
        <w:spacing w:after="0" w:line="25" w:lineRule="atLeast"/>
        <w:ind w:firstLine="709"/>
        <w:contextualSpacing/>
        <w:jc w:val="both"/>
        <w:rPr>
          <w:rFonts w:ascii="Times New Roman" w:eastAsia="Arial Unicode MS" w:hAnsi="Times New Roman"/>
          <w:color w:val="000000"/>
          <w:sz w:val="26"/>
          <w:szCs w:val="26"/>
          <w:lang w:eastAsia="ru-RU" w:bidi="ru-RU"/>
        </w:rPr>
      </w:pPr>
      <w:r w:rsidRPr="002501BD">
        <w:rPr>
          <w:rFonts w:ascii="Times New Roman" w:eastAsia="Arial Unicode MS" w:hAnsi="Times New Roman"/>
          <w:color w:val="000000"/>
          <w:sz w:val="26"/>
          <w:szCs w:val="26"/>
          <w:lang w:eastAsia="ru-RU" w:bidi="ru-RU"/>
        </w:rPr>
        <w:t>Министерству труда и социальной защиты Калужской области разработать комплекс мер, направленный на увеличение количества подростков в возрасте от 14 до 18 лет, временно трудоустрое</w:t>
      </w:r>
      <w:r w:rsidR="00CE05A3">
        <w:rPr>
          <w:rFonts w:ascii="Times New Roman" w:eastAsia="Arial Unicode MS" w:hAnsi="Times New Roman"/>
          <w:color w:val="000000"/>
          <w:sz w:val="26"/>
          <w:szCs w:val="26"/>
          <w:lang w:eastAsia="ru-RU" w:bidi="ru-RU"/>
        </w:rPr>
        <w:t>нных в свободное от учебы время</w:t>
      </w:r>
      <w:r w:rsidR="001157B2">
        <w:rPr>
          <w:rFonts w:ascii="Times New Roman" w:eastAsia="Arial Unicode MS" w:hAnsi="Times New Roman"/>
          <w:color w:val="000000"/>
          <w:sz w:val="26"/>
          <w:szCs w:val="26"/>
          <w:lang w:eastAsia="ru-RU" w:bidi="ru-RU"/>
        </w:rPr>
        <w:t>.</w:t>
      </w:r>
    </w:p>
    <w:p w:rsidR="002501BD" w:rsidRPr="002501BD" w:rsidRDefault="002501BD" w:rsidP="00826590">
      <w:pPr>
        <w:widowControl w:val="0"/>
        <w:spacing w:after="0" w:line="25" w:lineRule="atLeast"/>
        <w:ind w:firstLine="709"/>
        <w:contextualSpacing/>
        <w:jc w:val="both"/>
        <w:rPr>
          <w:rFonts w:ascii="Times New Roman" w:eastAsia="Arial Unicode MS" w:hAnsi="Times New Roman"/>
          <w:color w:val="000000"/>
          <w:sz w:val="26"/>
          <w:szCs w:val="26"/>
          <w:highlight w:val="yellow"/>
          <w:lang w:eastAsia="ru-RU" w:bidi="ru-RU"/>
        </w:rPr>
      </w:pPr>
    </w:p>
    <w:p w:rsidR="002501BD" w:rsidRPr="002501BD" w:rsidRDefault="002501BD" w:rsidP="00826590">
      <w:pPr>
        <w:keepNext/>
        <w:keepLines/>
        <w:spacing w:after="0" w:line="25" w:lineRule="atLeast"/>
        <w:contextualSpacing/>
        <w:jc w:val="center"/>
        <w:outlineLvl w:val="1"/>
        <w:rPr>
          <w:rFonts w:ascii="Times New Roman" w:hAnsi="Times New Roman"/>
          <w:b/>
          <w:bCs/>
          <w:sz w:val="26"/>
          <w:szCs w:val="26"/>
        </w:rPr>
      </w:pPr>
      <w:bookmarkStart w:id="34" w:name="_Toc132016026"/>
      <w:r w:rsidRPr="002501BD">
        <w:rPr>
          <w:rFonts w:ascii="Times New Roman" w:hAnsi="Times New Roman"/>
          <w:b/>
          <w:bCs/>
          <w:sz w:val="26"/>
          <w:szCs w:val="26"/>
        </w:rPr>
        <w:t>Право на доступ к информации и на информационную безопасность</w:t>
      </w:r>
      <w:bookmarkEnd w:id="34"/>
      <w:r w:rsidR="00EE7E1A">
        <w:rPr>
          <w:rFonts w:ascii="Times New Roman" w:hAnsi="Times New Roman"/>
          <w:b/>
          <w:bCs/>
          <w:sz w:val="26"/>
          <w:szCs w:val="26"/>
        </w:rPr>
        <w:t>.</w:t>
      </w:r>
    </w:p>
    <w:p w:rsidR="002501BD" w:rsidRPr="002501BD" w:rsidRDefault="002501BD" w:rsidP="00826590">
      <w:pPr>
        <w:spacing w:after="0" w:line="25" w:lineRule="atLeast"/>
        <w:ind w:firstLine="851"/>
        <w:contextualSpacing/>
        <w:jc w:val="both"/>
        <w:rPr>
          <w:rFonts w:ascii="Times New Roman" w:hAnsi="Times New Roman"/>
          <w:sz w:val="26"/>
          <w:szCs w:val="26"/>
        </w:rPr>
      </w:pPr>
      <w:r w:rsidRPr="002501BD">
        <w:rPr>
          <w:rFonts w:ascii="Times New Roman" w:hAnsi="Times New Roman"/>
          <w:sz w:val="26"/>
          <w:szCs w:val="26"/>
        </w:rPr>
        <w:t>В 2025 г</w:t>
      </w:r>
      <w:r w:rsidR="001C06D4">
        <w:rPr>
          <w:rFonts w:ascii="Times New Roman" w:hAnsi="Times New Roman"/>
          <w:sz w:val="26"/>
          <w:szCs w:val="26"/>
        </w:rPr>
        <w:t>оду</w:t>
      </w:r>
      <w:r w:rsidRPr="002501BD">
        <w:rPr>
          <w:rFonts w:ascii="Times New Roman" w:hAnsi="Times New Roman"/>
          <w:sz w:val="26"/>
          <w:szCs w:val="26"/>
        </w:rPr>
        <w:t xml:space="preserve"> поступило 2 устных обращения по вопросам информационной безопасности несовершеннолетних. Они касались законности распространения фотоизображений несовершеннолетних и влияния общения посредством сети «Интернет» на состояние ребенка. </w:t>
      </w:r>
    </w:p>
    <w:p w:rsidR="002501BD" w:rsidRPr="002501BD" w:rsidRDefault="002501BD" w:rsidP="00826590">
      <w:pPr>
        <w:spacing w:after="0" w:line="25" w:lineRule="atLeast"/>
        <w:ind w:firstLine="851"/>
        <w:contextualSpacing/>
        <w:jc w:val="both"/>
        <w:rPr>
          <w:rFonts w:ascii="Times New Roman" w:hAnsi="Times New Roman"/>
          <w:sz w:val="26"/>
          <w:szCs w:val="26"/>
        </w:rPr>
      </w:pPr>
      <w:r w:rsidRPr="002501BD">
        <w:rPr>
          <w:rFonts w:ascii="Times New Roman" w:hAnsi="Times New Roman"/>
          <w:sz w:val="26"/>
          <w:szCs w:val="26"/>
        </w:rPr>
        <w:t>Защита детей от информации, причиняющей вред их здоровью и развитию, является важной составляющей в воспитании подрастающего поколения, профилактики безнадзорности и правонарушений несовершеннолетних.</w:t>
      </w:r>
    </w:p>
    <w:p w:rsidR="002501BD" w:rsidRPr="002501BD" w:rsidRDefault="002501BD" w:rsidP="00826590">
      <w:pPr>
        <w:spacing w:after="0" w:line="25" w:lineRule="atLeast"/>
        <w:ind w:firstLine="851"/>
        <w:contextualSpacing/>
        <w:jc w:val="both"/>
        <w:rPr>
          <w:rFonts w:ascii="Times New Roman" w:hAnsi="Times New Roman"/>
          <w:sz w:val="26"/>
          <w:szCs w:val="26"/>
        </w:rPr>
      </w:pPr>
      <w:r w:rsidRPr="002501BD">
        <w:rPr>
          <w:rFonts w:ascii="Times New Roman" w:hAnsi="Times New Roman"/>
          <w:sz w:val="26"/>
          <w:szCs w:val="26"/>
        </w:rPr>
        <w:lastRenderedPageBreak/>
        <w:t>Законодательство устанавливает ограничения на распространение соответствующей информации в доступное для детей время и доступных для их посещения местах, а также обязанности изготовителей и распространителей информационной продукции принимать административные, технические, программные и иные меры защиты от доступа к ней несовершеннолетних.</w:t>
      </w:r>
    </w:p>
    <w:p w:rsidR="002501BD" w:rsidRPr="002501BD" w:rsidRDefault="002501BD" w:rsidP="00826590">
      <w:pPr>
        <w:spacing w:after="0" w:line="25" w:lineRule="atLeast"/>
        <w:ind w:firstLine="851"/>
        <w:contextualSpacing/>
        <w:jc w:val="both"/>
        <w:rPr>
          <w:rFonts w:ascii="Times New Roman" w:hAnsi="Times New Roman"/>
          <w:sz w:val="26"/>
          <w:szCs w:val="26"/>
        </w:rPr>
      </w:pPr>
      <w:r w:rsidRPr="002501BD">
        <w:rPr>
          <w:rFonts w:ascii="Times New Roman" w:hAnsi="Times New Roman"/>
          <w:sz w:val="26"/>
          <w:szCs w:val="26"/>
        </w:rPr>
        <w:t xml:space="preserve">Роскомнадзором создан и ведется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w:t>
      </w:r>
      <w:r w:rsidRPr="002501BD">
        <w:rPr>
          <w:rFonts w:ascii="Times New Roman" w:eastAsia="Arial Unicode MS" w:hAnsi="Times New Roman"/>
          <w:color w:val="000000"/>
          <w:sz w:val="26"/>
          <w:szCs w:val="26"/>
          <w:lang w:eastAsia="ru-RU" w:bidi="ru-RU"/>
        </w:rPr>
        <w:t>–</w:t>
      </w:r>
      <w:r w:rsidRPr="002501BD">
        <w:rPr>
          <w:rFonts w:ascii="Times New Roman" w:hAnsi="Times New Roman"/>
          <w:sz w:val="26"/>
          <w:szCs w:val="26"/>
        </w:rPr>
        <w:t xml:space="preserve"> Единый реестр). Институт Уполномоченного по правам ребенка и Роскомнадзор работают в тесном плодотворном сотрудничестве, как на федеральном уровне, так и у нас в регионе. За прошедшие годы в адрес Уполномоченного неоднократно поступали обращения, связанные с правонарушениями, преступлениями в отношении детей, совершенными с помощью информационных технологий. По каждому из обращений информация направлялась в территориальный отдел по Калужской области Управления Роскомнадзора по Центральному федеральному округу (далее – Территориальный отдел), УМВД России по Калужской области. В оперативном режиме ресурсы, содержащие негативный контент, были закрыты.</w:t>
      </w:r>
    </w:p>
    <w:p w:rsidR="002501BD" w:rsidRPr="002501BD" w:rsidRDefault="002501BD" w:rsidP="00826590">
      <w:pPr>
        <w:spacing w:after="0" w:line="25" w:lineRule="atLeast"/>
        <w:ind w:firstLine="851"/>
        <w:contextualSpacing/>
        <w:jc w:val="both"/>
        <w:rPr>
          <w:rFonts w:ascii="Times New Roman" w:hAnsi="Times New Roman"/>
          <w:sz w:val="26"/>
          <w:szCs w:val="26"/>
        </w:rPr>
      </w:pPr>
      <w:r w:rsidRPr="002501BD">
        <w:rPr>
          <w:rFonts w:ascii="Times New Roman" w:hAnsi="Times New Roman"/>
          <w:sz w:val="26"/>
          <w:szCs w:val="26"/>
        </w:rPr>
        <w:t>В 2025 г</w:t>
      </w:r>
      <w:r w:rsidR="001C06D4">
        <w:rPr>
          <w:rFonts w:ascii="Times New Roman" w:hAnsi="Times New Roman"/>
          <w:sz w:val="26"/>
          <w:szCs w:val="26"/>
        </w:rPr>
        <w:t>оду</w:t>
      </w:r>
      <w:r w:rsidRPr="002501BD">
        <w:rPr>
          <w:rFonts w:ascii="Times New Roman" w:hAnsi="Times New Roman"/>
          <w:sz w:val="26"/>
          <w:szCs w:val="26"/>
        </w:rPr>
        <w:t xml:space="preserve"> в Единый реестр Территориальным отделом внесено 238 записей, которые содержали 567 URL-адресов с информацией, запрещенной к распространению на территории Российской Федерации.</w:t>
      </w:r>
    </w:p>
    <w:p w:rsidR="002501BD" w:rsidRDefault="002501BD" w:rsidP="00826590">
      <w:pPr>
        <w:spacing w:after="0" w:line="25" w:lineRule="atLeast"/>
        <w:ind w:firstLine="851"/>
        <w:contextualSpacing/>
        <w:jc w:val="both"/>
        <w:rPr>
          <w:rFonts w:ascii="Times New Roman" w:hAnsi="Times New Roman"/>
          <w:sz w:val="26"/>
          <w:szCs w:val="26"/>
        </w:rPr>
      </w:pPr>
      <w:r w:rsidRPr="002501BD">
        <w:rPr>
          <w:rFonts w:ascii="Times New Roman" w:hAnsi="Times New Roman"/>
          <w:sz w:val="26"/>
          <w:szCs w:val="26"/>
        </w:rPr>
        <w:t xml:space="preserve">Уполномоченным </w:t>
      </w:r>
      <w:r w:rsidR="002162C1" w:rsidRPr="002162C1">
        <w:rPr>
          <w:rFonts w:ascii="Times New Roman" w:hAnsi="Times New Roman"/>
          <w:sz w:val="26"/>
          <w:szCs w:val="26"/>
        </w:rPr>
        <w:t xml:space="preserve">04.03.2025 </w:t>
      </w:r>
      <w:r w:rsidRPr="002501BD">
        <w:rPr>
          <w:rFonts w:ascii="Times New Roman" w:hAnsi="Times New Roman"/>
          <w:sz w:val="26"/>
          <w:szCs w:val="26"/>
        </w:rPr>
        <w:t xml:space="preserve">проведена очередная рабочая встреча с начальником Территориального отдела о взаимодействии по выявлению и блокировке деструктивного и опасного контента и о необходимости распространения памятки для средств массовой информации о правилах публикаций о несовершеннолетних. </w:t>
      </w:r>
    </w:p>
    <w:p w:rsidR="00A34B8F" w:rsidRPr="002501BD" w:rsidRDefault="00A34B8F" w:rsidP="00826590">
      <w:pPr>
        <w:spacing w:after="0" w:line="25" w:lineRule="atLeast"/>
        <w:ind w:firstLine="851"/>
        <w:contextualSpacing/>
        <w:jc w:val="both"/>
        <w:rPr>
          <w:rFonts w:ascii="Times New Roman" w:hAnsi="Times New Roman"/>
          <w:sz w:val="26"/>
          <w:szCs w:val="26"/>
        </w:rPr>
      </w:pPr>
    </w:p>
    <w:p w:rsidR="002501BD" w:rsidRDefault="002501BD" w:rsidP="00826590">
      <w:pPr>
        <w:spacing w:after="0" w:line="25" w:lineRule="atLeast"/>
        <w:ind w:firstLine="851"/>
        <w:contextualSpacing/>
        <w:jc w:val="both"/>
        <w:rPr>
          <w:rFonts w:ascii="Times New Roman" w:hAnsi="Times New Roman"/>
          <w:i/>
          <w:sz w:val="26"/>
          <w:szCs w:val="26"/>
        </w:rPr>
      </w:pPr>
      <w:r w:rsidRPr="001157B2">
        <w:rPr>
          <w:rFonts w:ascii="Times New Roman" w:hAnsi="Times New Roman"/>
          <w:i/>
          <w:sz w:val="26"/>
          <w:szCs w:val="26"/>
        </w:rPr>
        <w:t xml:space="preserve">При мониторинге Интернет-пространства Уполномоченным был выявлен </w:t>
      </w:r>
      <w:r w:rsidR="00A34B8F" w:rsidRPr="001157B2">
        <w:rPr>
          <w:rFonts w:ascii="Times New Roman" w:hAnsi="Times New Roman"/>
          <w:i/>
          <w:sz w:val="26"/>
          <w:szCs w:val="26"/>
        </w:rPr>
        <w:t>телеграмм</w:t>
      </w:r>
      <w:r w:rsidRPr="001157B2">
        <w:rPr>
          <w:rFonts w:ascii="Times New Roman" w:hAnsi="Times New Roman"/>
          <w:i/>
          <w:sz w:val="26"/>
          <w:szCs w:val="26"/>
        </w:rPr>
        <w:t xml:space="preserve">-канал, на который подписано более 2 000 человек, распространяющий персональные данные несовершеннолетних. Указанная информация была незамедлительно направлена в Роскомнадзор. В целях недопущения нарушений прав несовершеннолетних указанный </w:t>
      </w:r>
      <w:r w:rsidR="00A34B8F" w:rsidRPr="001157B2">
        <w:rPr>
          <w:rFonts w:ascii="Times New Roman" w:hAnsi="Times New Roman"/>
          <w:i/>
          <w:sz w:val="26"/>
          <w:szCs w:val="26"/>
        </w:rPr>
        <w:t>телеграмм</w:t>
      </w:r>
      <w:r w:rsidRPr="001157B2">
        <w:rPr>
          <w:rFonts w:ascii="Times New Roman" w:hAnsi="Times New Roman"/>
          <w:i/>
          <w:sz w:val="26"/>
          <w:szCs w:val="26"/>
        </w:rPr>
        <w:t>-канал был незамедлительно заблокирован.</w:t>
      </w:r>
    </w:p>
    <w:p w:rsidR="00A34B8F" w:rsidRDefault="00A34B8F" w:rsidP="00826590">
      <w:pPr>
        <w:spacing w:after="0" w:line="25" w:lineRule="atLeast"/>
        <w:ind w:firstLine="851"/>
        <w:contextualSpacing/>
        <w:jc w:val="both"/>
        <w:rPr>
          <w:rFonts w:ascii="Times New Roman" w:hAnsi="Times New Roman"/>
          <w:sz w:val="26"/>
          <w:szCs w:val="26"/>
        </w:rPr>
      </w:pPr>
    </w:p>
    <w:p w:rsidR="002501BD" w:rsidRDefault="002501BD" w:rsidP="00826590">
      <w:pPr>
        <w:spacing w:after="0" w:line="25" w:lineRule="atLeast"/>
        <w:ind w:firstLine="851"/>
        <w:contextualSpacing/>
        <w:jc w:val="both"/>
        <w:rPr>
          <w:rFonts w:ascii="Times New Roman" w:hAnsi="Times New Roman"/>
          <w:sz w:val="26"/>
          <w:szCs w:val="26"/>
        </w:rPr>
      </w:pPr>
      <w:r w:rsidRPr="002501BD">
        <w:rPr>
          <w:rFonts w:ascii="Times New Roman" w:hAnsi="Times New Roman"/>
          <w:sz w:val="26"/>
          <w:szCs w:val="26"/>
        </w:rPr>
        <w:t xml:space="preserve">На основании вышеизложенного, в целях реализации детьми права на защиту от информации, причиняющей вред их здоровью и развитию, сохранения физического и психического здоровья несовершеннолетних и не допущения совершения преступлений и правонарушений в отношении детей в среде информационных технологий, полагаю необходимым активизировать всем органам и учреждениям системы профилактики безнадзорности и правонарушений несовершеннолетних работу по выявлению информации, запрещенной для распространения среди детей, блокировке противоправного контента сетевых интернет-сообществ. </w:t>
      </w:r>
    </w:p>
    <w:p w:rsidR="004E65A0" w:rsidRDefault="004E65A0" w:rsidP="00826590">
      <w:pPr>
        <w:spacing w:after="0" w:line="25" w:lineRule="atLeast"/>
        <w:ind w:firstLine="851"/>
        <w:contextualSpacing/>
        <w:jc w:val="both"/>
        <w:rPr>
          <w:rFonts w:ascii="Times New Roman" w:hAnsi="Times New Roman"/>
          <w:sz w:val="26"/>
          <w:szCs w:val="26"/>
        </w:rPr>
      </w:pPr>
    </w:p>
    <w:p w:rsidR="004E65A0" w:rsidRDefault="004E65A0" w:rsidP="00826590">
      <w:pPr>
        <w:spacing w:after="0" w:line="25" w:lineRule="atLeast"/>
        <w:ind w:firstLine="851"/>
        <w:contextualSpacing/>
        <w:jc w:val="both"/>
        <w:rPr>
          <w:rFonts w:ascii="Times New Roman" w:hAnsi="Times New Roman"/>
          <w:sz w:val="26"/>
          <w:szCs w:val="26"/>
        </w:rPr>
      </w:pPr>
    </w:p>
    <w:p w:rsidR="00A72042" w:rsidRDefault="00A72042" w:rsidP="00826590">
      <w:pPr>
        <w:spacing w:after="0" w:line="25" w:lineRule="atLeast"/>
        <w:ind w:firstLine="851"/>
        <w:contextualSpacing/>
        <w:jc w:val="both"/>
        <w:rPr>
          <w:rFonts w:ascii="Times New Roman" w:hAnsi="Times New Roman"/>
          <w:sz w:val="26"/>
          <w:szCs w:val="26"/>
        </w:rPr>
      </w:pPr>
    </w:p>
    <w:p w:rsidR="00A72042" w:rsidRDefault="00A72042" w:rsidP="00826590">
      <w:pPr>
        <w:spacing w:after="0" w:line="25" w:lineRule="atLeast"/>
        <w:ind w:firstLine="851"/>
        <w:contextualSpacing/>
        <w:jc w:val="both"/>
        <w:rPr>
          <w:rFonts w:ascii="Times New Roman" w:hAnsi="Times New Roman"/>
          <w:sz w:val="26"/>
          <w:szCs w:val="26"/>
        </w:rPr>
      </w:pPr>
    </w:p>
    <w:p w:rsidR="00A72042" w:rsidRDefault="00A72042" w:rsidP="00826590">
      <w:pPr>
        <w:spacing w:after="0" w:line="25" w:lineRule="atLeast"/>
        <w:ind w:firstLine="851"/>
        <w:contextualSpacing/>
        <w:jc w:val="both"/>
        <w:rPr>
          <w:rFonts w:ascii="Times New Roman" w:hAnsi="Times New Roman"/>
          <w:sz w:val="26"/>
          <w:szCs w:val="26"/>
        </w:rPr>
      </w:pPr>
    </w:p>
    <w:p w:rsidR="00A72042" w:rsidRDefault="00A72042" w:rsidP="00826590">
      <w:pPr>
        <w:spacing w:after="0" w:line="25" w:lineRule="atLeast"/>
        <w:ind w:firstLine="851"/>
        <w:contextualSpacing/>
        <w:jc w:val="both"/>
        <w:rPr>
          <w:rFonts w:ascii="Times New Roman" w:hAnsi="Times New Roman"/>
          <w:sz w:val="26"/>
          <w:szCs w:val="26"/>
        </w:rPr>
      </w:pPr>
    </w:p>
    <w:p w:rsidR="00A72042" w:rsidRDefault="00A72042" w:rsidP="00826590">
      <w:pPr>
        <w:spacing w:after="0" w:line="25" w:lineRule="atLeast"/>
        <w:ind w:firstLine="851"/>
        <w:contextualSpacing/>
        <w:jc w:val="both"/>
        <w:rPr>
          <w:rFonts w:ascii="Times New Roman" w:hAnsi="Times New Roman"/>
          <w:sz w:val="26"/>
          <w:szCs w:val="26"/>
        </w:rPr>
      </w:pPr>
    </w:p>
    <w:p w:rsidR="00A72042" w:rsidRDefault="00A72042" w:rsidP="00826590">
      <w:pPr>
        <w:spacing w:after="0" w:line="25" w:lineRule="atLeast"/>
        <w:ind w:firstLine="851"/>
        <w:contextualSpacing/>
        <w:jc w:val="both"/>
        <w:rPr>
          <w:rFonts w:ascii="Times New Roman" w:hAnsi="Times New Roman"/>
          <w:sz w:val="26"/>
          <w:szCs w:val="26"/>
        </w:rPr>
      </w:pPr>
    </w:p>
    <w:p w:rsidR="00A72042" w:rsidRPr="002501BD" w:rsidRDefault="00A72042" w:rsidP="00826590">
      <w:pPr>
        <w:spacing w:after="0" w:line="25" w:lineRule="atLeast"/>
        <w:ind w:firstLine="851"/>
        <w:contextualSpacing/>
        <w:jc w:val="both"/>
        <w:rPr>
          <w:rFonts w:ascii="Times New Roman" w:hAnsi="Times New Roman"/>
          <w:sz w:val="26"/>
          <w:szCs w:val="26"/>
        </w:rPr>
      </w:pPr>
    </w:p>
    <w:p w:rsidR="00DC6B51" w:rsidRPr="000D08FE" w:rsidRDefault="00DC6B51" w:rsidP="00826590">
      <w:pPr>
        <w:spacing w:after="160" w:line="25" w:lineRule="atLeast"/>
        <w:contextualSpacing/>
        <w:jc w:val="center"/>
        <w:rPr>
          <w:rFonts w:ascii="Times New Roman" w:eastAsia="Calibri" w:hAnsi="Times New Roman"/>
          <w:b/>
          <w:sz w:val="26"/>
          <w:szCs w:val="26"/>
        </w:rPr>
      </w:pPr>
      <w:r w:rsidRPr="000D08FE">
        <w:rPr>
          <w:rFonts w:ascii="Times New Roman" w:eastAsia="Calibri" w:hAnsi="Times New Roman"/>
          <w:b/>
          <w:sz w:val="26"/>
          <w:szCs w:val="26"/>
        </w:rPr>
        <w:lastRenderedPageBreak/>
        <w:t>ЗАКЛЮЧЕНИЕ.</w:t>
      </w:r>
    </w:p>
    <w:p w:rsidR="00DC6B51" w:rsidRPr="00DC6B51" w:rsidRDefault="00DC6B51" w:rsidP="00826590">
      <w:pPr>
        <w:spacing w:after="160" w:line="25" w:lineRule="atLeast"/>
        <w:contextualSpacing/>
        <w:jc w:val="center"/>
        <w:rPr>
          <w:rFonts w:ascii="Times New Roman" w:eastAsia="Calibri" w:hAnsi="Times New Roman"/>
          <w:sz w:val="26"/>
          <w:szCs w:val="26"/>
        </w:rPr>
      </w:pP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Работа Уполномоченного в 2025 г</w:t>
      </w:r>
      <w:r w:rsidR="001C06D4">
        <w:rPr>
          <w:rFonts w:ascii="Times New Roman" w:eastAsia="Calibri" w:hAnsi="Times New Roman"/>
          <w:sz w:val="26"/>
          <w:szCs w:val="26"/>
        </w:rPr>
        <w:t>оду</w:t>
      </w:r>
      <w:r w:rsidRPr="00DC6B51">
        <w:rPr>
          <w:rFonts w:ascii="Times New Roman" w:eastAsia="Calibri" w:hAnsi="Times New Roman"/>
          <w:sz w:val="26"/>
          <w:szCs w:val="26"/>
        </w:rPr>
        <w:t>, в соответствии с действующим законодательством, осуществлялась по следующим направлениям:</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обеспечение гарантий государственной защиты прав и законных интересов ребенка;</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содействие восстановлению нарушенных прав и законных интересов ребенка;</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содействие физическому, интеллектуальному, психическому, духовному и нравственному развитию детей, воспитанию в них патриотизма и гражданственности;</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участие в защите детей от факторов, негативно влияющих на их физическое, интеллектуальное, психическое, духовное и нравственное развитие;</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правовое просвещение населения по вопросам прав и законных интересов ребенка.</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xml:space="preserve">Деятельность по данным направлениям велась в тесном взаимодействии с </w:t>
      </w:r>
      <w:r w:rsidR="00225F56" w:rsidRPr="00225F56">
        <w:rPr>
          <w:rFonts w:ascii="Times New Roman" w:eastAsia="Calibri" w:hAnsi="Times New Roman"/>
          <w:sz w:val="26"/>
          <w:szCs w:val="26"/>
        </w:rPr>
        <w:t xml:space="preserve">территориальными органами федеральных органов государственной власти, </w:t>
      </w:r>
      <w:r w:rsidRPr="00DC6B51">
        <w:rPr>
          <w:rFonts w:ascii="Times New Roman" w:eastAsia="Calibri" w:hAnsi="Times New Roman"/>
          <w:sz w:val="26"/>
          <w:szCs w:val="26"/>
        </w:rPr>
        <w:t>органами государственной власти и местного самоуправления Калужской области, некоммерческими организациями, СМИ.</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Анализ соблюдения прав и законных интересов детей в Калужской области в 2025 году, позволил сделать следующие выводы.</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xml:space="preserve">Калужская область лидирует по суммарному коэффициенту рождаемости третьих и последующих детей. </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Продолжает сокращаться количество детей-сирот и детей, оставшихся без попечения родителей. Уделяется пристальное внимание улучшению жилищных условий указанной категории детей.</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Сокращается общая сумма задолженности по алиментным обязательствам.</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На государственном уровне продолжается совершенствование и расширение перечня мер социальной помощи и защиты семей с детьми, а также, под особую государственную защиту взяты семьи, участников специальной военной операции.</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Активно развивается система помощи семьям, воспитывающим детей-инвалидов и детей, с ограниченными возможностями здоровья.</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xml:space="preserve">На базе социально-реабилитационных центров развиваются </w:t>
      </w:r>
      <w:proofErr w:type="spellStart"/>
      <w:r w:rsidR="00A34B8F">
        <w:rPr>
          <w:rFonts w:ascii="Times New Roman" w:eastAsia="Calibri" w:hAnsi="Times New Roman"/>
          <w:sz w:val="26"/>
          <w:szCs w:val="26"/>
        </w:rPr>
        <w:t>стационарозамещающие</w:t>
      </w:r>
      <w:proofErr w:type="spellEnd"/>
      <w:r w:rsidR="00A34B8F">
        <w:rPr>
          <w:rFonts w:ascii="Times New Roman" w:eastAsia="Calibri" w:hAnsi="Times New Roman"/>
          <w:sz w:val="26"/>
          <w:szCs w:val="26"/>
        </w:rPr>
        <w:t xml:space="preserve"> технологии</w:t>
      </w:r>
      <w:r w:rsidRPr="00DC6B51">
        <w:rPr>
          <w:rFonts w:ascii="Times New Roman" w:eastAsia="Calibri" w:hAnsi="Times New Roman"/>
          <w:sz w:val="26"/>
          <w:szCs w:val="26"/>
        </w:rPr>
        <w:t xml:space="preserve"> - важное направление в поддержке семей и профилактике социального сиротства. В отделениях дневного пребывания оказываются услуги: социально-юридические, социально-психологические, образовательные программы для детей и родителей. Отделения дневного пребывания помогают родителям справиться с трудностями, не прибегая к разлучению с детьми.</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Доступность дошкольного образования для детей в возрасте от 1 года до 7 лет составила 100 % и очеред</w:t>
      </w:r>
      <w:r w:rsidR="00225F56">
        <w:rPr>
          <w:rFonts w:ascii="Times New Roman" w:eastAsia="Calibri" w:hAnsi="Times New Roman"/>
          <w:sz w:val="26"/>
          <w:szCs w:val="26"/>
        </w:rPr>
        <w:t>ь</w:t>
      </w:r>
      <w:r w:rsidRPr="00DC6B51">
        <w:rPr>
          <w:rFonts w:ascii="Times New Roman" w:eastAsia="Calibri" w:hAnsi="Times New Roman"/>
          <w:sz w:val="26"/>
          <w:szCs w:val="26"/>
        </w:rPr>
        <w:t xml:space="preserve"> в дошкольные образовательные учреждения региона, по-прежнему, не образовываются.</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Продолжается расширение сети образовательных организаций, проводятся текущие и капитальные ремонты образовательных учреждений, модернизируется инфраструктура и создаются современные материально-технические условия для качественного, доступного образования, в том числе инклюзивного.</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Актуальными продолжают быть вопросы, решению которых необходимо уделить пристальное внимание:</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помощь семьям участников специальной военной операции;</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xml:space="preserve">- профилактики </w:t>
      </w:r>
      <w:r w:rsidR="00A34B8F">
        <w:rPr>
          <w:rFonts w:ascii="Times New Roman" w:eastAsia="Calibri" w:hAnsi="Times New Roman"/>
          <w:sz w:val="26"/>
          <w:szCs w:val="26"/>
        </w:rPr>
        <w:t>конфликтов</w:t>
      </w:r>
      <w:r w:rsidRPr="00DC6B51">
        <w:rPr>
          <w:rFonts w:ascii="Times New Roman" w:eastAsia="Calibri" w:hAnsi="Times New Roman"/>
          <w:sz w:val="26"/>
          <w:szCs w:val="26"/>
        </w:rPr>
        <w:t xml:space="preserve"> в образовательных организациях региона;</w:t>
      </w:r>
    </w:p>
    <w:p w:rsid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высокое количество разводов и рождение детей вне брака;</w:t>
      </w:r>
    </w:p>
    <w:p w:rsidR="00A34B8F" w:rsidRDefault="00A34B8F" w:rsidP="00826590">
      <w:pPr>
        <w:spacing w:after="16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 профилактика социального сиротства;</w:t>
      </w:r>
    </w:p>
    <w:p w:rsidR="00A34B8F" w:rsidRPr="00DC6B51" w:rsidRDefault="00A34B8F" w:rsidP="00826590">
      <w:pPr>
        <w:spacing w:after="16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lastRenderedPageBreak/>
        <w:t>- профилактике семейных конфликтов и развитие медиативных технологий;</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двусменный режим обучения в ряде общеобразовательных организаций;</w:t>
      </w:r>
    </w:p>
    <w:p w:rsidR="00A34B8F" w:rsidRDefault="00DC6B51" w:rsidP="00A34B8F">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кадровый дефицит в медицинских организациях, в том числе узкопрофильных специалистов</w:t>
      </w:r>
      <w:r w:rsidR="00A34B8F">
        <w:rPr>
          <w:rFonts w:ascii="Times New Roman" w:eastAsia="Calibri" w:hAnsi="Times New Roman"/>
          <w:sz w:val="26"/>
          <w:szCs w:val="26"/>
        </w:rPr>
        <w:t>;</w:t>
      </w:r>
    </w:p>
    <w:p w:rsidR="00DC6B51" w:rsidRPr="00DC6B51" w:rsidRDefault="00A34B8F" w:rsidP="00A34B8F">
      <w:pPr>
        <w:spacing w:after="160" w:line="25" w:lineRule="atLeast"/>
        <w:ind w:firstLine="709"/>
        <w:contextualSpacing/>
        <w:jc w:val="both"/>
        <w:rPr>
          <w:rFonts w:ascii="Times New Roman" w:eastAsia="Calibri" w:hAnsi="Times New Roman"/>
          <w:sz w:val="26"/>
          <w:szCs w:val="26"/>
        </w:rPr>
      </w:pPr>
      <w:r>
        <w:rPr>
          <w:rFonts w:ascii="Times New Roman" w:eastAsia="Calibri" w:hAnsi="Times New Roman"/>
          <w:sz w:val="26"/>
          <w:szCs w:val="26"/>
        </w:rPr>
        <w:t>- улучшение жилищных условий детей-сирот, детей, оставшихся без попечения родителей и лиц из их числа</w:t>
      </w:r>
      <w:r w:rsidR="00DC6B51" w:rsidRPr="00DC6B51">
        <w:rPr>
          <w:rFonts w:ascii="Times New Roman" w:eastAsia="Calibri" w:hAnsi="Times New Roman"/>
          <w:sz w:val="26"/>
          <w:szCs w:val="26"/>
        </w:rPr>
        <w:t>.</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В 2026 году Уполномоченным особое внимание будет уделено профилактике социального сиротства, работе с семьями участников специальной военной операции, защите прав и законных интересов детей-сирот (в т.ч. жилищных), детей-инвалидов и детей с ОВЗ, многодетных семей, детей и семей, находящихся в СОП и в трудной жизненной ситуации, детей, совершивших правонарушения и преступления, профилактике преступлений и правонарушений среди несовершеннолетних, укреплению традиционной семьи, семейных ценностей, профилактике гибели и травматизма детей, правовому просвещению детей и их родителей.</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В особом фокусе работы будет реализация направлений, определенных картой действий Уполномоченных по правам ребенка в субъектах Российской на 2026 год:</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комплексная помощь родителям с алкогольной и наркотической зависимостью;</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содействие мамам и папам в предотвращении лишения родительских прав или ограничения в них, а также в восстановлении или отмене ограничения в родительских правах;</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участие образовательных организаций в профилактической работе с несовершеннолетними и их семьями;</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правовое просвещение подростков и их семей.</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Также</w:t>
      </w:r>
      <w:r w:rsidR="00A6373A">
        <w:rPr>
          <w:rFonts w:ascii="Times New Roman" w:eastAsia="Calibri" w:hAnsi="Times New Roman"/>
          <w:sz w:val="26"/>
          <w:szCs w:val="26"/>
        </w:rPr>
        <w:t>,</w:t>
      </w:r>
      <w:r w:rsidRPr="00DC6B51">
        <w:rPr>
          <w:rFonts w:ascii="Times New Roman" w:eastAsia="Calibri" w:hAnsi="Times New Roman"/>
          <w:sz w:val="26"/>
          <w:szCs w:val="26"/>
        </w:rPr>
        <w:t xml:space="preserve"> в 2026 г</w:t>
      </w:r>
      <w:r w:rsidR="001C06D4">
        <w:rPr>
          <w:rFonts w:ascii="Times New Roman" w:eastAsia="Calibri" w:hAnsi="Times New Roman"/>
          <w:sz w:val="26"/>
          <w:szCs w:val="26"/>
        </w:rPr>
        <w:t>оду</w:t>
      </w:r>
      <w:r w:rsidRPr="00DC6B51">
        <w:rPr>
          <w:rFonts w:ascii="Times New Roman" w:eastAsia="Calibri" w:hAnsi="Times New Roman"/>
          <w:sz w:val="26"/>
          <w:szCs w:val="26"/>
        </w:rPr>
        <w:t xml:space="preserve"> Уполномоченным продолжится работа по реализации и развитию проектов:</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Детский общественный совет при Уполномоченном по правам ребенка в Калужской области;</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Уполномоченные по правам участников образовательного процесса;</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xml:space="preserve">- Институт Общественных помощников Уполномоченного в муниципальных </w:t>
      </w:r>
      <w:r w:rsidR="00A34B8F">
        <w:rPr>
          <w:rFonts w:ascii="Times New Roman" w:eastAsia="Calibri" w:hAnsi="Times New Roman"/>
          <w:sz w:val="26"/>
          <w:szCs w:val="26"/>
        </w:rPr>
        <w:t xml:space="preserve">и городских округах, муниципальном </w:t>
      </w:r>
      <w:r w:rsidRPr="00DC6B51">
        <w:rPr>
          <w:rFonts w:ascii="Times New Roman" w:eastAsia="Calibri" w:hAnsi="Times New Roman"/>
          <w:sz w:val="26"/>
          <w:szCs w:val="26"/>
        </w:rPr>
        <w:t>район</w:t>
      </w:r>
      <w:r w:rsidR="00A34B8F">
        <w:rPr>
          <w:rFonts w:ascii="Times New Roman" w:eastAsia="Calibri" w:hAnsi="Times New Roman"/>
          <w:sz w:val="26"/>
          <w:szCs w:val="26"/>
        </w:rPr>
        <w:t>е</w:t>
      </w:r>
      <w:r w:rsidRPr="00DC6B51">
        <w:rPr>
          <w:rFonts w:ascii="Times New Roman" w:eastAsia="Calibri" w:hAnsi="Times New Roman"/>
          <w:sz w:val="26"/>
          <w:szCs w:val="26"/>
        </w:rPr>
        <w:t xml:space="preserve"> Калужской области.</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В 2026 году будут проведены уже ставшие традиционными:</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конкурс «Дети – Творчество - Право»;</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профильная правовая смена «Дети в праве»;</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фестиваль «КАЛУГА.ДЕТИ.ФЕСТ»;</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мероприятия, приуроченные к памятным и праздничным датам.</w:t>
      </w:r>
    </w:p>
    <w:p w:rsidR="00DC6B51" w:rsidRPr="00DC6B51" w:rsidRDefault="00DC6B51" w:rsidP="00826590">
      <w:pPr>
        <w:spacing w:after="160" w:line="25" w:lineRule="atLeast"/>
        <w:ind w:firstLine="709"/>
        <w:contextualSpacing/>
        <w:jc w:val="both"/>
        <w:rPr>
          <w:rFonts w:ascii="Times New Roman" w:eastAsia="Calibri" w:hAnsi="Times New Roman"/>
          <w:sz w:val="26"/>
          <w:szCs w:val="26"/>
        </w:rPr>
      </w:pPr>
      <w:r w:rsidRPr="00DC6B51">
        <w:rPr>
          <w:rFonts w:ascii="Times New Roman" w:eastAsia="Calibri" w:hAnsi="Times New Roman"/>
          <w:sz w:val="26"/>
          <w:szCs w:val="26"/>
        </w:rPr>
        <w:t xml:space="preserve">Уполномоченный выражает благодарность Губернатору Калужской области                       В.В. Шапше, Законодательному собранию Калужской области, Правительству Калужской области, Прокуратуре Калужской области, Следственному управлению Следственного комитета Российской Федерации по Калужской области, Управлению Министерства внутренних дел Российской Федерации по Калужской области, Управлению Федеральной службы судебных приставов Российской Федерации по Калужской области, Отделению Социального фонда Российской Федерации по Калужской области, Управлению Роскомнадзора по Калужской области, Управлению Роспотребнадзора по Калужской области, Главному управлению МЧС России по Калужской области, Управлению Федеральной службы исполнения наказаний Российской Федерации по Калужской области, Центральному межрегиональному следственному управлению на транспорте Следственного комитета Российской Федерации, Калужской епархии Русской Православной Церкви (Московского Патриархата), Общественной палате Калужской </w:t>
      </w:r>
      <w:r w:rsidRPr="00DC6B51">
        <w:rPr>
          <w:rFonts w:ascii="Times New Roman" w:eastAsia="Calibri" w:hAnsi="Times New Roman"/>
          <w:sz w:val="26"/>
          <w:szCs w:val="26"/>
        </w:rPr>
        <w:lastRenderedPageBreak/>
        <w:t>области, Нотариальной палате Калужской области, Адвокатской палате Калужской области, Уполномоченному по правам человека в Калужской области, Уполномоченному по защите прав предпринимателей Калужской области, органам государственной власти Калужской области и подведомственным им организациям, органам местного самоуправления Калужской области и подведомственным им организациям, ФГБОУ ВО «Калужский государственный университет им. К.Э. Циолковского», Калужскому филиалу ФГБОУ ВО «Российская академия народного хозяйства и государственной службы при Президенте Российской Федерации», Калужскому институту (филиалу) ФГБОУ ВО «Всероссийский государственный университет юстиции (РПА Минюста России)», благотворительным и общественным организациям Калужской области, детскому общественному совету при Уполномоченном, Областному Союзу Потребительских Обществ в Калужской области, средствам массовой информации и неравнодушным калужанам за совместное сотрудничество в рамках защиты прав и законных интересов детей Калужской области.</w:t>
      </w:r>
    </w:p>
    <w:p w:rsidR="002501BD" w:rsidRPr="00C87618" w:rsidRDefault="002501BD" w:rsidP="00826590">
      <w:pPr>
        <w:spacing w:line="25" w:lineRule="atLeast"/>
        <w:contextualSpacing/>
        <w:jc w:val="center"/>
        <w:rPr>
          <w:rFonts w:ascii="Times New Roman" w:eastAsia="Calibri" w:hAnsi="Times New Roman"/>
          <w:sz w:val="26"/>
          <w:szCs w:val="26"/>
        </w:rPr>
      </w:pPr>
    </w:p>
    <w:sectPr w:rsidR="002501BD" w:rsidRPr="00C87618" w:rsidSect="00A5287B">
      <w:footerReference w:type="default" r:id="rId21"/>
      <w:pgSz w:w="11906" w:h="16838"/>
      <w:pgMar w:top="1134" w:right="567" w:bottom="993"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361" w:rsidRDefault="00AE4361" w:rsidP="00C53247">
      <w:pPr>
        <w:spacing w:after="0" w:line="240" w:lineRule="auto"/>
      </w:pPr>
      <w:r>
        <w:separator/>
      </w:r>
    </w:p>
  </w:endnote>
  <w:endnote w:type="continuationSeparator" w:id="0">
    <w:p w:rsidR="00AE4361" w:rsidRDefault="00AE4361" w:rsidP="00C5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09932"/>
      <w:docPartObj>
        <w:docPartGallery w:val="Page Numbers (Bottom of Page)"/>
        <w:docPartUnique/>
      </w:docPartObj>
    </w:sdtPr>
    <w:sdtContent>
      <w:p w:rsidR="00747FBD" w:rsidRDefault="00747FBD">
        <w:pPr>
          <w:pStyle w:val="af0"/>
          <w:jc w:val="center"/>
        </w:pPr>
        <w:r>
          <w:fldChar w:fldCharType="begin"/>
        </w:r>
        <w:r>
          <w:instrText>PAGE   \* MERGEFORMAT</w:instrText>
        </w:r>
        <w:r>
          <w:fldChar w:fldCharType="separate"/>
        </w:r>
        <w:r>
          <w:rPr>
            <w:noProof/>
          </w:rPr>
          <w:t>90</w:t>
        </w:r>
        <w:r>
          <w:fldChar w:fldCharType="end"/>
        </w:r>
      </w:p>
    </w:sdtContent>
  </w:sdt>
  <w:p w:rsidR="00747FBD" w:rsidRDefault="00747FB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361" w:rsidRDefault="00AE4361" w:rsidP="00C53247">
      <w:pPr>
        <w:spacing w:after="0" w:line="240" w:lineRule="auto"/>
      </w:pPr>
      <w:r>
        <w:separator/>
      </w:r>
    </w:p>
  </w:footnote>
  <w:footnote w:type="continuationSeparator" w:id="0">
    <w:p w:rsidR="00AE4361" w:rsidRDefault="00AE4361" w:rsidP="00C53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688"/>
    <w:multiLevelType w:val="hybridMultilevel"/>
    <w:tmpl w:val="457878A0"/>
    <w:lvl w:ilvl="0" w:tplc="F4D651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CD2340"/>
    <w:multiLevelType w:val="hybridMultilevel"/>
    <w:tmpl w:val="F83EF820"/>
    <w:lvl w:ilvl="0" w:tplc="F4D6513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 w15:restartNumberingAfterBreak="0">
    <w:nsid w:val="03B4381F"/>
    <w:multiLevelType w:val="hybridMultilevel"/>
    <w:tmpl w:val="76FAB6FC"/>
    <w:lvl w:ilvl="0" w:tplc="F4D651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7655E35"/>
    <w:multiLevelType w:val="hybridMultilevel"/>
    <w:tmpl w:val="E5B875C6"/>
    <w:lvl w:ilvl="0" w:tplc="F4D651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7B0E55"/>
    <w:multiLevelType w:val="hybridMultilevel"/>
    <w:tmpl w:val="F580D0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7D6D89"/>
    <w:multiLevelType w:val="multilevel"/>
    <w:tmpl w:val="EE2E06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9563CF1"/>
    <w:multiLevelType w:val="hybridMultilevel"/>
    <w:tmpl w:val="F9D62424"/>
    <w:lvl w:ilvl="0" w:tplc="487414B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7A1B9A"/>
    <w:multiLevelType w:val="hybridMultilevel"/>
    <w:tmpl w:val="57466E08"/>
    <w:lvl w:ilvl="0" w:tplc="8EF26BCA">
      <w:start w:val="1"/>
      <w:numFmt w:val="decimal"/>
      <w:lvlText w:val="%1)"/>
      <w:lvlJc w:val="left"/>
      <w:pPr>
        <w:ind w:left="1211" w:hanging="360"/>
      </w:pPr>
      <w:rPr>
        <w:rFonts w:ascii="Times New Roman" w:eastAsia="Times New Roman" w:hAnsi="Times New Roman" w:cs="Times New Roman"/>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1A7D6A85"/>
    <w:multiLevelType w:val="hybridMultilevel"/>
    <w:tmpl w:val="B7D266EE"/>
    <w:lvl w:ilvl="0" w:tplc="332ED3FE">
      <w:start w:val="1"/>
      <w:numFmt w:val="decimal"/>
      <w:lvlText w:val="%1)"/>
      <w:lvlJc w:val="left"/>
      <w:pPr>
        <w:ind w:left="1211"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AC338A"/>
    <w:multiLevelType w:val="multilevel"/>
    <w:tmpl w:val="E1BA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C687F"/>
    <w:multiLevelType w:val="hybridMultilevel"/>
    <w:tmpl w:val="888AC12C"/>
    <w:lvl w:ilvl="0" w:tplc="F4D651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2110C6C"/>
    <w:multiLevelType w:val="multilevel"/>
    <w:tmpl w:val="5E14B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642723"/>
    <w:multiLevelType w:val="hybridMultilevel"/>
    <w:tmpl w:val="5EC40FF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3810FAF"/>
    <w:multiLevelType w:val="hybridMultilevel"/>
    <w:tmpl w:val="9BE2A992"/>
    <w:lvl w:ilvl="0" w:tplc="F4D651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9E5423A"/>
    <w:multiLevelType w:val="hybridMultilevel"/>
    <w:tmpl w:val="A0BCE0B2"/>
    <w:lvl w:ilvl="0" w:tplc="EC52882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023087"/>
    <w:multiLevelType w:val="hybridMultilevel"/>
    <w:tmpl w:val="AAA2A8A0"/>
    <w:lvl w:ilvl="0" w:tplc="F4D651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014472"/>
    <w:multiLevelType w:val="hybridMultilevel"/>
    <w:tmpl w:val="3E546A6C"/>
    <w:lvl w:ilvl="0" w:tplc="F4D651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6AB5382"/>
    <w:multiLevelType w:val="hybridMultilevel"/>
    <w:tmpl w:val="D35E388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8" w15:restartNumberingAfterBreak="0">
    <w:nsid w:val="49766ADB"/>
    <w:multiLevelType w:val="hybridMultilevel"/>
    <w:tmpl w:val="B0E4B3D4"/>
    <w:lvl w:ilvl="0" w:tplc="F4D65138">
      <w:start w:val="1"/>
      <w:numFmt w:val="bullet"/>
      <w:lvlText w:val=""/>
      <w:lvlJc w:val="left"/>
      <w:pPr>
        <w:ind w:left="1429" w:hanging="360"/>
      </w:pPr>
      <w:rPr>
        <w:rFonts w:ascii="Symbol" w:hAnsi="Symbol" w:hint="default"/>
      </w:rPr>
    </w:lvl>
    <w:lvl w:ilvl="1" w:tplc="60506904">
      <w:numFmt w:val="bullet"/>
      <w:lvlText w:val="•"/>
      <w:lvlJc w:val="left"/>
      <w:pPr>
        <w:ind w:left="3199" w:hanging="141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C23178F"/>
    <w:multiLevelType w:val="hybridMultilevel"/>
    <w:tmpl w:val="EF38FED2"/>
    <w:lvl w:ilvl="0" w:tplc="F4D651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F291D00"/>
    <w:multiLevelType w:val="hybridMultilevel"/>
    <w:tmpl w:val="90D60418"/>
    <w:lvl w:ilvl="0" w:tplc="F4D651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5B6508C7"/>
    <w:multiLevelType w:val="hybridMultilevel"/>
    <w:tmpl w:val="56126A56"/>
    <w:lvl w:ilvl="0" w:tplc="74A8C4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A2120A6"/>
    <w:multiLevelType w:val="hybridMultilevel"/>
    <w:tmpl w:val="5380C6EE"/>
    <w:lvl w:ilvl="0" w:tplc="F4D651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16"/>
  </w:num>
  <w:num w:numId="4">
    <w:abstractNumId w:val="15"/>
  </w:num>
  <w:num w:numId="5">
    <w:abstractNumId w:val="18"/>
  </w:num>
  <w:num w:numId="6">
    <w:abstractNumId w:val="20"/>
  </w:num>
  <w:num w:numId="7">
    <w:abstractNumId w:val="10"/>
  </w:num>
  <w:num w:numId="8">
    <w:abstractNumId w:val="13"/>
  </w:num>
  <w:num w:numId="9">
    <w:abstractNumId w:val="19"/>
  </w:num>
  <w:num w:numId="10">
    <w:abstractNumId w:val="0"/>
  </w:num>
  <w:num w:numId="11">
    <w:abstractNumId w:val="22"/>
  </w:num>
  <w:num w:numId="12">
    <w:abstractNumId w:val="11"/>
  </w:num>
  <w:num w:numId="13">
    <w:abstractNumId w:val="5"/>
  </w:num>
  <w:num w:numId="14">
    <w:abstractNumId w:val="2"/>
  </w:num>
  <w:num w:numId="15">
    <w:abstractNumId w:val="21"/>
  </w:num>
  <w:num w:numId="16">
    <w:abstractNumId w:val="6"/>
  </w:num>
  <w:num w:numId="17">
    <w:abstractNumId w:val="7"/>
  </w:num>
  <w:num w:numId="18">
    <w:abstractNumId w:val="9"/>
  </w:num>
  <w:num w:numId="19">
    <w:abstractNumId w:val="17"/>
  </w:num>
  <w:num w:numId="20">
    <w:abstractNumId w:val="12"/>
  </w:num>
  <w:num w:numId="21">
    <w:abstractNumId w:val="4"/>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749"/>
    <w:rsid w:val="00012AF6"/>
    <w:rsid w:val="00021EF7"/>
    <w:rsid w:val="000329EC"/>
    <w:rsid w:val="00033779"/>
    <w:rsid w:val="000350E0"/>
    <w:rsid w:val="00037D98"/>
    <w:rsid w:val="000414D9"/>
    <w:rsid w:val="000420DB"/>
    <w:rsid w:val="000543C5"/>
    <w:rsid w:val="000615C1"/>
    <w:rsid w:val="0006246D"/>
    <w:rsid w:val="00065E7D"/>
    <w:rsid w:val="00077295"/>
    <w:rsid w:val="00082CCA"/>
    <w:rsid w:val="00083479"/>
    <w:rsid w:val="00083CF3"/>
    <w:rsid w:val="000853CB"/>
    <w:rsid w:val="000B0A81"/>
    <w:rsid w:val="000B33EA"/>
    <w:rsid w:val="000B63C9"/>
    <w:rsid w:val="000C4CF4"/>
    <w:rsid w:val="000C56F3"/>
    <w:rsid w:val="000D08FE"/>
    <w:rsid w:val="000E3580"/>
    <w:rsid w:val="000E5ABE"/>
    <w:rsid w:val="000E785D"/>
    <w:rsid w:val="000F028B"/>
    <w:rsid w:val="000F3D0F"/>
    <w:rsid w:val="000F5DB5"/>
    <w:rsid w:val="001037CA"/>
    <w:rsid w:val="00103D47"/>
    <w:rsid w:val="001124F3"/>
    <w:rsid w:val="001157B2"/>
    <w:rsid w:val="00123633"/>
    <w:rsid w:val="0012795D"/>
    <w:rsid w:val="00136E25"/>
    <w:rsid w:val="00141915"/>
    <w:rsid w:val="00163637"/>
    <w:rsid w:val="0017036E"/>
    <w:rsid w:val="00173601"/>
    <w:rsid w:val="00177BE5"/>
    <w:rsid w:val="0018664F"/>
    <w:rsid w:val="001878BA"/>
    <w:rsid w:val="00195958"/>
    <w:rsid w:val="001A0807"/>
    <w:rsid w:val="001A4AD3"/>
    <w:rsid w:val="001A52B5"/>
    <w:rsid w:val="001C06D4"/>
    <w:rsid w:val="001C751E"/>
    <w:rsid w:val="001C7522"/>
    <w:rsid w:val="001E5725"/>
    <w:rsid w:val="001F2DB7"/>
    <w:rsid w:val="001F5BE2"/>
    <w:rsid w:val="001F72DE"/>
    <w:rsid w:val="00200C54"/>
    <w:rsid w:val="00204870"/>
    <w:rsid w:val="002162C1"/>
    <w:rsid w:val="00225F56"/>
    <w:rsid w:val="00227A9C"/>
    <w:rsid w:val="00227FF1"/>
    <w:rsid w:val="00231774"/>
    <w:rsid w:val="00237386"/>
    <w:rsid w:val="002501BD"/>
    <w:rsid w:val="00251CE8"/>
    <w:rsid w:val="002614F5"/>
    <w:rsid w:val="00261A87"/>
    <w:rsid w:val="00282B69"/>
    <w:rsid w:val="00283FD2"/>
    <w:rsid w:val="002853C3"/>
    <w:rsid w:val="00293218"/>
    <w:rsid w:val="002A0DAE"/>
    <w:rsid w:val="002A2232"/>
    <w:rsid w:val="002B1706"/>
    <w:rsid w:val="002B32B7"/>
    <w:rsid w:val="002C351E"/>
    <w:rsid w:val="002E7F3D"/>
    <w:rsid w:val="0031069B"/>
    <w:rsid w:val="00314EA2"/>
    <w:rsid w:val="00320946"/>
    <w:rsid w:val="0033749A"/>
    <w:rsid w:val="00360703"/>
    <w:rsid w:val="003636D5"/>
    <w:rsid w:val="00364917"/>
    <w:rsid w:val="00370F30"/>
    <w:rsid w:val="003932C6"/>
    <w:rsid w:val="00396572"/>
    <w:rsid w:val="003A4E97"/>
    <w:rsid w:val="003B03C8"/>
    <w:rsid w:val="003B535E"/>
    <w:rsid w:val="003E2F4F"/>
    <w:rsid w:val="003E49B1"/>
    <w:rsid w:val="003E64C5"/>
    <w:rsid w:val="004024F1"/>
    <w:rsid w:val="00410419"/>
    <w:rsid w:val="004128C7"/>
    <w:rsid w:val="00425CA6"/>
    <w:rsid w:val="0042790D"/>
    <w:rsid w:val="004416C6"/>
    <w:rsid w:val="00443749"/>
    <w:rsid w:val="004703D4"/>
    <w:rsid w:val="00474DE0"/>
    <w:rsid w:val="00477D6D"/>
    <w:rsid w:val="00481AE0"/>
    <w:rsid w:val="0048239B"/>
    <w:rsid w:val="0048247B"/>
    <w:rsid w:val="00485310"/>
    <w:rsid w:val="004875E8"/>
    <w:rsid w:val="004877F1"/>
    <w:rsid w:val="004A1D2C"/>
    <w:rsid w:val="004A29B1"/>
    <w:rsid w:val="004B524E"/>
    <w:rsid w:val="004B6741"/>
    <w:rsid w:val="004C5FA1"/>
    <w:rsid w:val="004D4378"/>
    <w:rsid w:val="004E42FC"/>
    <w:rsid w:val="004E65A0"/>
    <w:rsid w:val="004F4BE7"/>
    <w:rsid w:val="004F5E04"/>
    <w:rsid w:val="0051228A"/>
    <w:rsid w:val="00555C80"/>
    <w:rsid w:val="0057771F"/>
    <w:rsid w:val="005B5D12"/>
    <w:rsid w:val="005D0415"/>
    <w:rsid w:val="005E2F19"/>
    <w:rsid w:val="00600E05"/>
    <w:rsid w:val="00604192"/>
    <w:rsid w:val="00610C5F"/>
    <w:rsid w:val="00616C1B"/>
    <w:rsid w:val="00622DB4"/>
    <w:rsid w:val="00640AC7"/>
    <w:rsid w:val="00651B55"/>
    <w:rsid w:val="00653F6E"/>
    <w:rsid w:val="00661B14"/>
    <w:rsid w:val="00666147"/>
    <w:rsid w:val="00670A89"/>
    <w:rsid w:val="006712F7"/>
    <w:rsid w:val="00683F72"/>
    <w:rsid w:val="006C1490"/>
    <w:rsid w:val="006E0CE0"/>
    <w:rsid w:val="006F1824"/>
    <w:rsid w:val="006F26D0"/>
    <w:rsid w:val="006F4FFB"/>
    <w:rsid w:val="0070105C"/>
    <w:rsid w:val="00701C53"/>
    <w:rsid w:val="0071104E"/>
    <w:rsid w:val="007164BC"/>
    <w:rsid w:val="00730F56"/>
    <w:rsid w:val="00735295"/>
    <w:rsid w:val="00737173"/>
    <w:rsid w:val="00747FBD"/>
    <w:rsid w:val="007640C8"/>
    <w:rsid w:val="007803DF"/>
    <w:rsid w:val="00793613"/>
    <w:rsid w:val="00795098"/>
    <w:rsid w:val="00797CA7"/>
    <w:rsid w:val="00797E62"/>
    <w:rsid w:val="007B0D7D"/>
    <w:rsid w:val="007B7134"/>
    <w:rsid w:val="007B7F5A"/>
    <w:rsid w:val="007C5558"/>
    <w:rsid w:val="007C65A5"/>
    <w:rsid w:val="007C75DE"/>
    <w:rsid w:val="007E4D17"/>
    <w:rsid w:val="00801C1E"/>
    <w:rsid w:val="008154E0"/>
    <w:rsid w:val="00816D96"/>
    <w:rsid w:val="008171A7"/>
    <w:rsid w:val="00821466"/>
    <w:rsid w:val="00826590"/>
    <w:rsid w:val="00855920"/>
    <w:rsid w:val="00855F0D"/>
    <w:rsid w:val="008672AF"/>
    <w:rsid w:val="00867C77"/>
    <w:rsid w:val="00893E4F"/>
    <w:rsid w:val="0089678B"/>
    <w:rsid w:val="008A11F6"/>
    <w:rsid w:val="008B5FEE"/>
    <w:rsid w:val="008D4046"/>
    <w:rsid w:val="008E2C21"/>
    <w:rsid w:val="008F2A87"/>
    <w:rsid w:val="0090350E"/>
    <w:rsid w:val="00911188"/>
    <w:rsid w:val="00925665"/>
    <w:rsid w:val="00925873"/>
    <w:rsid w:val="00932652"/>
    <w:rsid w:val="00943EFF"/>
    <w:rsid w:val="00957983"/>
    <w:rsid w:val="00961B9A"/>
    <w:rsid w:val="009808C4"/>
    <w:rsid w:val="00991B7C"/>
    <w:rsid w:val="009945BB"/>
    <w:rsid w:val="00996271"/>
    <w:rsid w:val="009B1547"/>
    <w:rsid w:val="009B4BE8"/>
    <w:rsid w:val="009B6381"/>
    <w:rsid w:val="009B7677"/>
    <w:rsid w:val="009D1ABA"/>
    <w:rsid w:val="009D7425"/>
    <w:rsid w:val="009E13DF"/>
    <w:rsid w:val="009E67F2"/>
    <w:rsid w:val="009F6D3E"/>
    <w:rsid w:val="00A03806"/>
    <w:rsid w:val="00A04176"/>
    <w:rsid w:val="00A04CD6"/>
    <w:rsid w:val="00A111DA"/>
    <w:rsid w:val="00A122A9"/>
    <w:rsid w:val="00A146AD"/>
    <w:rsid w:val="00A147F5"/>
    <w:rsid w:val="00A20BAB"/>
    <w:rsid w:val="00A2652B"/>
    <w:rsid w:val="00A34B8F"/>
    <w:rsid w:val="00A50884"/>
    <w:rsid w:val="00A5287B"/>
    <w:rsid w:val="00A6373A"/>
    <w:rsid w:val="00A66078"/>
    <w:rsid w:val="00A72042"/>
    <w:rsid w:val="00A76887"/>
    <w:rsid w:val="00A865ED"/>
    <w:rsid w:val="00AB4931"/>
    <w:rsid w:val="00AD33C0"/>
    <w:rsid w:val="00AE4361"/>
    <w:rsid w:val="00AE4F19"/>
    <w:rsid w:val="00B007A8"/>
    <w:rsid w:val="00B01143"/>
    <w:rsid w:val="00B16B5E"/>
    <w:rsid w:val="00B170C6"/>
    <w:rsid w:val="00B342EC"/>
    <w:rsid w:val="00B34878"/>
    <w:rsid w:val="00B35BE6"/>
    <w:rsid w:val="00B37FCD"/>
    <w:rsid w:val="00B565C3"/>
    <w:rsid w:val="00B567B6"/>
    <w:rsid w:val="00B57A4D"/>
    <w:rsid w:val="00B64E88"/>
    <w:rsid w:val="00B7514D"/>
    <w:rsid w:val="00B87A97"/>
    <w:rsid w:val="00BB4E69"/>
    <w:rsid w:val="00BD10D5"/>
    <w:rsid w:val="00BD2F63"/>
    <w:rsid w:val="00BE36F6"/>
    <w:rsid w:val="00BF3C94"/>
    <w:rsid w:val="00C2212B"/>
    <w:rsid w:val="00C44DEE"/>
    <w:rsid w:val="00C46BB2"/>
    <w:rsid w:val="00C53247"/>
    <w:rsid w:val="00C56E44"/>
    <w:rsid w:val="00C71CC1"/>
    <w:rsid w:val="00C760A8"/>
    <w:rsid w:val="00C8451D"/>
    <w:rsid w:val="00C855F0"/>
    <w:rsid w:val="00C87618"/>
    <w:rsid w:val="00C87955"/>
    <w:rsid w:val="00C9308C"/>
    <w:rsid w:val="00CB02D2"/>
    <w:rsid w:val="00CC02AA"/>
    <w:rsid w:val="00CC2A60"/>
    <w:rsid w:val="00CC45BF"/>
    <w:rsid w:val="00CC5193"/>
    <w:rsid w:val="00CE05A3"/>
    <w:rsid w:val="00CE150B"/>
    <w:rsid w:val="00CE5CEA"/>
    <w:rsid w:val="00CE7D3E"/>
    <w:rsid w:val="00D009EC"/>
    <w:rsid w:val="00D00C76"/>
    <w:rsid w:val="00D1612D"/>
    <w:rsid w:val="00D17EF0"/>
    <w:rsid w:val="00D27491"/>
    <w:rsid w:val="00D30E72"/>
    <w:rsid w:val="00D435A6"/>
    <w:rsid w:val="00D63F3C"/>
    <w:rsid w:val="00D65080"/>
    <w:rsid w:val="00D654FF"/>
    <w:rsid w:val="00D67627"/>
    <w:rsid w:val="00D81371"/>
    <w:rsid w:val="00D85549"/>
    <w:rsid w:val="00D96730"/>
    <w:rsid w:val="00DA0D31"/>
    <w:rsid w:val="00DA1AF9"/>
    <w:rsid w:val="00DC6B51"/>
    <w:rsid w:val="00DE23AD"/>
    <w:rsid w:val="00DF43C4"/>
    <w:rsid w:val="00DF5399"/>
    <w:rsid w:val="00E112E5"/>
    <w:rsid w:val="00E13323"/>
    <w:rsid w:val="00E14D6A"/>
    <w:rsid w:val="00E22997"/>
    <w:rsid w:val="00E24E58"/>
    <w:rsid w:val="00E310AF"/>
    <w:rsid w:val="00E3430B"/>
    <w:rsid w:val="00E362D2"/>
    <w:rsid w:val="00E366A8"/>
    <w:rsid w:val="00E40D57"/>
    <w:rsid w:val="00E73890"/>
    <w:rsid w:val="00E73AF4"/>
    <w:rsid w:val="00E74E53"/>
    <w:rsid w:val="00E7547E"/>
    <w:rsid w:val="00E7750C"/>
    <w:rsid w:val="00E873FB"/>
    <w:rsid w:val="00EA1F19"/>
    <w:rsid w:val="00EA63A7"/>
    <w:rsid w:val="00EC7F16"/>
    <w:rsid w:val="00ED2754"/>
    <w:rsid w:val="00EE55E9"/>
    <w:rsid w:val="00EE7BD9"/>
    <w:rsid w:val="00EE7E1A"/>
    <w:rsid w:val="00EF181D"/>
    <w:rsid w:val="00F21A21"/>
    <w:rsid w:val="00F252D4"/>
    <w:rsid w:val="00F42087"/>
    <w:rsid w:val="00F43BDE"/>
    <w:rsid w:val="00F45CD7"/>
    <w:rsid w:val="00F5270F"/>
    <w:rsid w:val="00F5437B"/>
    <w:rsid w:val="00F54654"/>
    <w:rsid w:val="00F71B8F"/>
    <w:rsid w:val="00F727B6"/>
    <w:rsid w:val="00F763BA"/>
    <w:rsid w:val="00FA7526"/>
    <w:rsid w:val="00FB52D5"/>
    <w:rsid w:val="00FB6698"/>
    <w:rsid w:val="00FD1909"/>
    <w:rsid w:val="00FE2816"/>
    <w:rsid w:val="00FE2A8D"/>
    <w:rsid w:val="00FF5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8988"/>
  <w15:docId w15:val="{74242BB2-05E7-4E7D-886A-8557C584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3749"/>
    <w:pPr>
      <w:spacing w:after="200" w:line="288" w:lineRule="auto"/>
    </w:pPr>
    <w:rPr>
      <w:rFonts w:ascii="Calibri" w:eastAsia="Times New Roman" w:hAnsi="Calibri" w:cs="Times New Roman"/>
      <w:sz w:val="21"/>
      <w:szCs w:val="21"/>
    </w:rPr>
  </w:style>
  <w:style w:type="paragraph" w:styleId="2">
    <w:name w:val="heading 2"/>
    <w:basedOn w:val="a"/>
    <w:next w:val="a"/>
    <w:link w:val="20"/>
    <w:uiPriority w:val="9"/>
    <w:unhideWhenUsed/>
    <w:qFormat/>
    <w:rsid w:val="00443749"/>
    <w:pPr>
      <w:keepNext/>
      <w:keepLines/>
      <w:spacing w:before="80" w:after="0" w:line="240" w:lineRule="auto"/>
      <w:outlineLvl w:val="1"/>
    </w:pPr>
    <w:rPr>
      <w:rFonts w:ascii="Calibri Light" w:hAnsi="Calibri Light"/>
      <w:color w:val="53813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3749"/>
    <w:rPr>
      <w:rFonts w:ascii="Calibri Light" w:eastAsia="Times New Roman" w:hAnsi="Calibri Light" w:cs="Times New Roman"/>
      <w:color w:val="538135"/>
      <w:sz w:val="28"/>
      <w:szCs w:val="28"/>
    </w:rPr>
  </w:style>
  <w:style w:type="character" w:customStyle="1" w:styleId="FontStyle61">
    <w:name w:val="Font Style61"/>
    <w:basedOn w:val="a0"/>
    <w:uiPriority w:val="99"/>
    <w:rsid w:val="00443749"/>
    <w:rPr>
      <w:rFonts w:ascii="Times New Roman" w:hAnsi="Times New Roman" w:cs="Times New Roman"/>
      <w:sz w:val="24"/>
      <w:szCs w:val="24"/>
    </w:rPr>
  </w:style>
  <w:style w:type="paragraph" w:styleId="a3">
    <w:name w:val="List Paragraph"/>
    <w:basedOn w:val="a"/>
    <w:uiPriority w:val="34"/>
    <w:qFormat/>
    <w:rsid w:val="00DA1AF9"/>
    <w:pPr>
      <w:ind w:left="720"/>
      <w:contextualSpacing/>
    </w:pPr>
  </w:style>
  <w:style w:type="table" w:styleId="a4">
    <w:name w:val="Table Grid"/>
    <w:basedOn w:val="a1"/>
    <w:uiPriority w:val="39"/>
    <w:rsid w:val="00136E2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39"/>
    <w:rsid w:val="002501BD"/>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39"/>
    <w:rsid w:val="002501BD"/>
    <w:pPr>
      <w:suppressAutoHyphens/>
    </w:pPr>
    <w:rPr>
      <w:rFonts w:eastAsia="Calibr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2501BD"/>
    <w:pPr>
      <w:suppressAutoHyphens/>
      <w:spacing w:after="140" w:line="276" w:lineRule="auto"/>
    </w:pPr>
    <w:rPr>
      <w:rFonts w:ascii="Times New Roman" w:hAnsi="Times New Roman"/>
      <w:sz w:val="26"/>
      <w:szCs w:val="24"/>
      <w:lang w:eastAsia="ru-RU"/>
    </w:rPr>
  </w:style>
  <w:style w:type="character" w:customStyle="1" w:styleId="a6">
    <w:name w:val="Основной текст Знак"/>
    <w:basedOn w:val="a0"/>
    <w:link w:val="a5"/>
    <w:rsid w:val="002501BD"/>
    <w:rPr>
      <w:rFonts w:eastAsia="Times New Roman" w:cs="Times New Roman"/>
      <w:szCs w:val="24"/>
      <w:lang w:eastAsia="ru-RU"/>
    </w:rPr>
  </w:style>
  <w:style w:type="paragraph" w:customStyle="1" w:styleId="Default">
    <w:name w:val="Default"/>
    <w:qFormat/>
    <w:rsid w:val="002501BD"/>
    <w:pPr>
      <w:suppressAutoHyphens/>
    </w:pPr>
    <w:rPr>
      <w:rFonts w:eastAsia="Times New Roman" w:cs="Times New Roman"/>
      <w:color w:val="000000"/>
      <w:sz w:val="24"/>
      <w:szCs w:val="24"/>
      <w:lang w:eastAsia="ru-RU"/>
    </w:rPr>
  </w:style>
  <w:style w:type="paragraph" w:styleId="a7">
    <w:name w:val="Normal (Web)"/>
    <w:basedOn w:val="a"/>
    <w:uiPriority w:val="99"/>
    <w:qFormat/>
    <w:rsid w:val="002501BD"/>
    <w:pPr>
      <w:suppressAutoHyphens/>
      <w:spacing w:after="0" w:line="240" w:lineRule="auto"/>
    </w:pPr>
    <w:rPr>
      <w:rFonts w:ascii="Times New Roman" w:hAnsi="Times New Roman"/>
      <w:color w:val="000000"/>
      <w:sz w:val="26"/>
      <w:szCs w:val="20"/>
      <w:lang w:eastAsia="zh-CN"/>
    </w:rPr>
  </w:style>
  <w:style w:type="paragraph" w:customStyle="1" w:styleId="futurismarkdown-paragraph">
    <w:name w:val="futurismarkdown-paragraph"/>
    <w:basedOn w:val="a"/>
    <w:rsid w:val="002501BD"/>
    <w:pPr>
      <w:spacing w:before="100" w:beforeAutospacing="1" w:after="100" w:afterAutospacing="1" w:line="240" w:lineRule="auto"/>
    </w:pPr>
    <w:rPr>
      <w:rFonts w:ascii="Times New Roman" w:hAnsi="Times New Roman"/>
      <w:sz w:val="24"/>
      <w:szCs w:val="24"/>
      <w:lang w:eastAsia="ru-RU"/>
    </w:rPr>
  </w:style>
  <w:style w:type="character" w:styleId="a8">
    <w:name w:val="Strong"/>
    <w:basedOn w:val="a0"/>
    <w:qFormat/>
    <w:rsid w:val="002501BD"/>
    <w:rPr>
      <w:b/>
      <w:bCs/>
    </w:rPr>
  </w:style>
  <w:style w:type="character" w:styleId="a9">
    <w:name w:val="Hyperlink"/>
    <w:basedOn w:val="a0"/>
    <w:unhideWhenUsed/>
    <w:rsid w:val="002501BD"/>
    <w:rPr>
      <w:color w:val="0000FF"/>
      <w:u w:val="single"/>
    </w:rPr>
  </w:style>
  <w:style w:type="character" w:customStyle="1" w:styleId="Aa">
    <w:name w:val="Нет A"/>
    <w:qFormat/>
    <w:rsid w:val="002501BD"/>
    <w:rPr>
      <w:lang w:val="ru-RU"/>
    </w:rPr>
  </w:style>
  <w:style w:type="paragraph" w:styleId="ab">
    <w:name w:val="No Spacing"/>
    <w:qFormat/>
    <w:rsid w:val="002501BD"/>
    <w:pPr>
      <w:suppressAutoHyphens/>
    </w:pPr>
    <w:rPr>
      <w:rFonts w:ascii="Calibri" w:eastAsia="Calibri" w:hAnsi="Calibri" w:cs="Times New Roman"/>
      <w:sz w:val="22"/>
      <w:lang w:eastAsia="zh-CN"/>
    </w:rPr>
  </w:style>
  <w:style w:type="table" w:customStyle="1" w:styleId="4">
    <w:name w:val="Сетка таблицы4"/>
    <w:basedOn w:val="a1"/>
    <w:next w:val="a4"/>
    <w:uiPriority w:val="59"/>
    <w:rsid w:val="002501BD"/>
    <w:rPr>
      <w:rFonts w:eastAsia="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8247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8247B"/>
    <w:rPr>
      <w:rFonts w:ascii="Tahoma" w:eastAsia="Times New Roman" w:hAnsi="Tahoma" w:cs="Tahoma"/>
      <w:sz w:val="16"/>
      <w:szCs w:val="16"/>
    </w:rPr>
  </w:style>
  <w:style w:type="paragraph" w:styleId="ae">
    <w:name w:val="header"/>
    <w:basedOn w:val="a"/>
    <w:link w:val="af"/>
    <w:uiPriority w:val="99"/>
    <w:unhideWhenUsed/>
    <w:rsid w:val="00C5324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53247"/>
    <w:rPr>
      <w:rFonts w:ascii="Calibri" w:eastAsia="Times New Roman" w:hAnsi="Calibri" w:cs="Times New Roman"/>
      <w:sz w:val="21"/>
      <w:szCs w:val="21"/>
    </w:rPr>
  </w:style>
  <w:style w:type="paragraph" w:styleId="af0">
    <w:name w:val="footer"/>
    <w:basedOn w:val="a"/>
    <w:link w:val="af1"/>
    <w:uiPriority w:val="99"/>
    <w:unhideWhenUsed/>
    <w:rsid w:val="00C5324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53247"/>
    <w:rPr>
      <w:rFonts w:ascii="Calibri" w:eastAsia="Times New Roman" w:hAnsi="Calibri" w:cs="Times New Roman"/>
      <w:sz w:val="21"/>
      <w:szCs w:val="21"/>
    </w:rPr>
  </w:style>
  <w:style w:type="table" w:customStyle="1" w:styleId="1">
    <w:name w:val="Сетка таблицы1"/>
    <w:basedOn w:val="a1"/>
    <w:next w:val="a4"/>
    <w:uiPriority w:val="39"/>
    <w:rsid w:val="0090350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3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rapsinews.ru/legislation_publication/20120412/26278922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www.google.com/search?sca_esv=9151e0e90600ee3c&amp;rlz=1C1GCEU_ruRU887RU887&amp;sxsrf=ANbL-n6iLlWQH7MDIkOrXu4z1lZu1ntGZw:1774337238377&amp;q=%D0%9D%D0%B5+%D0%B2%D0%BE+%D0%B2%D1%81%D0%B5%D1%85+%D1%81%D0%BB%D1%83%D1%87%D0%B0%D1%8F%D1%85+%D0%B4%D0%B5%D1%82%D0%B8+%D1%80%D0%BE%D0%B6%D0%B4%D0%B0%D1%8E%D1%82%D1%81%D1%8F+%D0%B2+%D0%B7%D0%B0%D1%80%D0%B5%D0%B3%D0%B8%D1%81%D1%82%D1%80%D0%B8%D1%80%D0%BE%D0%B2%D0%B0%D0%BD%D0%BD%D0%BE%D0%BC+%D0%BC%D0%B5%D0%B6%D0%B4%D1%83+%D1%80%D0%BE%D0%B4%D0%B8%D1%82%D0%B5%D0%BB%D1%8F%D0%BC%D0%B8+%D0%B1%D1%80%D0%B0%D0%BA%D0%B5.&amp;spell=1&amp;sa=X&amp;ved=2ahUKEwjylrimgbiTAxWTmMMKHWGhOuAQkeECKAB6BAgTEAE"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1056;&#1040;&#1041;&#1054;&#1063;&#1040;&#1071;\1_&#1070;&#1088;_&#1088;&#1072;&#1073;&#1086;&#1090;&#1072;\&#1044;&#1086;&#1082;&#1083;&#1072;&#1076;%20&#1059;&#1087;&#1086;&#1083;&#1085;&#1086;&#1084;&#1086;&#1095;&#1077;&#1085;&#1085;&#1086;&#1075;&#1086;\2026\&#1054;&#1073;&#1088;&#1072;&#1097;&#1077;&#1085;&#1080;&#1103;_202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1056;&#1040;&#1041;&#1054;&#1063;&#1040;&#1071;\1_&#1070;&#1088;_&#1088;&#1072;&#1073;&#1086;&#1090;&#1072;\&#1044;&#1086;&#1082;&#1083;&#1072;&#1076;%20&#1059;&#1087;&#1086;&#1083;&#1085;&#1086;&#1084;&#1086;&#1095;&#1077;&#1085;&#1085;&#1086;&#1075;&#1086;\2026\&#1054;&#1073;&#1088;&#1072;&#1097;&#1077;&#1085;&#1080;&#1103;_2025_&#1076;&#1086;&#1082;&#1083;&#1072;&#1076;.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1056;&#1040;&#1041;&#1054;&#1063;&#1040;&#1071;\1_&#1070;&#1088;_&#1088;&#1072;&#1073;&#1086;&#1090;&#1072;\&#1044;&#1086;&#1082;&#1083;&#1072;&#1076;%20&#1059;&#1087;&#1086;&#1083;&#1085;&#1086;&#1084;&#1086;&#1095;&#1077;&#1085;&#1085;&#1086;&#1075;&#1086;\2026\&#1054;&#1073;&#1088;&#1072;&#1097;&#1077;&#1085;&#1080;&#1103;_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056;&#1040;&#1041;&#1054;&#1063;&#1040;&#1071;\1_&#1070;&#1088;_&#1088;&#1072;&#1073;&#1086;&#1090;&#1072;\&#1044;&#1086;&#1082;&#1083;&#1072;&#1076;%20&#1059;&#1087;&#1086;&#1083;&#1085;&#1086;&#1084;&#1086;&#1095;&#1077;&#1085;&#1085;&#1086;&#1075;&#1086;\2026\&#1054;&#1073;&#1088;&#1072;&#1097;&#1077;&#1085;&#1080;&#1103;_2025_&#1076;&#1086;&#1082;&#1083;&#1072;&#1076;.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E:\&#1056;&#1040;&#1041;&#1054;&#1063;&#1040;&#1071;\1_&#1070;&#1088;_&#1088;&#1072;&#1073;&#1086;&#1090;&#1072;\&#1044;&#1086;&#1082;&#1083;&#1072;&#1076;%20&#1059;&#1087;&#1086;&#1083;&#1085;&#1086;&#1084;&#1086;&#1095;&#1077;&#1085;&#1085;&#1086;&#1075;&#1086;\2026\&#1054;&#1073;&#1088;&#1072;&#1097;&#1077;&#1085;&#1080;&#1103;_2025.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file:///E:\&#1056;&#1040;&#1041;&#1054;&#1063;&#1040;&#1071;\1_&#1070;&#1088;_&#1088;&#1072;&#1073;&#1086;&#1090;&#1072;\&#1044;&#1086;&#1082;&#1083;&#1072;&#1076;%20&#1059;&#1087;&#1086;&#1083;&#1085;&#1086;&#1084;&#1086;&#1095;&#1077;&#1085;&#1085;&#1086;&#1075;&#1086;\2026\&#1054;&#1073;&#1088;&#1072;&#1097;&#1077;&#1085;&#1080;&#1103;_2025.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E:\&#1056;&#1040;&#1041;&#1054;&#1063;&#1040;&#1071;\1_&#1070;&#1088;_&#1088;&#1072;&#1073;&#1086;&#1090;&#1072;\&#1044;&#1086;&#1082;&#1083;&#1072;&#1076;%20&#1059;&#1087;&#1086;&#1083;&#1085;&#1086;&#1084;&#1086;&#1095;&#1077;&#1085;&#1085;&#1086;&#1075;&#1086;\2026\&#1054;&#1073;&#1088;&#1072;&#1097;&#1077;&#1085;&#1080;&#1103;_2025.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1" Type="http://schemas.openxmlformats.org/officeDocument/2006/relationships/oleObject" Target="file:///E:\&#1056;&#1040;&#1041;&#1054;&#1063;&#1040;&#1071;\1_&#1070;&#1088;_&#1088;&#1072;&#1073;&#1086;&#1090;&#1072;\&#1044;&#1086;&#1082;&#1083;&#1072;&#1076;%20&#1059;&#1087;&#1086;&#1083;&#1085;&#1086;&#1084;&#1086;&#1095;&#1077;&#1085;&#1085;&#1086;&#1075;&#1086;\2026\&#1054;&#1073;&#1088;&#1072;&#1097;&#1077;&#1085;&#1080;&#1103;_202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1056;&#1040;&#1041;&#1054;&#1063;&#1040;&#1071;\1_&#1070;&#1088;_&#1088;&#1072;&#1073;&#1086;&#1090;&#1072;\&#1044;&#1086;&#1082;&#1083;&#1072;&#1076;%20&#1059;&#1087;&#1086;&#1083;&#1085;&#1086;&#1084;&#1086;&#1095;&#1077;&#1085;&#1085;&#1086;&#1075;&#1086;\2026\&#1054;&#1073;&#1088;&#1072;&#1097;&#1077;&#1085;&#1080;&#1103;_202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1056;&#1040;&#1041;&#1054;&#1063;&#1040;&#1071;\1_&#1070;&#1088;_&#1088;&#1072;&#1073;&#1086;&#1090;&#1072;\&#1044;&#1086;&#1082;&#1083;&#1072;&#1076;%20&#1059;&#1087;&#1086;&#1083;&#1085;&#1086;&#1084;&#1086;&#1095;&#1077;&#1085;&#1085;&#1086;&#1075;&#1086;\2026\&#1054;&#1073;&#1088;&#1072;&#1097;&#1077;&#1085;&#1080;&#1103;_202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1056;&#1040;&#1041;&#1054;&#1063;&#1040;&#1071;\1_&#1070;&#1088;_&#1088;&#1072;&#1073;&#1086;&#1090;&#1072;\&#1044;&#1086;&#1082;&#1083;&#1072;&#1076;%20&#1059;&#1087;&#1086;&#1083;&#1085;&#1086;&#1084;&#1086;&#1095;&#1077;&#1085;&#1085;&#1086;&#1075;&#1086;\2026\&#1054;&#1073;&#1088;&#1072;&#1097;&#1077;&#1085;&#1080;&#1103;_2025_&#1076;&#1086;&#1082;&#1083;&#1072;&#107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2.1536955457660302E-2"/>
          <c:y val="0"/>
          <c:w val="0.95692608908467935"/>
          <c:h val="0.82601486228613485"/>
        </c:manualLayout>
      </c:layout>
      <c:barChart>
        <c:barDir val="col"/>
        <c:grouping val="stacked"/>
        <c:varyColors val="0"/>
        <c:ser>
          <c:idx val="0"/>
          <c:order val="0"/>
          <c:tx>
            <c:strRef>
              <c:f>Кат_заявл!$D$609</c:f>
              <c:strCache>
                <c:ptCount val="1"/>
                <c:pt idx="0">
                  <c:v>Устные</c:v>
                </c:pt>
              </c:strCache>
            </c:strRef>
          </c:tx>
          <c:spPr>
            <a:solidFill>
              <a:srgbClr val="3366FF"/>
            </a:solidFill>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Кат_заявл!$E$608:$G$608</c:f>
              <c:strCache>
                <c:ptCount val="3"/>
                <c:pt idx="0">
                  <c:v>2023 год</c:v>
                </c:pt>
                <c:pt idx="1">
                  <c:v>2024 год</c:v>
                </c:pt>
                <c:pt idx="2">
                  <c:v>2025 год</c:v>
                </c:pt>
              </c:strCache>
            </c:strRef>
          </c:cat>
          <c:val>
            <c:numRef>
              <c:f>Кат_заявл!$E$609:$G$609</c:f>
              <c:numCache>
                <c:formatCode>#,##0</c:formatCode>
                <c:ptCount val="3"/>
                <c:pt idx="0">
                  <c:v>2323</c:v>
                </c:pt>
                <c:pt idx="1">
                  <c:v>2179</c:v>
                </c:pt>
                <c:pt idx="2">
                  <c:v>1943</c:v>
                </c:pt>
              </c:numCache>
            </c:numRef>
          </c:val>
          <c:extLst>
            <c:ext xmlns:c16="http://schemas.microsoft.com/office/drawing/2014/chart" uri="{C3380CC4-5D6E-409C-BE32-E72D297353CC}">
              <c16:uniqueId val="{00000000-1945-4B84-8FE3-00413569C6E4}"/>
            </c:ext>
          </c:extLst>
        </c:ser>
        <c:ser>
          <c:idx val="1"/>
          <c:order val="1"/>
          <c:tx>
            <c:strRef>
              <c:f>Кат_заявл!$D$610</c:f>
              <c:strCache>
                <c:ptCount val="1"/>
                <c:pt idx="0">
                  <c:v>Письменные</c:v>
                </c:pt>
              </c:strCache>
            </c:strRef>
          </c:tx>
          <c:spPr>
            <a:solidFill>
              <a:srgbClr val="FF5050"/>
            </a:solidFill>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Кат_заявл!$E$608:$G$608</c:f>
              <c:strCache>
                <c:ptCount val="3"/>
                <c:pt idx="0">
                  <c:v>2023 год</c:v>
                </c:pt>
                <c:pt idx="1">
                  <c:v>2024 год</c:v>
                </c:pt>
                <c:pt idx="2">
                  <c:v>2025 год</c:v>
                </c:pt>
              </c:strCache>
            </c:strRef>
          </c:cat>
          <c:val>
            <c:numRef>
              <c:f>Кат_заявл!$E$610:$G$610</c:f>
              <c:numCache>
                <c:formatCode>#,##0</c:formatCode>
                <c:ptCount val="3"/>
                <c:pt idx="0">
                  <c:v>683</c:v>
                </c:pt>
                <c:pt idx="1">
                  <c:v>617</c:v>
                </c:pt>
                <c:pt idx="2">
                  <c:v>518</c:v>
                </c:pt>
              </c:numCache>
            </c:numRef>
          </c:val>
          <c:extLst>
            <c:ext xmlns:c16="http://schemas.microsoft.com/office/drawing/2014/chart" uri="{C3380CC4-5D6E-409C-BE32-E72D297353CC}">
              <c16:uniqueId val="{00000001-1945-4B84-8FE3-00413569C6E4}"/>
            </c:ext>
          </c:extLst>
        </c:ser>
        <c:dLbls>
          <c:showLegendKey val="0"/>
          <c:showVal val="0"/>
          <c:showCatName val="0"/>
          <c:showSerName val="0"/>
          <c:showPercent val="0"/>
          <c:showBubbleSize val="0"/>
        </c:dLbls>
        <c:gapWidth val="70"/>
        <c:overlap val="100"/>
        <c:axId val="196744704"/>
        <c:axId val="201716096"/>
      </c:barChart>
      <c:catAx>
        <c:axId val="196744704"/>
        <c:scaling>
          <c:orientation val="minMax"/>
        </c:scaling>
        <c:delete val="0"/>
        <c:axPos val="b"/>
        <c:numFmt formatCode="General" sourceLinked="0"/>
        <c:majorTickMark val="out"/>
        <c:minorTickMark val="none"/>
        <c:tickLblPos val="nextTo"/>
        <c:crossAx val="201716096"/>
        <c:crosses val="autoZero"/>
        <c:auto val="1"/>
        <c:lblAlgn val="ctr"/>
        <c:lblOffset val="100"/>
        <c:noMultiLvlLbl val="0"/>
      </c:catAx>
      <c:valAx>
        <c:axId val="201716096"/>
        <c:scaling>
          <c:orientation val="minMax"/>
        </c:scaling>
        <c:delete val="1"/>
        <c:axPos val="l"/>
        <c:numFmt formatCode="#,##0" sourceLinked="1"/>
        <c:majorTickMark val="out"/>
        <c:minorTickMark val="none"/>
        <c:tickLblPos val="nextTo"/>
        <c:crossAx val="196744704"/>
        <c:crosses val="autoZero"/>
        <c:crossBetween val="between"/>
      </c:valAx>
    </c:plotArea>
    <c:legend>
      <c:legendPos val="b"/>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ru-RU" sz="1200"/>
              <a:t>Требования не поддержаны Уполнмоченным</a:t>
            </a:r>
          </a:p>
        </c:rich>
      </c:tx>
      <c:overlay val="0"/>
    </c:title>
    <c:autoTitleDeleted val="0"/>
    <c:plotArea>
      <c:layout/>
      <c:pieChart>
        <c:varyColors val="1"/>
        <c:ser>
          <c:idx val="0"/>
          <c:order val="0"/>
          <c:dLbls>
            <c:dLbl>
              <c:idx val="0"/>
              <c:delete val="1"/>
              <c:extLst>
                <c:ext xmlns:c15="http://schemas.microsoft.com/office/drawing/2012/chart" uri="{CE6537A1-D6FC-4f65-9D91-7224C49458BB}"/>
                <c:ext xmlns:c16="http://schemas.microsoft.com/office/drawing/2014/chart" uri="{C3380CC4-5D6E-409C-BE32-E72D297353CC}">
                  <c16:uniqueId val="{00000000-2A59-4AD7-B4E1-7A02ED25400B}"/>
                </c:ext>
              </c:extLst>
            </c:dLbl>
            <c:dLbl>
              <c:idx val="1"/>
              <c:delete val="1"/>
              <c:extLst>
                <c:ext xmlns:c15="http://schemas.microsoft.com/office/drawing/2012/chart" uri="{CE6537A1-D6FC-4f65-9D91-7224C49458BB}"/>
                <c:ext xmlns:c16="http://schemas.microsoft.com/office/drawing/2014/chart" uri="{C3380CC4-5D6E-409C-BE32-E72D297353CC}">
                  <c16:uniqueId val="{00000001-2A59-4AD7-B4E1-7A02ED25400B}"/>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Суды!$K$46:$K$48</c:f>
              <c:strCache>
                <c:ptCount val="3"/>
                <c:pt idx="0">
                  <c:v>Удовлетворены судами</c:v>
                </c:pt>
                <c:pt idx="1">
                  <c:v>Удовлетворены частично</c:v>
                </c:pt>
                <c:pt idx="2">
                  <c:v>Отказано в удовлетворении</c:v>
                </c:pt>
              </c:strCache>
            </c:strRef>
          </c:cat>
          <c:val>
            <c:numRef>
              <c:f>Суды!$L$46:$L$48</c:f>
              <c:numCache>
                <c:formatCode>General</c:formatCode>
                <c:ptCount val="3"/>
                <c:pt idx="0">
                  <c:v>0</c:v>
                </c:pt>
                <c:pt idx="1">
                  <c:v>0</c:v>
                </c:pt>
                <c:pt idx="2">
                  <c:v>12</c:v>
                </c:pt>
              </c:numCache>
            </c:numRef>
          </c:val>
          <c:extLst>
            <c:ext xmlns:c16="http://schemas.microsoft.com/office/drawing/2014/chart" uri="{C3380CC4-5D6E-409C-BE32-E72D297353CC}">
              <c16:uniqueId val="{00000002-2A59-4AD7-B4E1-7A02ED25400B}"/>
            </c:ext>
          </c:extLst>
        </c:ser>
        <c:dLbls>
          <c:showLegendKey val="0"/>
          <c:showVal val="0"/>
          <c:showCatName val="0"/>
          <c:showSerName val="0"/>
          <c:showPercent val="0"/>
          <c:showBubbleSize val="0"/>
          <c:showLeaderLines val="1"/>
        </c:dLbls>
        <c:firstSliceAng val="0"/>
      </c:pieChart>
    </c:plotArea>
    <c:legend>
      <c:legendPos val="r"/>
      <c:legendEntry>
        <c:idx val="0"/>
        <c:delete val="1"/>
      </c:legendEntry>
      <c:legendEntry>
        <c:idx val="1"/>
        <c:delete val="1"/>
      </c:legendEntry>
      <c:layout>
        <c:manualLayout>
          <c:xMode val="edge"/>
          <c:yMode val="edge"/>
          <c:x val="0.58053149606299215"/>
          <c:y val="0.47902756836246535"/>
          <c:w val="0.39526685031566294"/>
          <c:h val="0.21499413637125148"/>
        </c:manualLayout>
      </c:layout>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37169358984766082"/>
          <c:y val="0"/>
          <c:w val="0.47447033038395964"/>
          <c:h val="1"/>
        </c:manualLayout>
      </c:layout>
      <c:barChart>
        <c:barDir val="bar"/>
        <c:grouping val="clustered"/>
        <c:varyColors val="0"/>
        <c:ser>
          <c:idx val="0"/>
          <c:order val="0"/>
          <c:tx>
            <c:strRef>
              <c:f>Лист3!$C$2</c:f>
              <c:strCache>
                <c:ptCount val="1"/>
                <c:pt idx="0">
                  <c:v>2023 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Лист3!$B$3:$B$7</c:f>
              <c:strCache>
                <c:ptCount val="5"/>
                <c:pt idx="0">
                  <c:v>Заявление в суд</c:v>
                </c:pt>
                <c:pt idx="1">
                  <c:v>Исковое заявление</c:v>
                </c:pt>
                <c:pt idx="2">
                  <c:v>Апелляционная жалоба</c:v>
                </c:pt>
                <c:pt idx="3">
                  <c:v>Кассационная жалоба</c:v>
                </c:pt>
                <c:pt idx="4">
                  <c:v>Иные документы</c:v>
                </c:pt>
              </c:strCache>
            </c:strRef>
          </c:cat>
          <c:val>
            <c:numRef>
              <c:f>Лист3!$C$3:$C$7</c:f>
              <c:numCache>
                <c:formatCode>General</c:formatCode>
                <c:ptCount val="5"/>
                <c:pt idx="0">
                  <c:v>3</c:v>
                </c:pt>
                <c:pt idx="1">
                  <c:v>83</c:v>
                </c:pt>
                <c:pt idx="2">
                  <c:v>2</c:v>
                </c:pt>
                <c:pt idx="3">
                  <c:v>2</c:v>
                </c:pt>
                <c:pt idx="4">
                  <c:v>0</c:v>
                </c:pt>
              </c:numCache>
            </c:numRef>
          </c:val>
          <c:extLst>
            <c:ext xmlns:c16="http://schemas.microsoft.com/office/drawing/2014/chart" uri="{C3380CC4-5D6E-409C-BE32-E72D297353CC}">
              <c16:uniqueId val="{00000000-96C5-4952-9CB2-4A1D286CD29A}"/>
            </c:ext>
          </c:extLst>
        </c:ser>
        <c:ser>
          <c:idx val="1"/>
          <c:order val="1"/>
          <c:tx>
            <c:strRef>
              <c:f>Лист3!$D$2</c:f>
              <c:strCache>
                <c:ptCount val="1"/>
                <c:pt idx="0">
                  <c:v>2024 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Лист3!$B$3:$B$7</c:f>
              <c:strCache>
                <c:ptCount val="5"/>
                <c:pt idx="0">
                  <c:v>Заявление в суд</c:v>
                </c:pt>
                <c:pt idx="1">
                  <c:v>Исковое заявление</c:v>
                </c:pt>
                <c:pt idx="2">
                  <c:v>Апелляционная жалоба</c:v>
                </c:pt>
                <c:pt idx="3">
                  <c:v>Кассационная жалоба</c:v>
                </c:pt>
                <c:pt idx="4">
                  <c:v>Иные документы</c:v>
                </c:pt>
              </c:strCache>
            </c:strRef>
          </c:cat>
          <c:val>
            <c:numRef>
              <c:f>Лист3!$D$3:$D$7</c:f>
              <c:numCache>
                <c:formatCode>General</c:formatCode>
                <c:ptCount val="5"/>
                <c:pt idx="0">
                  <c:v>20</c:v>
                </c:pt>
                <c:pt idx="1">
                  <c:v>77</c:v>
                </c:pt>
                <c:pt idx="2">
                  <c:v>4</c:v>
                </c:pt>
                <c:pt idx="3">
                  <c:v>2</c:v>
                </c:pt>
                <c:pt idx="4">
                  <c:v>0</c:v>
                </c:pt>
              </c:numCache>
            </c:numRef>
          </c:val>
          <c:extLst>
            <c:ext xmlns:c16="http://schemas.microsoft.com/office/drawing/2014/chart" uri="{C3380CC4-5D6E-409C-BE32-E72D297353CC}">
              <c16:uniqueId val="{00000001-96C5-4952-9CB2-4A1D286CD29A}"/>
            </c:ext>
          </c:extLst>
        </c:ser>
        <c:ser>
          <c:idx val="2"/>
          <c:order val="2"/>
          <c:tx>
            <c:strRef>
              <c:f>Лист3!$E$2</c:f>
              <c:strCache>
                <c:ptCount val="1"/>
                <c:pt idx="0">
                  <c:v>2025 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Лист3!$B$3:$B$7</c:f>
              <c:strCache>
                <c:ptCount val="5"/>
                <c:pt idx="0">
                  <c:v>Заявление в суд</c:v>
                </c:pt>
                <c:pt idx="1">
                  <c:v>Исковое заявление</c:v>
                </c:pt>
                <c:pt idx="2">
                  <c:v>Апелляционная жалоба</c:v>
                </c:pt>
                <c:pt idx="3">
                  <c:v>Кассационная жалоба</c:v>
                </c:pt>
                <c:pt idx="4">
                  <c:v>Иные документы</c:v>
                </c:pt>
              </c:strCache>
            </c:strRef>
          </c:cat>
          <c:val>
            <c:numRef>
              <c:f>Лист3!$E$3:$E$7</c:f>
              <c:numCache>
                <c:formatCode>General</c:formatCode>
                <c:ptCount val="5"/>
                <c:pt idx="0">
                  <c:v>21</c:v>
                </c:pt>
                <c:pt idx="1">
                  <c:v>70</c:v>
                </c:pt>
                <c:pt idx="2">
                  <c:v>4</c:v>
                </c:pt>
                <c:pt idx="3">
                  <c:v>2</c:v>
                </c:pt>
                <c:pt idx="4">
                  <c:v>5</c:v>
                </c:pt>
              </c:numCache>
            </c:numRef>
          </c:val>
          <c:extLst>
            <c:ext xmlns:c16="http://schemas.microsoft.com/office/drawing/2014/chart" uri="{C3380CC4-5D6E-409C-BE32-E72D297353CC}">
              <c16:uniqueId val="{00000002-96C5-4952-9CB2-4A1D286CD29A}"/>
            </c:ext>
          </c:extLst>
        </c:ser>
        <c:dLbls>
          <c:showLegendKey val="0"/>
          <c:showVal val="0"/>
          <c:showCatName val="0"/>
          <c:showSerName val="0"/>
          <c:showPercent val="0"/>
          <c:showBubbleSize val="0"/>
        </c:dLbls>
        <c:gapWidth val="150"/>
        <c:axId val="201677440"/>
        <c:axId val="201691520"/>
      </c:barChart>
      <c:catAx>
        <c:axId val="201677440"/>
        <c:scaling>
          <c:orientation val="maxMin"/>
        </c:scaling>
        <c:delete val="0"/>
        <c:axPos val="l"/>
        <c:numFmt formatCode="General" sourceLinked="0"/>
        <c:majorTickMark val="out"/>
        <c:minorTickMark val="none"/>
        <c:tickLblPos val="nextTo"/>
        <c:crossAx val="201691520"/>
        <c:crosses val="autoZero"/>
        <c:auto val="1"/>
        <c:lblAlgn val="ctr"/>
        <c:lblOffset val="100"/>
        <c:noMultiLvlLbl val="0"/>
      </c:catAx>
      <c:valAx>
        <c:axId val="201691520"/>
        <c:scaling>
          <c:orientation val="minMax"/>
        </c:scaling>
        <c:delete val="1"/>
        <c:axPos val="t"/>
        <c:numFmt formatCode="General" sourceLinked="1"/>
        <c:majorTickMark val="out"/>
        <c:minorTickMark val="none"/>
        <c:tickLblPos val="nextTo"/>
        <c:crossAx val="201677440"/>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bar"/>
        <c:grouping val="clustered"/>
        <c:varyColors val="0"/>
        <c:ser>
          <c:idx val="0"/>
          <c:order val="0"/>
          <c:tx>
            <c:strRef>
              <c:f>'Лист1 (2)'!$B$2</c:f>
              <c:strCache>
                <c:ptCount val="1"/>
                <c:pt idx="0">
                  <c:v>2023 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 (2)'!$A$3:$A$16</c:f>
              <c:strCache>
                <c:ptCount val="14"/>
                <c:pt idx="0">
                  <c:v>Право на жизнь и защиту от насилия</c:v>
                </c:pt>
                <c:pt idx="1">
                  <c:v>Право на имя, честь и достоинство</c:v>
                </c:pt>
                <c:pt idx="2">
                  <c:v>Право иметь гражданство и свободу перемещения</c:v>
                </c:pt>
                <c:pt idx="3">
                  <c:v>Право на квалифицированную юридическую помощь и судебную защиту</c:v>
                </c:pt>
                <c:pt idx="4">
                  <c:v>Право жить и воспитываться в семье</c:v>
                </c:pt>
                <c:pt idx="5">
                  <c:v>Право на получение содержания от своих родителей и других членов семьи (алименты)</c:v>
                </c:pt>
                <c:pt idx="6">
                  <c:v>Право на социальное обеспечение и социальное страхование</c:v>
                </c:pt>
                <c:pt idx="7">
                  <c:v>Право на жилище</c:v>
                </c:pt>
                <c:pt idx="8">
                  <c:v>Право наследования</c:v>
                </c:pt>
                <c:pt idx="9">
                  <c:v>Право на охрану здоровья и реабилитацию</c:v>
                </c:pt>
                <c:pt idx="10">
                  <c:v>Право на занятие физической культурой и спортом</c:v>
                </c:pt>
                <c:pt idx="11">
                  <c:v>Право на отдых</c:v>
                </c:pt>
                <c:pt idx="12">
                  <c:v>Право на образование</c:v>
                </c:pt>
                <c:pt idx="13">
                  <c:v>Иные</c:v>
                </c:pt>
              </c:strCache>
            </c:strRef>
          </c:cat>
          <c:val>
            <c:numRef>
              <c:f>'Лист1 (2)'!$B$3:$B$16</c:f>
              <c:numCache>
                <c:formatCode>#,##0</c:formatCode>
                <c:ptCount val="14"/>
                <c:pt idx="0">
                  <c:v>141</c:v>
                </c:pt>
                <c:pt idx="1">
                  <c:v>18</c:v>
                </c:pt>
                <c:pt idx="2">
                  <c:v>111</c:v>
                </c:pt>
                <c:pt idx="3">
                  <c:v>207</c:v>
                </c:pt>
                <c:pt idx="4">
                  <c:v>869</c:v>
                </c:pt>
                <c:pt idx="5">
                  <c:v>372</c:v>
                </c:pt>
                <c:pt idx="6">
                  <c:v>302</c:v>
                </c:pt>
                <c:pt idx="7">
                  <c:v>534</c:v>
                </c:pt>
                <c:pt idx="8">
                  <c:v>48</c:v>
                </c:pt>
                <c:pt idx="9">
                  <c:v>97</c:v>
                </c:pt>
                <c:pt idx="10">
                  <c:v>12</c:v>
                </c:pt>
                <c:pt idx="11">
                  <c:v>20</c:v>
                </c:pt>
                <c:pt idx="12">
                  <c:v>252</c:v>
                </c:pt>
                <c:pt idx="13">
                  <c:v>23</c:v>
                </c:pt>
              </c:numCache>
            </c:numRef>
          </c:val>
          <c:extLst>
            <c:ext xmlns:c16="http://schemas.microsoft.com/office/drawing/2014/chart" uri="{C3380CC4-5D6E-409C-BE32-E72D297353CC}">
              <c16:uniqueId val="{00000000-72ED-4AC5-A363-26B9337B396F}"/>
            </c:ext>
          </c:extLst>
        </c:ser>
        <c:ser>
          <c:idx val="1"/>
          <c:order val="1"/>
          <c:tx>
            <c:strRef>
              <c:f>'Лист1 (2)'!$C$2</c:f>
              <c:strCache>
                <c:ptCount val="1"/>
                <c:pt idx="0">
                  <c:v>2024 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 (2)'!$A$3:$A$16</c:f>
              <c:strCache>
                <c:ptCount val="14"/>
                <c:pt idx="0">
                  <c:v>Право на жизнь и защиту от насилия</c:v>
                </c:pt>
                <c:pt idx="1">
                  <c:v>Право на имя, честь и достоинство</c:v>
                </c:pt>
                <c:pt idx="2">
                  <c:v>Право иметь гражданство и свободу перемещения</c:v>
                </c:pt>
                <c:pt idx="3">
                  <c:v>Право на квалифицированную юридическую помощь и судебную защиту</c:v>
                </c:pt>
                <c:pt idx="4">
                  <c:v>Право жить и воспитываться в семье</c:v>
                </c:pt>
                <c:pt idx="5">
                  <c:v>Право на получение содержания от своих родителей и других членов семьи (алименты)</c:v>
                </c:pt>
                <c:pt idx="6">
                  <c:v>Право на социальное обеспечение и социальное страхование</c:v>
                </c:pt>
                <c:pt idx="7">
                  <c:v>Право на жилище</c:v>
                </c:pt>
                <c:pt idx="8">
                  <c:v>Право наследования</c:v>
                </c:pt>
                <c:pt idx="9">
                  <c:v>Право на охрану здоровья и реабилитацию</c:v>
                </c:pt>
                <c:pt idx="10">
                  <c:v>Право на занятие физической культурой и спортом</c:v>
                </c:pt>
                <c:pt idx="11">
                  <c:v>Право на отдых</c:v>
                </c:pt>
                <c:pt idx="12">
                  <c:v>Право на образование</c:v>
                </c:pt>
                <c:pt idx="13">
                  <c:v>Иные</c:v>
                </c:pt>
              </c:strCache>
            </c:strRef>
          </c:cat>
          <c:val>
            <c:numRef>
              <c:f>'Лист1 (2)'!$C$3:$C$16</c:f>
              <c:numCache>
                <c:formatCode>#,##0</c:formatCode>
                <c:ptCount val="14"/>
                <c:pt idx="0">
                  <c:v>88</c:v>
                </c:pt>
                <c:pt idx="1">
                  <c:v>31</c:v>
                </c:pt>
                <c:pt idx="2">
                  <c:v>76</c:v>
                </c:pt>
                <c:pt idx="3">
                  <c:v>135</c:v>
                </c:pt>
                <c:pt idx="4">
                  <c:v>849</c:v>
                </c:pt>
                <c:pt idx="5">
                  <c:v>379</c:v>
                </c:pt>
                <c:pt idx="6">
                  <c:v>261</c:v>
                </c:pt>
                <c:pt idx="7">
                  <c:v>578</c:v>
                </c:pt>
                <c:pt idx="8">
                  <c:v>52</c:v>
                </c:pt>
                <c:pt idx="9">
                  <c:v>74</c:v>
                </c:pt>
                <c:pt idx="10">
                  <c:v>11</c:v>
                </c:pt>
                <c:pt idx="11">
                  <c:v>14</c:v>
                </c:pt>
                <c:pt idx="12">
                  <c:v>191</c:v>
                </c:pt>
                <c:pt idx="13">
                  <c:v>57</c:v>
                </c:pt>
              </c:numCache>
            </c:numRef>
          </c:val>
          <c:extLst>
            <c:ext xmlns:c16="http://schemas.microsoft.com/office/drawing/2014/chart" uri="{C3380CC4-5D6E-409C-BE32-E72D297353CC}">
              <c16:uniqueId val="{00000001-72ED-4AC5-A363-26B9337B396F}"/>
            </c:ext>
          </c:extLst>
        </c:ser>
        <c:ser>
          <c:idx val="2"/>
          <c:order val="2"/>
          <c:tx>
            <c:strRef>
              <c:f>'Лист1 (2)'!$D$2</c:f>
              <c:strCache>
                <c:ptCount val="1"/>
                <c:pt idx="0">
                  <c:v>2025 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 (2)'!$A$3:$A$16</c:f>
              <c:strCache>
                <c:ptCount val="14"/>
                <c:pt idx="0">
                  <c:v>Право на жизнь и защиту от насилия</c:v>
                </c:pt>
                <c:pt idx="1">
                  <c:v>Право на имя, честь и достоинство</c:v>
                </c:pt>
                <c:pt idx="2">
                  <c:v>Право иметь гражданство и свободу перемещения</c:v>
                </c:pt>
                <c:pt idx="3">
                  <c:v>Право на квалифицированную юридическую помощь и судебную защиту</c:v>
                </c:pt>
                <c:pt idx="4">
                  <c:v>Право жить и воспитываться в семье</c:v>
                </c:pt>
                <c:pt idx="5">
                  <c:v>Право на получение содержания от своих родителей и других членов семьи (алименты)</c:v>
                </c:pt>
                <c:pt idx="6">
                  <c:v>Право на социальное обеспечение и социальное страхование</c:v>
                </c:pt>
                <c:pt idx="7">
                  <c:v>Право на жилище</c:v>
                </c:pt>
                <c:pt idx="8">
                  <c:v>Право наследования</c:v>
                </c:pt>
                <c:pt idx="9">
                  <c:v>Право на охрану здоровья и реабилитацию</c:v>
                </c:pt>
                <c:pt idx="10">
                  <c:v>Право на занятие физической культурой и спортом</c:v>
                </c:pt>
                <c:pt idx="11">
                  <c:v>Право на отдых</c:v>
                </c:pt>
                <c:pt idx="12">
                  <c:v>Право на образование</c:v>
                </c:pt>
                <c:pt idx="13">
                  <c:v>Иные</c:v>
                </c:pt>
              </c:strCache>
            </c:strRef>
          </c:cat>
          <c:val>
            <c:numRef>
              <c:f>'Лист1 (2)'!$D$3:$D$16</c:f>
              <c:numCache>
                <c:formatCode>#,##0</c:formatCode>
                <c:ptCount val="14"/>
                <c:pt idx="0">
                  <c:v>50</c:v>
                </c:pt>
                <c:pt idx="1">
                  <c:v>15</c:v>
                </c:pt>
                <c:pt idx="2">
                  <c:v>72</c:v>
                </c:pt>
                <c:pt idx="3">
                  <c:v>90</c:v>
                </c:pt>
                <c:pt idx="4">
                  <c:v>807</c:v>
                </c:pt>
                <c:pt idx="5">
                  <c:v>345</c:v>
                </c:pt>
                <c:pt idx="6">
                  <c:v>265</c:v>
                </c:pt>
                <c:pt idx="7">
                  <c:v>487</c:v>
                </c:pt>
                <c:pt idx="8">
                  <c:v>52</c:v>
                </c:pt>
                <c:pt idx="9">
                  <c:v>72</c:v>
                </c:pt>
                <c:pt idx="10">
                  <c:v>6</c:v>
                </c:pt>
                <c:pt idx="11">
                  <c:v>12</c:v>
                </c:pt>
                <c:pt idx="12">
                  <c:v>168</c:v>
                </c:pt>
                <c:pt idx="13">
                  <c:v>20</c:v>
                </c:pt>
              </c:numCache>
            </c:numRef>
          </c:val>
          <c:extLst>
            <c:ext xmlns:c16="http://schemas.microsoft.com/office/drawing/2014/chart" uri="{C3380CC4-5D6E-409C-BE32-E72D297353CC}">
              <c16:uniqueId val="{00000002-72ED-4AC5-A363-26B9337B396F}"/>
            </c:ext>
          </c:extLst>
        </c:ser>
        <c:dLbls>
          <c:showLegendKey val="0"/>
          <c:showVal val="0"/>
          <c:showCatName val="0"/>
          <c:showSerName val="0"/>
          <c:showPercent val="0"/>
          <c:showBubbleSize val="0"/>
        </c:dLbls>
        <c:gapWidth val="150"/>
        <c:axId val="220390912"/>
        <c:axId val="222001408"/>
      </c:barChart>
      <c:catAx>
        <c:axId val="220390912"/>
        <c:scaling>
          <c:orientation val="maxMin"/>
        </c:scaling>
        <c:delete val="0"/>
        <c:axPos val="l"/>
        <c:numFmt formatCode="General" sourceLinked="0"/>
        <c:majorTickMark val="out"/>
        <c:minorTickMark val="none"/>
        <c:tickLblPos val="nextTo"/>
        <c:crossAx val="222001408"/>
        <c:crosses val="autoZero"/>
        <c:auto val="1"/>
        <c:lblAlgn val="ctr"/>
        <c:lblOffset val="100"/>
        <c:noMultiLvlLbl val="0"/>
      </c:catAx>
      <c:valAx>
        <c:axId val="222001408"/>
        <c:scaling>
          <c:orientation val="minMax"/>
        </c:scaling>
        <c:delete val="1"/>
        <c:axPos val="t"/>
        <c:numFmt formatCode="#,##0" sourceLinked="1"/>
        <c:majorTickMark val="out"/>
        <c:minorTickMark val="none"/>
        <c:tickLblPos val="nextTo"/>
        <c:crossAx val="220390912"/>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overlay val="0"/>
      <c:txPr>
        <a:bodyPr/>
        <a:lstStyle/>
        <a:p>
          <a:pPr>
            <a:defRPr sz="1200"/>
          </a:pPr>
          <a:endParaRPr lang="ru-RU"/>
        </a:p>
      </c:txPr>
    </c:title>
    <c:autoTitleDeleted val="0"/>
    <c:plotArea>
      <c:layout/>
      <c:pieChart>
        <c:varyColors val="1"/>
        <c:ser>
          <c:idx val="0"/>
          <c:order val="0"/>
          <c:tx>
            <c:strRef>
              <c:f>Поступило!$G$15</c:f>
              <c:strCache>
                <c:ptCount val="1"/>
                <c:pt idx="0">
                  <c:v>2023 год</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Поступило!$F$16:$F$18</c:f>
              <c:strCache>
                <c:ptCount val="3"/>
                <c:pt idx="0">
                  <c:v>Почта</c:v>
                </c:pt>
                <c:pt idx="1">
                  <c:v>Личный прием</c:v>
                </c:pt>
                <c:pt idx="2">
                  <c:v>Электронные ресурсы</c:v>
                </c:pt>
              </c:strCache>
            </c:strRef>
          </c:cat>
          <c:val>
            <c:numRef>
              <c:f>Поступило!$G$16:$G$18</c:f>
              <c:numCache>
                <c:formatCode>General</c:formatCode>
                <c:ptCount val="3"/>
                <c:pt idx="0">
                  <c:v>126</c:v>
                </c:pt>
                <c:pt idx="1">
                  <c:v>222</c:v>
                </c:pt>
                <c:pt idx="2">
                  <c:v>335</c:v>
                </c:pt>
              </c:numCache>
            </c:numRef>
          </c:val>
          <c:extLst>
            <c:ext xmlns:c16="http://schemas.microsoft.com/office/drawing/2014/chart" uri="{C3380CC4-5D6E-409C-BE32-E72D297353CC}">
              <c16:uniqueId val="{00000000-43E5-4803-93C2-EBF9F422E996}"/>
            </c:ext>
          </c:extLst>
        </c:ser>
        <c:dLbls>
          <c:showLegendKey val="0"/>
          <c:showVal val="0"/>
          <c:showCatName val="0"/>
          <c:showSerName val="0"/>
          <c:showPercent val="0"/>
          <c:showBubbleSize val="0"/>
          <c:showLeaderLines val="1"/>
        </c:dLbls>
        <c:firstSliceAng val="0"/>
      </c:pieChart>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overlay val="0"/>
      <c:txPr>
        <a:bodyPr/>
        <a:lstStyle/>
        <a:p>
          <a:pPr>
            <a:defRPr sz="1200"/>
          </a:pPr>
          <a:endParaRPr lang="ru-RU"/>
        </a:p>
      </c:txPr>
    </c:title>
    <c:autoTitleDeleted val="0"/>
    <c:plotArea>
      <c:layout/>
      <c:pieChart>
        <c:varyColors val="1"/>
        <c:ser>
          <c:idx val="0"/>
          <c:order val="0"/>
          <c:tx>
            <c:strRef>
              <c:f>Поступило!$H$15</c:f>
              <c:strCache>
                <c:ptCount val="1"/>
                <c:pt idx="0">
                  <c:v>2024 год</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Поступило!$F$16:$F$18</c:f>
              <c:strCache>
                <c:ptCount val="3"/>
                <c:pt idx="0">
                  <c:v>Почта</c:v>
                </c:pt>
                <c:pt idx="1">
                  <c:v>Личный прием</c:v>
                </c:pt>
                <c:pt idx="2">
                  <c:v>Электронные ресурсы</c:v>
                </c:pt>
              </c:strCache>
            </c:strRef>
          </c:cat>
          <c:val>
            <c:numRef>
              <c:f>Поступило!$H$16:$H$18</c:f>
              <c:numCache>
                <c:formatCode>General</c:formatCode>
                <c:ptCount val="3"/>
                <c:pt idx="0">
                  <c:v>75</c:v>
                </c:pt>
                <c:pt idx="1">
                  <c:v>208</c:v>
                </c:pt>
                <c:pt idx="2">
                  <c:v>334</c:v>
                </c:pt>
              </c:numCache>
            </c:numRef>
          </c:val>
          <c:extLst>
            <c:ext xmlns:c16="http://schemas.microsoft.com/office/drawing/2014/chart" uri="{C3380CC4-5D6E-409C-BE32-E72D297353CC}">
              <c16:uniqueId val="{00000000-EF96-457E-B477-69E078EF2208}"/>
            </c:ext>
          </c:extLst>
        </c:ser>
        <c:dLbls>
          <c:showLegendKey val="0"/>
          <c:showVal val="0"/>
          <c:showCatName val="0"/>
          <c:showSerName val="0"/>
          <c:showPercent val="0"/>
          <c:showBubbleSize val="0"/>
          <c:showLeaderLines val="1"/>
        </c:dLbls>
        <c:firstSliceAng val="0"/>
      </c:pieChart>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layout>
        <c:manualLayout>
          <c:xMode val="edge"/>
          <c:yMode val="edge"/>
          <c:x val="0.20150492894073854"/>
          <c:y val="2.7777777777777776E-2"/>
        </c:manualLayout>
      </c:layout>
      <c:overlay val="0"/>
      <c:txPr>
        <a:bodyPr/>
        <a:lstStyle/>
        <a:p>
          <a:pPr>
            <a:defRPr sz="1200"/>
          </a:pPr>
          <a:endParaRPr lang="ru-RU"/>
        </a:p>
      </c:txPr>
    </c:title>
    <c:autoTitleDeleted val="0"/>
    <c:plotArea>
      <c:layout/>
      <c:pieChart>
        <c:varyColors val="1"/>
        <c:ser>
          <c:idx val="0"/>
          <c:order val="0"/>
          <c:tx>
            <c:strRef>
              <c:f>Поступило!$I$15</c:f>
              <c:strCache>
                <c:ptCount val="1"/>
                <c:pt idx="0">
                  <c:v>2025 год</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Поступило!$F$16:$F$18</c:f>
              <c:strCache>
                <c:ptCount val="3"/>
                <c:pt idx="0">
                  <c:v>Почта</c:v>
                </c:pt>
                <c:pt idx="1">
                  <c:v>Личный прием</c:v>
                </c:pt>
                <c:pt idx="2">
                  <c:v>Электронные ресурсы</c:v>
                </c:pt>
              </c:strCache>
            </c:strRef>
          </c:cat>
          <c:val>
            <c:numRef>
              <c:f>Поступило!$I$16:$I$18</c:f>
              <c:numCache>
                <c:formatCode>General</c:formatCode>
                <c:ptCount val="3"/>
                <c:pt idx="0">
                  <c:v>140</c:v>
                </c:pt>
                <c:pt idx="1">
                  <c:v>224</c:v>
                </c:pt>
                <c:pt idx="2">
                  <c:v>154</c:v>
                </c:pt>
              </c:numCache>
            </c:numRef>
          </c:val>
          <c:extLst>
            <c:ext xmlns:c16="http://schemas.microsoft.com/office/drawing/2014/chart" uri="{C3380CC4-5D6E-409C-BE32-E72D297353CC}">
              <c16:uniqueId val="{00000000-C1F8-4275-9A0D-4B7462746768}"/>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bar"/>
        <c:grouping val="clustered"/>
        <c:varyColors val="0"/>
        <c:ser>
          <c:idx val="0"/>
          <c:order val="0"/>
          <c:tx>
            <c:strRef>
              <c:f>Кат_заявит!$C$38</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Кат_заявит!$B$39:$B$46</c:f>
              <c:strCache>
                <c:ptCount val="8"/>
                <c:pt idx="0">
                  <c:v>Родители (законные представители)</c:v>
                </c:pt>
                <c:pt idx="1">
                  <c:v>Иные родственники</c:v>
                </c:pt>
                <c:pt idx="2">
                  <c:v>Несовершеннолетние</c:v>
                </c:pt>
                <c:pt idx="3">
                  <c:v>Лица из числа детей-сирот</c:v>
                </c:pt>
                <c:pt idx="4">
                  <c:v>Органы власти</c:v>
                </c:pt>
                <c:pt idx="5">
                  <c:v>Детские учреждения</c:v>
                </c:pt>
                <c:pt idx="6">
                  <c:v>Суды</c:v>
                </c:pt>
                <c:pt idx="7">
                  <c:v>Иные лица</c:v>
                </c:pt>
              </c:strCache>
            </c:strRef>
          </c:cat>
          <c:val>
            <c:numRef>
              <c:f>Кат_заявит!$C$39:$C$46</c:f>
              <c:numCache>
                <c:formatCode>General</c:formatCode>
                <c:ptCount val="8"/>
                <c:pt idx="0">
                  <c:v>538</c:v>
                </c:pt>
                <c:pt idx="1">
                  <c:v>35</c:v>
                </c:pt>
                <c:pt idx="2">
                  <c:v>1</c:v>
                </c:pt>
                <c:pt idx="3">
                  <c:v>3</c:v>
                </c:pt>
                <c:pt idx="4">
                  <c:v>14</c:v>
                </c:pt>
                <c:pt idx="5">
                  <c:v>7</c:v>
                </c:pt>
                <c:pt idx="6">
                  <c:v>23</c:v>
                </c:pt>
                <c:pt idx="7">
                  <c:v>62</c:v>
                </c:pt>
              </c:numCache>
            </c:numRef>
          </c:val>
          <c:extLst>
            <c:ext xmlns:c16="http://schemas.microsoft.com/office/drawing/2014/chart" uri="{C3380CC4-5D6E-409C-BE32-E72D297353CC}">
              <c16:uniqueId val="{00000000-719D-4CD2-A2EE-8A4DB6BF0EB0}"/>
            </c:ext>
          </c:extLst>
        </c:ser>
        <c:ser>
          <c:idx val="1"/>
          <c:order val="1"/>
          <c:tx>
            <c:strRef>
              <c:f>Кат_заявит!$D$38</c:f>
              <c:strCache>
                <c:ptCount val="1"/>
                <c:pt idx="0">
                  <c:v>2024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Кат_заявит!$B$39:$B$46</c:f>
              <c:strCache>
                <c:ptCount val="8"/>
                <c:pt idx="0">
                  <c:v>Родители (законные представители)</c:v>
                </c:pt>
                <c:pt idx="1">
                  <c:v>Иные родственники</c:v>
                </c:pt>
                <c:pt idx="2">
                  <c:v>Несовершеннолетние</c:v>
                </c:pt>
                <c:pt idx="3">
                  <c:v>Лица из числа детей-сирот</c:v>
                </c:pt>
                <c:pt idx="4">
                  <c:v>Органы власти</c:v>
                </c:pt>
                <c:pt idx="5">
                  <c:v>Детские учреждения</c:v>
                </c:pt>
                <c:pt idx="6">
                  <c:v>Суды</c:v>
                </c:pt>
                <c:pt idx="7">
                  <c:v>Иные лица</c:v>
                </c:pt>
              </c:strCache>
            </c:strRef>
          </c:cat>
          <c:val>
            <c:numRef>
              <c:f>Кат_заявит!$D$39:$D$46</c:f>
              <c:numCache>
                <c:formatCode>General</c:formatCode>
                <c:ptCount val="8"/>
                <c:pt idx="0">
                  <c:v>479</c:v>
                </c:pt>
                <c:pt idx="1">
                  <c:v>30</c:v>
                </c:pt>
                <c:pt idx="2">
                  <c:v>5</c:v>
                </c:pt>
                <c:pt idx="3">
                  <c:v>6</c:v>
                </c:pt>
                <c:pt idx="4">
                  <c:v>10</c:v>
                </c:pt>
                <c:pt idx="5">
                  <c:v>6</c:v>
                </c:pt>
                <c:pt idx="6">
                  <c:v>21</c:v>
                </c:pt>
                <c:pt idx="7">
                  <c:v>60</c:v>
                </c:pt>
              </c:numCache>
            </c:numRef>
          </c:val>
          <c:extLst>
            <c:ext xmlns:c16="http://schemas.microsoft.com/office/drawing/2014/chart" uri="{C3380CC4-5D6E-409C-BE32-E72D297353CC}">
              <c16:uniqueId val="{00000001-719D-4CD2-A2EE-8A4DB6BF0EB0}"/>
            </c:ext>
          </c:extLst>
        </c:ser>
        <c:ser>
          <c:idx val="2"/>
          <c:order val="2"/>
          <c:tx>
            <c:strRef>
              <c:f>Кат_заявит!$E$38</c:f>
              <c:strCache>
                <c:ptCount val="1"/>
                <c:pt idx="0">
                  <c:v>2025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Кат_заявит!$B$39:$B$46</c:f>
              <c:strCache>
                <c:ptCount val="8"/>
                <c:pt idx="0">
                  <c:v>Родители (законные представители)</c:v>
                </c:pt>
                <c:pt idx="1">
                  <c:v>Иные родственники</c:v>
                </c:pt>
                <c:pt idx="2">
                  <c:v>Несовершеннолетние</c:v>
                </c:pt>
                <c:pt idx="3">
                  <c:v>Лица из числа детей-сирот</c:v>
                </c:pt>
                <c:pt idx="4">
                  <c:v>Органы власти</c:v>
                </c:pt>
                <c:pt idx="5">
                  <c:v>Детские учреждения</c:v>
                </c:pt>
                <c:pt idx="6">
                  <c:v>Суды</c:v>
                </c:pt>
                <c:pt idx="7">
                  <c:v>Иные лица</c:v>
                </c:pt>
              </c:strCache>
            </c:strRef>
          </c:cat>
          <c:val>
            <c:numRef>
              <c:f>Кат_заявит!$E$39:$E$46</c:f>
              <c:numCache>
                <c:formatCode>General</c:formatCode>
                <c:ptCount val="8"/>
                <c:pt idx="0">
                  <c:v>352</c:v>
                </c:pt>
                <c:pt idx="1">
                  <c:v>18</c:v>
                </c:pt>
                <c:pt idx="2">
                  <c:v>7</c:v>
                </c:pt>
                <c:pt idx="3">
                  <c:v>16</c:v>
                </c:pt>
                <c:pt idx="4">
                  <c:v>47</c:v>
                </c:pt>
                <c:pt idx="5">
                  <c:v>15</c:v>
                </c:pt>
                <c:pt idx="6">
                  <c:v>15</c:v>
                </c:pt>
                <c:pt idx="7">
                  <c:v>48</c:v>
                </c:pt>
              </c:numCache>
            </c:numRef>
          </c:val>
          <c:extLst>
            <c:ext xmlns:c16="http://schemas.microsoft.com/office/drawing/2014/chart" uri="{C3380CC4-5D6E-409C-BE32-E72D297353CC}">
              <c16:uniqueId val="{00000002-719D-4CD2-A2EE-8A4DB6BF0EB0}"/>
            </c:ext>
          </c:extLst>
        </c:ser>
        <c:dLbls>
          <c:showLegendKey val="0"/>
          <c:showVal val="0"/>
          <c:showCatName val="0"/>
          <c:showSerName val="0"/>
          <c:showPercent val="0"/>
          <c:showBubbleSize val="0"/>
        </c:dLbls>
        <c:gapWidth val="150"/>
        <c:axId val="194914176"/>
        <c:axId val="194915712"/>
      </c:barChart>
      <c:catAx>
        <c:axId val="194914176"/>
        <c:scaling>
          <c:orientation val="maxMin"/>
        </c:scaling>
        <c:delete val="0"/>
        <c:axPos val="l"/>
        <c:numFmt formatCode="General" sourceLinked="0"/>
        <c:majorTickMark val="out"/>
        <c:minorTickMark val="none"/>
        <c:tickLblPos val="nextTo"/>
        <c:crossAx val="194915712"/>
        <c:crosses val="autoZero"/>
        <c:auto val="1"/>
        <c:lblAlgn val="ctr"/>
        <c:lblOffset val="100"/>
        <c:noMultiLvlLbl val="0"/>
      </c:catAx>
      <c:valAx>
        <c:axId val="194915712"/>
        <c:scaling>
          <c:orientation val="minMax"/>
        </c:scaling>
        <c:delete val="1"/>
        <c:axPos val="t"/>
        <c:numFmt formatCode="General" sourceLinked="1"/>
        <c:majorTickMark val="out"/>
        <c:minorTickMark val="none"/>
        <c:tickLblPos val="nextTo"/>
        <c:crossAx val="194914176"/>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'Вид обр'!$B$4</c:f>
              <c:strCache>
                <c:ptCount val="1"/>
                <c:pt idx="0">
                  <c:v>Предложение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'Вид обр'!$C$3:$E$3</c:f>
              <c:strCache>
                <c:ptCount val="3"/>
                <c:pt idx="0">
                  <c:v>2023 год</c:v>
                </c:pt>
                <c:pt idx="1">
                  <c:v>2024 год</c:v>
                </c:pt>
                <c:pt idx="2">
                  <c:v>2025 год</c:v>
                </c:pt>
              </c:strCache>
            </c:strRef>
          </c:cat>
          <c:val>
            <c:numRef>
              <c:f>'Вид обр'!$C$4:$E$4</c:f>
              <c:numCache>
                <c:formatCode>General</c:formatCode>
                <c:ptCount val="3"/>
                <c:pt idx="0">
                  <c:v>1</c:v>
                </c:pt>
                <c:pt idx="1">
                  <c:v>1</c:v>
                </c:pt>
                <c:pt idx="2">
                  <c:v>0</c:v>
                </c:pt>
              </c:numCache>
            </c:numRef>
          </c:val>
          <c:extLst>
            <c:ext xmlns:c16="http://schemas.microsoft.com/office/drawing/2014/chart" uri="{C3380CC4-5D6E-409C-BE32-E72D297353CC}">
              <c16:uniqueId val="{00000000-86F8-49DF-9829-6303C0689161}"/>
            </c:ext>
          </c:extLst>
        </c:ser>
        <c:ser>
          <c:idx val="1"/>
          <c:order val="1"/>
          <c:tx>
            <c:strRef>
              <c:f>'Вид обр'!$B$5</c:f>
              <c:strCache>
                <c:ptCount val="1"/>
                <c:pt idx="0">
                  <c:v>Заявление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'Вид обр'!$C$3:$E$3</c:f>
              <c:strCache>
                <c:ptCount val="3"/>
                <c:pt idx="0">
                  <c:v>2023 год</c:v>
                </c:pt>
                <c:pt idx="1">
                  <c:v>2024 год</c:v>
                </c:pt>
                <c:pt idx="2">
                  <c:v>2025 год</c:v>
                </c:pt>
              </c:strCache>
            </c:strRef>
          </c:cat>
          <c:val>
            <c:numRef>
              <c:f>'Вид обр'!$C$5:$E$5</c:f>
              <c:numCache>
                <c:formatCode>General</c:formatCode>
                <c:ptCount val="3"/>
                <c:pt idx="0">
                  <c:v>635</c:v>
                </c:pt>
                <c:pt idx="1">
                  <c:v>600</c:v>
                </c:pt>
                <c:pt idx="2">
                  <c:v>477</c:v>
                </c:pt>
              </c:numCache>
            </c:numRef>
          </c:val>
          <c:extLst>
            <c:ext xmlns:c16="http://schemas.microsoft.com/office/drawing/2014/chart" uri="{C3380CC4-5D6E-409C-BE32-E72D297353CC}">
              <c16:uniqueId val="{00000001-86F8-49DF-9829-6303C0689161}"/>
            </c:ext>
          </c:extLst>
        </c:ser>
        <c:ser>
          <c:idx val="2"/>
          <c:order val="2"/>
          <c:tx>
            <c:strRef>
              <c:f>'Вид обр'!$B$6</c:f>
              <c:strCache>
                <c:ptCount val="1"/>
                <c:pt idx="0">
                  <c:v>Жалоба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'Вид обр'!$C$3:$E$3</c:f>
              <c:strCache>
                <c:ptCount val="3"/>
                <c:pt idx="0">
                  <c:v>2023 год</c:v>
                </c:pt>
                <c:pt idx="1">
                  <c:v>2024 год</c:v>
                </c:pt>
                <c:pt idx="2">
                  <c:v>2025 год</c:v>
                </c:pt>
              </c:strCache>
            </c:strRef>
          </c:cat>
          <c:val>
            <c:numRef>
              <c:f>'Вид обр'!$C$6:$E$6</c:f>
              <c:numCache>
                <c:formatCode>General</c:formatCode>
                <c:ptCount val="3"/>
                <c:pt idx="0">
                  <c:v>47</c:v>
                </c:pt>
                <c:pt idx="1">
                  <c:v>16</c:v>
                </c:pt>
                <c:pt idx="2">
                  <c:v>41</c:v>
                </c:pt>
              </c:numCache>
            </c:numRef>
          </c:val>
          <c:extLst>
            <c:ext xmlns:c16="http://schemas.microsoft.com/office/drawing/2014/chart" uri="{C3380CC4-5D6E-409C-BE32-E72D297353CC}">
              <c16:uniqueId val="{00000002-86F8-49DF-9829-6303C0689161}"/>
            </c:ext>
          </c:extLst>
        </c:ser>
        <c:dLbls>
          <c:showLegendKey val="0"/>
          <c:showVal val="0"/>
          <c:showCatName val="0"/>
          <c:showSerName val="0"/>
          <c:showPercent val="0"/>
          <c:showBubbleSize val="0"/>
        </c:dLbls>
        <c:gapWidth val="150"/>
        <c:axId val="196526080"/>
        <c:axId val="196527616"/>
      </c:barChart>
      <c:catAx>
        <c:axId val="196526080"/>
        <c:scaling>
          <c:orientation val="minMax"/>
        </c:scaling>
        <c:delete val="0"/>
        <c:axPos val="b"/>
        <c:numFmt formatCode="General" sourceLinked="0"/>
        <c:majorTickMark val="out"/>
        <c:minorTickMark val="none"/>
        <c:tickLblPos val="nextTo"/>
        <c:crossAx val="196527616"/>
        <c:crosses val="autoZero"/>
        <c:auto val="1"/>
        <c:lblAlgn val="ctr"/>
        <c:lblOffset val="100"/>
        <c:noMultiLvlLbl val="0"/>
      </c:catAx>
      <c:valAx>
        <c:axId val="196527616"/>
        <c:scaling>
          <c:orientation val="minMax"/>
        </c:scaling>
        <c:delete val="1"/>
        <c:axPos val="l"/>
        <c:numFmt formatCode="General" sourceLinked="1"/>
        <c:majorTickMark val="out"/>
        <c:minorTickMark val="none"/>
        <c:tickLblPos val="nextTo"/>
        <c:crossAx val="196526080"/>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3695686274509804"/>
          <c:y val="0"/>
          <c:w val="0.53769414852555197"/>
          <c:h val="1"/>
        </c:manualLayout>
      </c:layout>
      <c:barChart>
        <c:barDir val="bar"/>
        <c:grouping val="clustered"/>
        <c:varyColors val="0"/>
        <c:ser>
          <c:idx val="0"/>
          <c:order val="0"/>
          <c:tx>
            <c:strRef>
              <c:f>Суды!$L$28</c:f>
              <c:strCache>
                <c:ptCount val="1"/>
                <c:pt idx="0">
                  <c:v>2023 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Суды!$K$29:$K$33</c:f>
              <c:strCache>
                <c:ptCount val="5"/>
                <c:pt idx="0">
                  <c:v>Право жить и воспитываться в семье</c:v>
                </c:pt>
                <c:pt idx="1">
                  <c:v>Право на жилище</c:v>
                </c:pt>
                <c:pt idx="2">
                  <c:v>Право на квалифицированную юридическую помощь и судебную защиту</c:v>
                </c:pt>
                <c:pt idx="3">
                  <c:v>Право на охрану здоровья и реабилитацию</c:v>
                </c:pt>
                <c:pt idx="4">
                  <c:v>Иные</c:v>
                </c:pt>
              </c:strCache>
            </c:strRef>
          </c:cat>
          <c:val>
            <c:numRef>
              <c:f>Суды!$L$29:$L$33</c:f>
              <c:numCache>
                <c:formatCode>General</c:formatCode>
                <c:ptCount val="5"/>
                <c:pt idx="0">
                  <c:v>10</c:v>
                </c:pt>
                <c:pt idx="1">
                  <c:v>9</c:v>
                </c:pt>
                <c:pt idx="2">
                  <c:v>23</c:v>
                </c:pt>
                <c:pt idx="3">
                  <c:v>0</c:v>
                </c:pt>
                <c:pt idx="4">
                  <c:v>2</c:v>
                </c:pt>
              </c:numCache>
            </c:numRef>
          </c:val>
          <c:extLst>
            <c:ext xmlns:c16="http://schemas.microsoft.com/office/drawing/2014/chart" uri="{C3380CC4-5D6E-409C-BE32-E72D297353CC}">
              <c16:uniqueId val="{00000000-9EDF-411F-9849-9385AC232D79}"/>
            </c:ext>
          </c:extLst>
        </c:ser>
        <c:ser>
          <c:idx val="1"/>
          <c:order val="1"/>
          <c:tx>
            <c:strRef>
              <c:f>Суды!$M$28</c:f>
              <c:strCache>
                <c:ptCount val="1"/>
                <c:pt idx="0">
                  <c:v>2024 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Суды!$K$29:$K$33</c:f>
              <c:strCache>
                <c:ptCount val="5"/>
                <c:pt idx="0">
                  <c:v>Право жить и воспитываться в семье</c:v>
                </c:pt>
                <c:pt idx="1">
                  <c:v>Право на жилище</c:v>
                </c:pt>
                <c:pt idx="2">
                  <c:v>Право на квалифицированную юридическую помощь и судебную защиту</c:v>
                </c:pt>
                <c:pt idx="3">
                  <c:v>Право на охрану здоровья и реабилитацию</c:v>
                </c:pt>
                <c:pt idx="4">
                  <c:v>Иные</c:v>
                </c:pt>
              </c:strCache>
            </c:strRef>
          </c:cat>
          <c:val>
            <c:numRef>
              <c:f>Суды!$M$29:$M$33</c:f>
              <c:numCache>
                <c:formatCode>General</c:formatCode>
                <c:ptCount val="5"/>
                <c:pt idx="0">
                  <c:v>15</c:v>
                </c:pt>
                <c:pt idx="1">
                  <c:v>7</c:v>
                </c:pt>
                <c:pt idx="2">
                  <c:v>19</c:v>
                </c:pt>
                <c:pt idx="3">
                  <c:v>1</c:v>
                </c:pt>
                <c:pt idx="4">
                  <c:v>0</c:v>
                </c:pt>
              </c:numCache>
            </c:numRef>
          </c:val>
          <c:extLst>
            <c:ext xmlns:c16="http://schemas.microsoft.com/office/drawing/2014/chart" uri="{C3380CC4-5D6E-409C-BE32-E72D297353CC}">
              <c16:uniqueId val="{00000001-9EDF-411F-9849-9385AC232D79}"/>
            </c:ext>
          </c:extLst>
        </c:ser>
        <c:ser>
          <c:idx val="2"/>
          <c:order val="2"/>
          <c:tx>
            <c:strRef>
              <c:f>Суды!$N$28</c:f>
              <c:strCache>
                <c:ptCount val="1"/>
                <c:pt idx="0">
                  <c:v>2025 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Суды!$K$29:$K$33</c:f>
              <c:strCache>
                <c:ptCount val="5"/>
                <c:pt idx="0">
                  <c:v>Право жить и воспитываться в семье</c:v>
                </c:pt>
                <c:pt idx="1">
                  <c:v>Право на жилище</c:v>
                </c:pt>
                <c:pt idx="2">
                  <c:v>Право на квалифицированную юридическую помощь и судебную защиту</c:v>
                </c:pt>
                <c:pt idx="3">
                  <c:v>Право на охрану здоровья и реабилитацию</c:v>
                </c:pt>
                <c:pt idx="4">
                  <c:v>Иные</c:v>
                </c:pt>
              </c:strCache>
            </c:strRef>
          </c:cat>
          <c:val>
            <c:numRef>
              <c:f>Суды!$N$29:$N$33</c:f>
              <c:numCache>
                <c:formatCode>General</c:formatCode>
                <c:ptCount val="5"/>
                <c:pt idx="0">
                  <c:v>39</c:v>
                </c:pt>
                <c:pt idx="1">
                  <c:v>13</c:v>
                </c:pt>
                <c:pt idx="2">
                  <c:v>23</c:v>
                </c:pt>
                <c:pt idx="3">
                  <c:v>10</c:v>
                </c:pt>
                <c:pt idx="4">
                  <c:v>0</c:v>
                </c:pt>
              </c:numCache>
            </c:numRef>
          </c:val>
          <c:extLst>
            <c:ext xmlns:c16="http://schemas.microsoft.com/office/drawing/2014/chart" uri="{C3380CC4-5D6E-409C-BE32-E72D297353CC}">
              <c16:uniqueId val="{00000002-9EDF-411F-9849-9385AC232D79}"/>
            </c:ext>
          </c:extLst>
        </c:ser>
        <c:dLbls>
          <c:showLegendKey val="0"/>
          <c:showVal val="0"/>
          <c:showCatName val="0"/>
          <c:showSerName val="0"/>
          <c:showPercent val="0"/>
          <c:showBubbleSize val="0"/>
        </c:dLbls>
        <c:gapWidth val="150"/>
        <c:axId val="196756608"/>
        <c:axId val="196758144"/>
      </c:barChart>
      <c:catAx>
        <c:axId val="196756608"/>
        <c:scaling>
          <c:orientation val="maxMin"/>
        </c:scaling>
        <c:delete val="0"/>
        <c:axPos val="l"/>
        <c:numFmt formatCode="General" sourceLinked="0"/>
        <c:majorTickMark val="out"/>
        <c:minorTickMark val="none"/>
        <c:tickLblPos val="nextTo"/>
        <c:crossAx val="196758144"/>
        <c:crosses val="autoZero"/>
        <c:auto val="1"/>
        <c:lblAlgn val="ctr"/>
        <c:lblOffset val="100"/>
        <c:noMultiLvlLbl val="0"/>
      </c:catAx>
      <c:valAx>
        <c:axId val="196758144"/>
        <c:scaling>
          <c:orientation val="minMax"/>
        </c:scaling>
        <c:delete val="1"/>
        <c:axPos val="t"/>
        <c:numFmt formatCode="General" sourceLinked="1"/>
        <c:majorTickMark val="out"/>
        <c:minorTickMark val="none"/>
        <c:tickLblPos val="nextTo"/>
        <c:crossAx val="196756608"/>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ru-RU" sz="1200"/>
              <a:t>Требования поддержаны Уполномоченным</a:t>
            </a:r>
          </a:p>
        </c:rich>
      </c:tx>
      <c:overlay val="0"/>
    </c:title>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Суды!$K$41:$K$43</c:f>
              <c:strCache>
                <c:ptCount val="3"/>
                <c:pt idx="0">
                  <c:v>Удовлетворены судами</c:v>
                </c:pt>
                <c:pt idx="1">
                  <c:v>Удовлетворены частично</c:v>
                </c:pt>
                <c:pt idx="2">
                  <c:v>Отказано в удовлетворении</c:v>
                </c:pt>
              </c:strCache>
            </c:strRef>
          </c:cat>
          <c:val>
            <c:numRef>
              <c:f>Суды!$L$41:$L$43</c:f>
              <c:numCache>
                <c:formatCode>General</c:formatCode>
                <c:ptCount val="3"/>
                <c:pt idx="0">
                  <c:v>23</c:v>
                </c:pt>
                <c:pt idx="1">
                  <c:v>5</c:v>
                </c:pt>
                <c:pt idx="2">
                  <c:v>2</c:v>
                </c:pt>
              </c:numCache>
            </c:numRef>
          </c:val>
          <c:extLst>
            <c:ext xmlns:c16="http://schemas.microsoft.com/office/drawing/2014/chart" uri="{C3380CC4-5D6E-409C-BE32-E72D297353CC}">
              <c16:uniqueId val="{00000000-1283-44AC-9656-4A6129E6B99B}"/>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8826614234961128"/>
          <c:y val="0.26403343199121387"/>
          <c:w val="0.38821366948888347"/>
          <c:h val="0.64498240911375437"/>
        </c:manualLayout>
      </c:layout>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BCA35-AD3A-4142-B3FA-C782A7DF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86</Pages>
  <Words>35337</Words>
  <Characters>201427</Characters>
  <Application>Microsoft Office Word</Application>
  <DocSecurity>0</DocSecurity>
  <Lines>1678</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Архипов Александр Викторович</dc:creator>
  <cp:lastModifiedBy>Горст Наталья Александровна</cp:lastModifiedBy>
  <cp:revision>102</cp:revision>
  <cp:lastPrinted>2026-05-08T07:27:00Z</cp:lastPrinted>
  <dcterms:created xsi:type="dcterms:W3CDTF">2026-05-04T04:47:00Z</dcterms:created>
  <dcterms:modified xsi:type="dcterms:W3CDTF">2026-05-08T07:45:00Z</dcterms:modified>
</cp:coreProperties>
</file>